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SPLITSKO-DALMATINSKA ŽUPANIJA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SREDNJA ŠKOLA </w:t>
      </w:r>
      <w:r>
        <w:rPr>
          <w:rFonts w:ascii="Verdana" w:hAnsi="Verdana"/>
          <w:color w:val="000000"/>
          <w:sz w:val="17"/>
          <w:szCs w:val="17"/>
        </w:rPr>
        <w:t>HVAR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KLASA: 112-01/16-01/02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URBROJ: 2128-30-16-01/02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Hvar, 10.ožujka 2016.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Temeljem članka 107. Zakona o odgoju i obrazovanju u osnovnoj i srednjoj školi («</w:t>
      </w:r>
      <w:proofErr w:type="spellStart"/>
      <w:r>
        <w:rPr>
          <w:rFonts w:ascii="Verdana" w:hAnsi="Verdana"/>
          <w:color w:val="000000"/>
          <w:sz w:val="17"/>
          <w:szCs w:val="17"/>
        </w:rPr>
        <w:t>N.N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.» br. 87/08., 86/09., 92/10., 105/10., 90/11., 16/12., 86/12., 94/13. i 152/14.) Srednja škola </w:t>
      </w:r>
      <w:r>
        <w:rPr>
          <w:rFonts w:ascii="Verdana" w:hAnsi="Verdana"/>
          <w:color w:val="000000"/>
          <w:sz w:val="17"/>
          <w:szCs w:val="17"/>
        </w:rPr>
        <w:t xml:space="preserve">Hvar raspisuje </w:t>
      </w:r>
    </w:p>
    <w:p w:rsidR="00515605" w:rsidRDefault="00515605" w:rsidP="00515605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NATJEČAJ</w:t>
      </w:r>
    </w:p>
    <w:p w:rsidR="00515605" w:rsidRDefault="00515605" w:rsidP="00515605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radno mjesto</w:t>
      </w:r>
    </w:p>
    <w:p w:rsidR="00515605" w:rsidRDefault="00515605" w:rsidP="00515605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nastavnika/ice </w:t>
      </w:r>
      <w:r>
        <w:rPr>
          <w:rFonts w:ascii="Verdana" w:hAnsi="Verdana"/>
          <w:color w:val="000000"/>
          <w:sz w:val="17"/>
          <w:szCs w:val="17"/>
        </w:rPr>
        <w:t>biologije</w:t>
      </w:r>
      <w:r>
        <w:rPr>
          <w:rFonts w:ascii="Verdana" w:hAnsi="Verdana"/>
          <w:color w:val="000000"/>
          <w:sz w:val="17"/>
          <w:szCs w:val="17"/>
        </w:rPr>
        <w:t xml:space="preserve">; biologije s higijenom i ekologijom; čovjek ,zdravlje,okoliš;enologija s gastronomijom,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na određeno, </w:t>
      </w:r>
      <w:r>
        <w:rPr>
          <w:rFonts w:ascii="Verdana" w:hAnsi="Verdana"/>
          <w:color w:val="000000"/>
          <w:sz w:val="17"/>
          <w:szCs w:val="17"/>
        </w:rPr>
        <w:t>ne</w:t>
      </w:r>
      <w:r>
        <w:rPr>
          <w:rFonts w:ascii="Verdana" w:hAnsi="Verdana"/>
          <w:color w:val="000000"/>
          <w:sz w:val="17"/>
          <w:szCs w:val="17"/>
        </w:rPr>
        <w:t xml:space="preserve">puno radno vrijeme </w:t>
      </w:r>
      <w:r>
        <w:rPr>
          <w:rFonts w:ascii="Verdana" w:hAnsi="Verdana"/>
          <w:color w:val="000000"/>
          <w:sz w:val="17"/>
          <w:szCs w:val="17"/>
        </w:rPr>
        <w:t>–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16 n/s </w:t>
      </w:r>
      <w:r>
        <w:rPr>
          <w:rFonts w:ascii="Verdana" w:hAnsi="Verdana"/>
          <w:color w:val="000000"/>
          <w:sz w:val="17"/>
          <w:szCs w:val="17"/>
        </w:rPr>
        <w:t>tjedno, 1 izvršitelj/</w:t>
      </w:r>
      <w:proofErr w:type="spellStart"/>
      <w:r>
        <w:rPr>
          <w:rFonts w:ascii="Verdana" w:hAnsi="Verdana"/>
          <w:color w:val="000000"/>
          <w:sz w:val="17"/>
          <w:szCs w:val="17"/>
        </w:rPr>
        <w:t>ica</w:t>
      </w:r>
      <w:proofErr w:type="spellEnd"/>
      <w:r>
        <w:rPr>
          <w:rFonts w:ascii="Verdana" w:hAnsi="Verdana"/>
          <w:color w:val="000000"/>
          <w:sz w:val="17"/>
          <w:szCs w:val="17"/>
        </w:rPr>
        <w:t>, zamjena</w:t>
      </w:r>
      <w:r>
        <w:rPr>
          <w:rFonts w:ascii="Verdana" w:hAnsi="Verdana"/>
          <w:color w:val="000000"/>
          <w:sz w:val="17"/>
          <w:szCs w:val="17"/>
        </w:rPr>
        <w:t xml:space="preserve"> nastavnice na bolovanju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Uvjeti: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Prema Zakonu o odgoju i obrazovanju u osnovnoj i srednjoj školi («</w:t>
      </w:r>
      <w:proofErr w:type="spellStart"/>
      <w:r>
        <w:rPr>
          <w:rFonts w:ascii="Verdana" w:hAnsi="Verdana"/>
          <w:color w:val="000000"/>
          <w:sz w:val="17"/>
          <w:szCs w:val="17"/>
        </w:rPr>
        <w:t>N.N</w:t>
      </w:r>
      <w:proofErr w:type="spellEnd"/>
      <w:r>
        <w:rPr>
          <w:rFonts w:ascii="Verdana" w:hAnsi="Verdana"/>
          <w:color w:val="000000"/>
          <w:sz w:val="17"/>
          <w:szCs w:val="17"/>
        </w:rPr>
        <w:t>.» br. 87/08., 86/09., 92/10., 105/10., 90/11., 16/12., 86/12., 94/13. i 152/14.) i Pravilniku o stručnoj spremi i pedagoško-psihološkom obrazovanju nastavnika u srednjem školstvu („</w:t>
      </w:r>
      <w:proofErr w:type="spellStart"/>
      <w:r>
        <w:rPr>
          <w:rFonts w:ascii="Verdana" w:hAnsi="Verdana"/>
          <w:color w:val="000000"/>
          <w:sz w:val="17"/>
          <w:szCs w:val="17"/>
        </w:rPr>
        <w:t>N.N</w:t>
      </w:r>
      <w:proofErr w:type="spellEnd"/>
      <w:r>
        <w:rPr>
          <w:rFonts w:ascii="Verdana" w:hAnsi="Verdana"/>
          <w:color w:val="000000"/>
          <w:sz w:val="17"/>
          <w:szCs w:val="17"/>
        </w:rPr>
        <w:t>.“ br. 01/96.).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Uz prijavu na natječaj kandidati trebaju dostaviti sljedeću dokumentaciju: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životopis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dokaz o stručnoj spremi (neovjereni </w:t>
      </w:r>
      <w:proofErr w:type="spellStart"/>
      <w:r>
        <w:rPr>
          <w:rFonts w:ascii="Verdana" w:hAnsi="Verdana"/>
          <w:color w:val="000000"/>
          <w:sz w:val="17"/>
          <w:szCs w:val="17"/>
        </w:rPr>
        <w:t>preslik</w:t>
      </w:r>
      <w:proofErr w:type="spellEnd"/>
      <w:r>
        <w:rPr>
          <w:rFonts w:ascii="Verdana" w:hAnsi="Verdana"/>
          <w:color w:val="000000"/>
          <w:sz w:val="17"/>
          <w:szCs w:val="17"/>
        </w:rPr>
        <w:t>)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domovnica (neovjereni </w:t>
      </w:r>
      <w:proofErr w:type="spellStart"/>
      <w:r>
        <w:rPr>
          <w:rFonts w:ascii="Verdana" w:hAnsi="Verdana"/>
          <w:color w:val="000000"/>
          <w:sz w:val="17"/>
          <w:szCs w:val="17"/>
        </w:rPr>
        <w:t>preslik</w:t>
      </w:r>
      <w:proofErr w:type="spellEnd"/>
      <w:r>
        <w:rPr>
          <w:rFonts w:ascii="Verdana" w:hAnsi="Verdana"/>
          <w:color w:val="000000"/>
          <w:sz w:val="17"/>
          <w:szCs w:val="17"/>
        </w:rPr>
        <w:t>)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uvjerenje da se protiv osobe ne vodi kazneni postupak i da osoba nije pravomoćno osuđena (čl. 106. Zakona o odgoju i obrazovanju u osnovnoj i srednjoj školi) - ne starije od 6 mjeseci (neovjereni </w:t>
      </w:r>
      <w:proofErr w:type="spellStart"/>
      <w:r>
        <w:rPr>
          <w:rFonts w:ascii="Verdana" w:hAnsi="Verdana"/>
          <w:color w:val="000000"/>
          <w:sz w:val="17"/>
          <w:szCs w:val="17"/>
        </w:rPr>
        <w:t>preslik</w:t>
      </w:r>
      <w:proofErr w:type="spellEnd"/>
      <w:r>
        <w:rPr>
          <w:rFonts w:ascii="Verdana" w:hAnsi="Verdana"/>
          <w:color w:val="000000"/>
          <w:sz w:val="17"/>
          <w:szCs w:val="17"/>
        </w:rPr>
        <w:t>).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Kandidati koji temeljem posebnih propisa imaju pravo na prednost pri zapošljavanju moraju dodatno priložiti dokaze o istom. Nepotpune i nepravovremeno dostavljene prijave neće se razmatrati kao ni prijave onih kandidata koji ne udovoljavaju uvjetima. Od kandidata koji zadovolji u natječajnom postupku izvršit će se uvid u originalnu ili ovjerenu dokumentaciju.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Rok za podnošenje prijave je 8 dana od dana objave natječaja na mrežnoj stranici i oglasnoj ploči školske ustanove i Hrvatskog zavoda za zapošljavanje. Na natječaj se mogu javiti osobe oba spola.</w:t>
      </w:r>
    </w:p>
    <w:p w:rsidR="00515605" w:rsidRDefault="00515605" w:rsidP="0051560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Prijavu s dokazima o ispunjavanju uvjeta natječaja dostaviti na adresu škole: Srednja škola </w:t>
      </w:r>
      <w:r>
        <w:rPr>
          <w:rFonts w:ascii="Verdana" w:hAnsi="Verdana"/>
          <w:color w:val="000000"/>
          <w:sz w:val="17"/>
          <w:szCs w:val="17"/>
        </w:rPr>
        <w:t xml:space="preserve">Hvar, Kroz </w:t>
      </w:r>
      <w:proofErr w:type="spellStart"/>
      <w:r>
        <w:rPr>
          <w:rFonts w:ascii="Verdana" w:hAnsi="Verdana"/>
          <w:color w:val="000000"/>
          <w:sz w:val="17"/>
          <w:szCs w:val="17"/>
        </w:rPr>
        <w:t>Burak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81, 21450 Hvar </w:t>
      </w:r>
    </w:p>
    <w:p w:rsidR="00B25E1D" w:rsidRDefault="00B25E1D"/>
    <w:sectPr w:rsidR="00B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5"/>
    <w:rsid w:val="00515605"/>
    <w:rsid w:val="00B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2016-03-10T10:01:00Z</dcterms:created>
  <dcterms:modified xsi:type="dcterms:W3CDTF">2016-03-10T10:06:00Z</dcterms:modified>
</cp:coreProperties>
</file>