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A" w:rsidRPr="00146830" w:rsidRDefault="004372FA" w:rsidP="00EF2390">
      <w:pPr>
        <w:rPr>
          <w:b/>
          <w:iCs/>
          <w:sz w:val="40"/>
          <w:szCs w:val="40"/>
        </w:rPr>
      </w:pPr>
      <w:r w:rsidRPr="00146830">
        <w:rPr>
          <w:b/>
          <w:iCs/>
          <w:sz w:val="40"/>
          <w:szCs w:val="40"/>
        </w:rPr>
        <w:t>SREDNJA ŠKOLA HVAR</w:t>
      </w:r>
    </w:p>
    <w:p w:rsidR="0063154F" w:rsidRPr="00146830" w:rsidRDefault="0063154F" w:rsidP="00EF2390">
      <w:pPr>
        <w:rPr>
          <w:b/>
          <w:iCs/>
          <w:sz w:val="40"/>
          <w:szCs w:val="40"/>
        </w:rPr>
      </w:pPr>
      <w:r w:rsidRPr="00146830">
        <w:rPr>
          <w:b/>
          <w:iCs/>
          <w:sz w:val="40"/>
          <w:szCs w:val="40"/>
        </w:rPr>
        <w:t>Kroz Burak 81</w:t>
      </w:r>
    </w:p>
    <w:p w:rsidR="0063154F" w:rsidRPr="00146830" w:rsidRDefault="0063154F" w:rsidP="00EF2390">
      <w:pPr>
        <w:rPr>
          <w:b/>
          <w:iCs/>
          <w:sz w:val="40"/>
          <w:szCs w:val="40"/>
        </w:rPr>
      </w:pPr>
      <w:r w:rsidRPr="00146830">
        <w:rPr>
          <w:b/>
          <w:iCs/>
          <w:sz w:val="40"/>
          <w:szCs w:val="40"/>
        </w:rPr>
        <w:t>Hvar</w:t>
      </w:r>
    </w:p>
    <w:p w:rsidR="0063154F" w:rsidRPr="00146830" w:rsidRDefault="0063154F" w:rsidP="00EF2390">
      <w:pPr>
        <w:rPr>
          <w:b/>
          <w:iCs/>
          <w:sz w:val="40"/>
          <w:szCs w:val="40"/>
        </w:rPr>
      </w:pPr>
    </w:p>
    <w:p w:rsidR="004372FA" w:rsidRPr="00146830" w:rsidRDefault="004372FA" w:rsidP="004372FA">
      <w:pPr>
        <w:jc w:val="center"/>
        <w:rPr>
          <w:b/>
          <w:iCs/>
          <w:sz w:val="40"/>
          <w:szCs w:val="40"/>
        </w:rPr>
      </w:pPr>
    </w:p>
    <w:p w:rsidR="00A66BDB" w:rsidRPr="00085BB8" w:rsidRDefault="00A66BDB" w:rsidP="00A00D92">
      <w:pPr>
        <w:rPr>
          <w:b/>
          <w:iCs/>
          <w:sz w:val="40"/>
          <w:szCs w:val="40"/>
        </w:rPr>
      </w:pPr>
      <w:r w:rsidRPr="00085BB8">
        <w:rPr>
          <w:b/>
          <w:iCs/>
          <w:sz w:val="40"/>
          <w:szCs w:val="40"/>
        </w:rPr>
        <w:t xml:space="preserve">Klasa: </w:t>
      </w:r>
      <w:r w:rsidR="00085BB8">
        <w:rPr>
          <w:b/>
          <w:iCs/>
          <w:sz w:val="40"/>
          <w:szCs w:val="40"/>
        </w:rPr>
        <w:t>003</w:t>
      </w:r>
      <w:r w:rsidR="00E0206D">
        <w:rPr>
          <w:b/>
          <w:iCs/>
          <w:sz w:val="40"/>
          <w:szCs w:val="40"/>
        </w:rPr>
        <w:t>-05/19-01/</w:t>
      </w:r>
      <w:proofErr w:type="spellStart"/>
      <w:r w:rsidR="00E0206D">
        <w:rPr>
          <w:b/>
          <w:iCs/>
          <w:sz w:val="40"/>
          <w:szCs w:val="40"/>
        </w:rPr>
        <w:t>01</w:t>
      </w:r>
      <w:proofErr w:type="spellEnd"/>
    </w:p>
    <w:p w:rsidR="00A00D92" w:rsidRPr="00E0206D" w:rsidRDefault="00A66BDB" w:rsidP="00A00D92">
      <w:pPr>
        <w:rPr>
          <w:iCs/>
          <w:sz w:val="40"/>
          <w:szCs w:val="40"/>
        </w:rPr>
      </w:pPr>
      <w:proofErr w:type="spellStart"/>
      <w:r w:rsidRPr="00E0206D">
        <w:rPr>
          <w:b/>
          <w:iCs/>
          <w:sz w:val="40"/>
          <w:szCs w:val="40"/>
        </w:rPr>
        <w:t>Urbroj</w:t>
      </w:r>
      <w:proofErr w:type="spellEnd"/>
      <w:r w:rsidRPr="00E0206D">
        <w:rPr>
          <w:b/>
          <w:iCs/>
          <w:sz w:val="40"/>
          <w:szCs w:val="40"/>
        </w:rPr>
        <w:t>:</w:t>
      </w:r>
      <w:r w:rsidRPr="00146830">
        <w:rPr>
          <w:b/>
          <w:iCs/>
          <w:color w:val="FF0000"/>
          <w:sz w:val="40"/>
          <w:szCs w:val="40"/>
        </w:rPr>
        <w:t xml:space="preserve"> </w:t>
      </w:r>
      <w:r w:rsidR="00175202">
        <w:rPr>
          <w:b/>
          <w:iCs/>
          <w:sz w:val="40"/>
          <w:szCs w:val="40"/>
        </w:rPr>
        <w:t>2128-30-01-19</w:t>
      </w:r>
      <w:r w:rsidR="00E0206D">
        <w:rPr>
          <w:b/>
          <w:iCs/>
          <w:sz w:val="40"/>
          <w:szCs w:val="40"/>
        </w:rPr>
        <w:t>-1</w:t>
      </w:r>
    </w:p>
    <w:p w:rsidR="00A00D92" w:rsidRPr="00146830" w:rsidRDefault="00A00D92" w:rsidP="00A00D92">
      <w:pPr>
        <w:rPr>
          <w:iCs/>
          <w:sz w:val="40"/>
          <w:szCs w:val="40"/>
        </w:rPr>
      </w:pPr>
    </w:p>
    <w:p w:rsidR="00A00D92" w:rsidRPr="00146830" w:rsidRDefault="00A00D92" w:rsidP="00A00D92">
      <w:pPr>
        <w:rPr>
          <w:iCs/>
          <w:sz w:val="40"/>
          <w:szCs w:val="40"/>
        </w:rPr>
      </w:pPr>
    </w:p>
    <w:p w:rsidR="004372FA" w:rsidRPr="00146830" w:rsidRDefault="004372FA" w:rsidP="004372FA">
      <w:pPr>
        <w:jc w:val="center"/>
        <w:rPr>
          <w:iCs/>
          <w:sz w:val="40"/>
          <w:szCs w:val="40"/>
        </w:rPr>
      </w:pPr>
    </w:p>
    <w:p w:rsidR="004372FA" w:rsidRPr="00146830" w:rsidRDefault="004372FA" w:rsidP="004372FA">
      <w:pPr>
        <w:jc w:val="center"/>
        <w:rPr>
          <w:iCs/>
          <w:sz w:val="40"/>
          <w:szCs w:val="40"/>
        </w:rPr>
      </w:pPr>
    </w:p>
    <w:p w:rsidR="004372FA" w:rsidRPr="00146830" w:rsidRDefault="004372FA" w:rsidP="004372FA">
      <w:pPr>
        <w:jc w:val="center"/>
        <w:rPr>
          <w:iCs/>
          <w:sz w:val="40"/>
          <w:szCs w:val="40"/>
        </w:rPr>
      </w:pPr>
    </w:p>
    <w:p w:rsidR="004372FA" w:rsidRPr="00146830" w:rsidRDefault="004372FA" w:rsidP="004372FA">
      <w:pPr>
        <w:jc w:val="center"/>
        <w:rPr>
          <w:b/>
          <w:iCs/>
          <w:sz w:val="40"/>
          <w:szCs w:val="40"/>
        </w:rPr>
      </w:pPr>
      <w:r w:rsidRPr="00146830">
        <w:rPr>
          <w:b/>
          <w:iCs/>
          <w:sz w:val="40"/>
          <w:szCs w:val="40"/>
        </w:rPr>
        <w:t>GODIŠNJI PLAN I PROGRAM</w:t>
      </w:r>
    </w:p>
    <w:p w:rsidR="004372FA" w:rsidRPr="00146830" w:rsidRDefault="004372FA" w:rsidP="004372FA">
      <w:pPr>
        <w:jc w:val="center"/>
        <w:rPr>
          <w:b/>
          <w:iCs/>
          <w:sz w:val="40"/>
          <w:szCs w:val="40"/>
        </w:rPr>
      </w:pPr>
      <w:r w:rsidRPr="00146830">
        <w:rPr>
          <w:b/>
          <w:iCs/>
          <w:sz w:val="40"/>
          <w:szCs w:val="40"/>
        </w:rPr>
        <w:t>SREDNJE ŠKOLE HVAR</w:t>
      </w:r>
    </w:p>
    <w:p w:rsidR="004372FA" w:rsidRPr="00146830" w:rsidRDefault="004372FA" w:rsidP="004372FA">
      <w:pPr>
        <w:jc w:val="center"/>
        <w:rPr>
          <w:b/>
          <w:iCs/>
          <w:sz w:val="40"/>
          <w:szCs w:val="40"/>
        </w:rPr>
      </w:pPr>
      <w:r w:rsidRPr="00146830">
        <w:rPr>
          <w:b/>
          <w:iCs/>
          <w:sz w:val="40"/>
          <w:szCs w:val="40"/>
        </w:rPr>
        <w:t xml:space="preserve">S </w:t>
      </w:r>
      <w:r w:rsidR="00073FAA" w:rsidRPr="00146830">
        <w:rPr>
          <w:b/>
          <w:iCs/>
          <w:sz w:val="40"/>
          <w:szCs w:val="40"/>
        </w:rPr>
        <w:t>IZDVOJENOM LOKACIJOM U JELSI</w:t>
      </w:r>
    </w:p>
    <w:p w:rsidR="004372FA" w:rsidRPr="00146830" w:rsidRDefault="00F8360F" w:rsidP="004372FA">
      <w:pPr>
        <w:jc w:val="center"/>
        <w:rPr>
          <w:b/>
          <w:iCs/>
          <w:sz w:val="40"/>
          <w:szCs w:val="40"/>
        </w:rPr>
      </w:pPr>
      <w:r w:rsidRPr="00146830">
        <w:rPr>
          <w:b/>
          <w:iCs/>
          <w:sz w:val="40"/>
          <w:szCs w:val="40"/>
        </w:rPr>
        <w:t>ZA ŠKOLSKU 201</w:t>
      </w:r>
      <w:r w:rsidR="006319B3">
        <w:rPr>
          <w:b/>
          <w:iCs/>
          <w:sz w:val="40"/>
          <w:szCs w:val="40"/>
        </w:rPr>
        <w:t>9</w:t>
      </w:r>
      <w:r w:rsidRPr="00146830">
        <w:rPr>
          <w:b/>
          <w:iCs/>
          <w:sz w:val="40"/>
          <w:szCs w:val="40"/>
        </w:rPr>
        <w:t>./20</w:t>
      </w:r>
      <w:r w:rsidR="006319B3">
        <w:rPr>
          <w:b/>
          <w:iCs/>
          <w:sz w:val="40"/>
          <w:szCs w:val="40"/>
        </w:rPr>
        <w:t>20</w:t>
      </w:r>
      <w:r w:rsidR="004372FA" w:rsidRPr="00146830">
        <w:rPr>
          <w:b/>
          <w:iCs/>
          <w:sz w:val="40"/>
          <w:szCs w:val="40"/>
        </w:rPr>
        <w:t>. GODINU</w:t>
      </w:r>
    </w:p>
    <w:p w:rsidR="004372FA" w:rsidRPr="00146830" w:rsidRDefault="004372FA" w:rsidP="004372FA">
      <w:pPr>
        <w:jc w:val="center"/>
        <w:rPr>
          <w:i/>
          <w:iCs/>
          <w:sz w:val="40"/>
          <w:szCs w:val="40"/>
        </w:rPr>
      </w:pPr>
    </w:p>
    <w:p w:rsidR="004372FA" w:rsidRPr="00146830" w:rsidRDefault="004372FA" w:rsidP="004372FA">
      <w:pPr>
        <w:jc w:val="both"/>
        <w:rPr>
          <w:sz w:val="40"/>
          <w:szCs w:val="40"/>
        </w:rPr>
      </w:pPr>
    </w:p>
    <w:p w:rsidR="004372FA" w:rsidRPr="00146830" w:rsidRDefault="004372FA" w:rsidP="004372FA">
      <w:pPr>
        <w:jc w:val="both"/>
        <w:rPr>
          <w:sz w:val="40"/>
          <w:szCs w:val="40"/>
        </w:rPr>
      </w:pPr>
    </w:p>
    <w:p w:rsidR="004372FA" w:rsidRPr="00146830" w:rsidRDefault="004372FA" w:rsidP="004372FA">
      <w:pPr>
        <w:jc w:val="center"/>
        <w:rPr>
          <w:bCs/>
          <w:i/>
          <w:sz w:val="40"/>
          <w:szCs w:val="40"/>
        </w:rPr>
      </w:pPr>
    </w:p>
    <w:p w:rsidR="004372FA" w:rsidRPr="00146830" w:rsidRDefault="004372FA" w:rsidP="004372FA">
      <w:pPr>
        <w:jc w:val="center"/>
        <w:rPr>
          <w:bCs/>
          <w:sz w:val="40"/>
          <w:szCs w:val="40"/>
        </w:rPr>
      </w:pPr>
    </w:p>
    <w:p w:rsidR="00C923C9" w:rsidRPr="00146830" w:rsidRDefault="00C923C9" w:rsidP="004372FA">
      <w:pPr>
        <w:jc w:val="center"/>
        <w:rPr>
          <w:bCs/>
          <w:sz w:val="40"/>
          <w:szCs w:val="40"/>
        </w:rPr>
      </w:pPr>
    </w:p>
    <w:p w:rsidR="00C923C9" w:rsidRPr="00146830" w:rsidRDefault="00C923C9" w:rsidP="004372FA">
      <w:pPr>
        <w:jc w:val="center"/>
        <w:rPr>
          <w:bCs/>
          <w:sz w:val="40"/>
          <w:szCs w:val="40"/>
        </w:rPr>
      </w:pPr>
    </w:p>
    <w:p w:rsidR="00C923C9" w:rsidRPr="00146830" w:rsidRDefault="00C923C9" w:rsidP="004372FA">
      <w:pPr>
        <w:jc w:val="center"/>
        <w:rPr>
          <w:bCs/>
          <w:sz w:val="40"/>
          <w:szCs w:val="40"/>
        </w:rPr>
      </w:pPr>
    </w:p>
    <w:p w:rsidR="004372FA" w:rsidRPr="00146830" w:rsidRDefault="004372FA" w:rsidP="004372FA">
      <w:pPr>
        <w:jc w:val="both"/>
        <w:rPr>
          <w:sz w:val="40"/>
          <w:szCs w:val="40"/>
        </w:rPr>
      </w:pPr>
    </w:p>
    <w:p w:rsidR="00DC6AFE" w:rsidRPr="00146830" w:rsidRDefault="00425BDC" w:rsidP="00425BDC">
      <w:pPr>
        <w:rPr>
          <w:b/>
          <w:sz w:val="40"/>
          <w:szCs w:val="40"/>
        </w:rPr>
      </w:pPr>
      <w:r w:rsidRPr="00146830">
        <w:rPr>
          <w:sz w:val="40"/>
          <w:szCs w:val="40"/>
        </w:rPr>
        <w:t xml:space="preserve">                                                                                                           </w:t>
      </w:r>
      <w:r w:rsidR="00F8360F" w:rsidRPr="00146830">
        <w:rPr>
          <w:b/>
          <w:sz w:val="40"/>
          <w:szCs w:val="40"/>
        </w:rPr>
        <w:t xml:space="preserve">Hvar, </w:t>
      </w:r>
      <w:r w:rsidR="00E0206D">
        <w:rPr>
          <w:b/>
          <w:sz w:val="40"/>
          <w:szCs w:val="40"/>
        </w:rPr>
        <w:t>listopad</w:t>
      </w:r>
      <w:r w:rsidR="00F8360F" w:rsidRPr="00146830">
        <w:rPr>
          <w:b/>
          <w:sz w:val="40"/>
          <w:szCs w:val="40"/>
        </w:rPr>
        <w:t xml:space="preserve"> 201</w:t>
      </w:r>
      <w:r w:rsidR="006319B3">
        <w:rPr>
          <w:b/>
          <w:sz w:val="40"/>
          <w:szCs w:val="40"/>
        </w:rPr>
        <w:t>9</w:t>
      </w:r>
      <w:r w:rsidR="004372FA" w:rsidRPr="00146830">
        <w:rPr>
          <w:b/>
          <w:sz w:val="40"/>
          <w:szCs w:val="40"/>
        </w:rPr>
        <w:t>.</w:t>
      </w:r>
    </w:p>
    <w:p w:rsidR="00DC6AFE" w:rsidRPr="00146830" w:rsidRDefault="00DC6AFE" w:rsidP="00C923C9">
      <w:r w:rsidRPr="00146830">
        <w:rPr>
          <w:b/>
          <w:sz w:val="40"/>
          <w:szCs w:val="40"/>
        </w:rPr>
        <w:br w:type="page"/>
      </w:r>
      <w:r w:rsidR="00C923C9" w:rsidRPr="00146830">
        <w:lastRenderedPageBreak/>
        <w:t xml:space="preserve"> </w:t>
      </w:r>
    </w:p>
    <w:p w:rsidR="00914AF6" w:rsidRPr="00146830" w:rsidRDefault="00914AF6" w:rsidP="00DF30DF">
      <w:pPr>
        <w:jc w:val="center"/>
        <w:rPr>
          <w:b/>
        </w:rPr>
      </w:pPr>
      <w:r w:rsidRPr="00146830">
        <w:rPr>
          <w:b/>
        </w:rPr>
        <w:t>1. UVJETI RADA</w:t>
      </w:r>
    </w:p>
    <w:p w:rsidR="00914AF6" w:rsidRPr="00146830" w:rsidRDefault="00914AF6" w:rsidP="00ED0623">
      <w:pPr>
        <w:spacing w:line="276" w:lineRule="auto"/>
        <w:jc w:val="center"/>
        <w:rPr>
          <w:b/>
        </w:rPr>
      </w:pPr>
    </w:p>
    <w:p w:rsidR="00914AF6" w:rsidRPr="00146830" w:rsidRDefault="00914AF6" w:rsidP="00ED0623">
      <w:pPr>
        <w:spacing w:line="276" w:lineRule="auto"/>
        <w:jc w:val="center"/>
        <w:rPr>
          <w:b/>
        </w:rPr>
      </w:pPr>
    </w:p>
    <w:p w:rsidR="00CC44A5" w:rsidRPr="00146830" w:rsidRDefault="00CC44A5" w:rsidP="00DE0722">
      <w:pPr>
        <w:spacing w:after="120" w:line="276" w:lineRule="auto"/>
        <w:jc w:val="both"/>
      </w:pPr>
      <w:r w:rsidRPr="00146830">
        <w:t xml:space="preserve">Srednja škola Hvar s izdvojenom lokacijom u Jelsi koristi prostore školskih zgrada zajedno s dvjema osnovnim školama (Osnovna škola u Hvaru i Osnovna škola u Jelsi). Škola </w:t>
      </w:r>
      <w:r w:rsidR="00A974E7" w:rsidRPr="00146830">
        <w:t xml:space="preserve">ima zaključene </w:t>
      </w:r>
      <w:r w:rsidRPr="00146830">
        <w:t xml:space="preserve"> Sporazum</w:t>
      </w:r>
      <w:r w:rsidR="00A974E7" w:rsidRPr="00146830">
        <w:t>e</w:t>
      </w:r>
      <w:r w:rsidRPr="00146830">
        <w:t xml:space="preserve"> o korištenju </w:t>
      </w:r>
      <w:r w:rsidR="00C31858" w:rsidRPr="00146830">
        <w:t xml:space="preserve"> </w:t>
      </w:r>
      <w:r w:rsidRPr="00146830">
        <w:t>školske zgrade s OŠ</w:t>
      </w:r>
      <w:r w:rsidR="006319B3">
        <w:t xml:space="preserve"> </w:t>
      </w:r>
      <w:r w:rsidRPr="00146830">
        <w:t>Jelsa i s OŠ</w:t>
      </w:r>
      <w:r w:rsidR="006319B3">
        <w:t xml:space="preserve"> </w:t>
      </w:r>
      <w:r w:rsidRPr="00146830">
        <w:t>Hvar.</w:t>
      </w:r>
    </w:p>
    <w:p w:rsidR="00E1188F" w:rsidRPr="00146830" w:rsidRDefault="00A56C2D" w:rsidP="00DE0722">
      <w:pPr>
        <w:jc w:val="both"/>
      </w:pPr>
      <w:r w:rsidRPr="00146830">
        <w:t>Nastava tjelesne i zdravs</w:t>
      </w:r>
      <w:r w:rsidR="00C31858" w:rsidRPr="00146830">
        <w:t>tvene kulture izvodi se u Hvaru</w:t>
      </w:r>
      <w:r w:rsidR="00A66BDB" w:rsidRPr="00146830">
        <w:t>: početkom nastavne godine –</w:t>
      </w:r>
      <w:r w:rsidR="008D5323">
        <w:t xml:space="preserve"> </w:t>
      </w:r>
      <w:r w:rsidR="00A66BDB" w:rsidRPr="00146830">
        <w:t xml:space="preserve">disciplina </w:t>
      </w:r>
      <w:r w:rsidR="00A66BDB" w:rsidRPr="00146830">
        <w:rPr>
          <w:i/>
        </w:rPr>
        <w:t>plivanje</w:t>
      </w:r>
      <w:r w:rsidR="00A66BDB" w:rsidRPr="00146830">
        <w:t xml:space="preserve"> odvija se na </w:t>
      </w:r>
      <w:r w:rsidR="00E148ED" w:rsidRPr="00146830">
        <w:t>otvorenom</w:t>
      </w:r>
      <w:r w:rsidR="00BA60E8" w:rsidRPr="00146830">
        <w:t xml:space="preserve">, a </w:t>
      </w:r>
      <w:r w:rsidR="0024028F" w:rsidRPr="00146830">
        <w:t xml:space="preserve">djelomično, u slučajevima lošeg vremena, </w:t>
      </w:r>
      <w:r w:rsidR="00A66BDB" w:rsidRPr="00146830">
        <w:t xml:space="preserve">na </w:t>
      </w:r>
      <w:r w:rsidRPr="00146830">
        <w:t>sportski</w:t>
      </w:r>
      <w:r w:rsidR="00A66BDB" w:rsidRPr="00146830">
        <w:t>m</w:t>
      </w:r>
      <w:r w:rsidRPr="00146830">
        <w:t xml:space="preserve"> tereni</w:t>
      </w:r>
      <w:r w:rsidR="00A66BDB" w:rsidRPr="00146830">
        <w:t>ma</w:t>
      </w:r>
      <w:r w:rsidR="0024028F" w:rsidRPr="00146830">
        <w:t xml:space="preserve">; dok se </w:t>
      </w:r>
      <w:r w:rsidRPr="00146830">
        <w:t xml:space="preserve"> od studenoga  do lipnja </w:t>
      </w:r>
      <w:r w:rsidR="0024028F" w:rsidRPr="00146830">
        <w:t xml:space="preserve">nastava tzk odvija </w:t>
      </w:r>
      <w:r w:rsidRPr="00146830">
        <w:t xml:space="preserve">u sportskoj dvorani koja je u sastavu Škole. </w:t>
      </w:r>
    </w:p>
    <w:p w:rsidR="00E1188F" w:rsidRPr="00146830" w:rsidRDefault="00E1188F" w:rsidP="00DE0722">
      <w:pPr>
        <w:jc w:val="both"/>
      </w:pPr>
    </w:p>
    <w:p w:rsidR="00E1188F" w:rsidRPr="00146830" w:rsidRDefault="00725058" w:rsidP="00DE0722">
      <w:pPr>
        <w:jc w:val="both"/>
      </w:pPr>
      <w:r w:rsidRPr="00146830">
        <w:t xml:space="preserve">Nastava tzk u Jelsi </w:t>
      </w:r>
      <w:r w:rsidR="00B173E1" w:rsidRPr="00146830">
        <w:t xml:space="preserve"> se odvija u </w:t>
      </w:r>
      <w:r w:rsidRPr="00146830">
        <w:t>dvoran</w:t>
      </w:r>
      <w:r w:rsidR="00C850DC" w:rsidRPr="00146830">
        <w:t>i.</w:t>
      </w:r>
    </w:p>
    <w:p w:rsidR="00BA60E8" w:rsidRPr="00730DF2" w:rsidRDefault="00BA60E8" w:rsidP="00DE0722">
      <w:pPr>
        <w:jc w:val="both"/>
        <w:rPr>
          <w:bCs/>
          <w:color w:val="FF0000"/>
        </w:rPr>
      </w:pPr>
      <w:r w:rsidRPr="00146830">
        <w:rPr>
          <w:bCs/>
        </w:rPr>
        <w:t xml:space="preserve">U Jelsi se </w:t>
      </w:r>
      <w:r w:rsidRPr="00151DA0">
        <w:rPr>
          <w:bCs/>
        </w:rPr>
        <w:t xml:space="preserve">praktična nastava </w:t>
      </w:r>
      <w:r w:rsidR="0024028F" w:rsidRPr="00151DA0">
        <w:rPr>
          <w:bCs/>
        </w:rPr>
        <w:t xml:space="preserve">za zanimanje agroturistički tehničar  u Jelsi </w:t>
      </w:r>
      <w:r w:rsidRPr="00151DA0">
        <w:rPr>
          <w:bCs/>
        </w:rPr>
        <w:t>odvija na otv</w:t>
      </w:r>
      <w:r w:rsidR="0024028F" w:rsidRPr="00151DA0">
        <w:rPr>
          <w:bCs/>
        </w:rPr>
        <w:t xml:space="preserve">orenom, na </w:t>
      </w:r>
      <w:r w:rsidR="00A01E8E" w:rsidRPr="00151DA0">
        <w:rPr>
          <w:bCs/>
        </w:rPr>
        <w:t>poljoprivrednom</w:t>
      </w:r>
      <w:r w:rsidR="00C850DC" w:rsidRPr="00151DA0">
        <w:rPr>
          <w:bCs/>
        </w:rPr>
        <w:t xml:space="preserve"> dobru. </w:t>
      </w:r>
      <w:r w:rsidR="00151DA0" w:rsidRPr="00151DA0">
        <w:rPr>
          <w:bCs/>
        </w:rPr>
        <w:t>O</w:t>
      </w:r>
      <w:r w:rsidR="005E0BD6" w:rsidRPr="00151DA0">
        <w:rPr>
          <w:bCs/>
        </w:rPr>
        <w:t xml:space="preserve">tvoren je novi obrazovni program </w:t>
      </w:r>
      <w:r w:rsidR="005E0BD6" w:rsidRPr="00151DA0">
        <w:rPr>
          <w:bCs/>
          <w:i/>
        </w:rPr>
        <w:t>slastičar</w:t>
      </w:r>
      <w:r w:rsidR="00151DA0" w:rsidRPr="00151DA0">
        <w:rPr>
          <w:bCs/>
        </w:rPr>
        <w:t>, a praktična nastava se odvija</w:t>
      </w:r>
      <w:r w:rsidR="00B64DDC" w:rsidRPr="00151DA0">
        <w:rPr>
          <w:bCs/>
        </w:rPr>
        <w:t xml:space="preserve"> u dobro opremljenom školskom kabinetu</w:t>
      </w:r>
      <w:r w:rsidR="00E148ED" w:rsidRPr="00151DA0">
        <w:rPr>
          <w:bCs/>
        </w:rPr>
        <w:t xml:space="preserve"> koji se nalazi u prostorijama DVD Jelsa.</w:t>
      </w:r>
      <w:r w:rsidR="00E148ED" w:rsidRPr="00730DF2">
        <w:rPr>
          <w:bCs/>
          <w:color w:val="FF0000"/>
        </w:rPr>
        <w:t xml:space="preserve"> </w:t>
      </w:r>
    </w:p>
    <w:p w:rsidR="00E1188F" w:rsidRPr="00730DF2" w:rsidRDefault="00E1188F" w:rsidP="00DE0722">
      <w:pPr>
        <w:jc w:val="both"/>
        <w:rPr>
          <w:bCs/>
          <w:color w:val="FF0000"/>
        </w:rPr>
      </w:pPr>
    </w:p>
    <w:p w:rsidR="00BA60E8" w:rsidRPr="00146830" w:rsidRDefault="00BA60E8" w:rsidP="00DE0722">
      <w:pPr>
        <w:jc w:val="both"/>
      </w:pPr>
      <w:r w:rsidRPr="00146830">
        <w:rPr>
          <w:bCs/>
        </w:rPr>
        <w:t xml:space="preserve">Praktična nastava u Hvaru odvijala  se u malom praktikumu u sklopu školske zgrade. </w:t>
      </w:r>
      <w:r w:rsidRPr="00146830">
        <w:t xml:space="preserve">Sa ciljem </w:t>
      </w:r>
      <w:r w:rsidR="00A01E8E" w:rsidRPr="00146830">
        <w:t>osuvremenjivanja</w:t>
      </w:r>
      <w:r w:rsidRPr="00146830">
        <w:t xml:space="preserve"> nastave u obrazovnom sektoru turizam i ugostiteljstvo za zanimanje </w:t>
      </w:r>
      <w:r w:rsidRPr="00146830">
        <w:rPr>
          <w:i/>
        </w:rPr>
        <w:t>thk,</w:t>
      </w:r>
      <w:r w:rsidRPr="00146830">
        <w:t xml:space="preserve"> nastava će i ove školske godine biti organizirana u malom školskom praktikumu (kabinetu) tj</w:t>
      </w:r>
      <w:r w:rsidR="0024028F" w:rsidRPr="00146830">
        <w:t>.</w:t>
      </w:r>
      <w:r w:rsidR="00730DF2">
        <w:t xml:space="preserve"> </w:t>
      </w:r>
      <w:r w:rsidR="0024028F" w:rsidRPr="00146830">
        <w:t>nastava kuharstva sa slastičars</w:t>
      </w:r>
      <w:r w:rsidRPr="00146830">
        <w:t>tvom i ugostiteljskog posluživanja dok je praktična nastava organizirana po posebnom rasporedu</w:t>
      </w:r>
      <w:r w:rsidR="00A74844" w:rsidRPr="00146830">
        <w:t>, u grupama</w:t>
      </w:r>
      <w:r w:rsidR="0024028F" w:rsidRPr="00146830">
        <w:t xml:space="preserve">. Praktična nastava za zanimanje </w:t>
      </w:r>
      <w:r w:rsidR="0024028F" w:rsidRPr="00146830">
        <w:rPr>
          <w:i/>
        </w:rPr>
        <w:t>kuhar</w:t>
      </w:r>
      <w:r w:rsidR="00362909">
        <w:rPr>
          <w:i/>
        </w:rPr>
        <w:t>/konobar</w:t>
      </w:r>
      <w:r w:rsidR="0024028F" w:rsidRPr="00146830">
        <w:t xml:space="preserve"> odvijat će se u praktikumu</w:t>
      </w:r>
      <w:r w:rsidR="00617889" w:rsidRPr="00146830">
        <w:t xml:space="preserve"> i u dobivenim prostorima hotelske kuće </w:t>
      </w:r>
      <w:r w:rsidR="00617889" w:rsidRPr="00146830">
        <w:rPr>
          <w:i/>
        </w:rPr>
        <w:t>Sunčani Hvar</w:t>
      </w:r>
      <w:r w:rsidR="0024028F" w:rsidRPr="00146830">
        <w:t>. Praktična nastava iz predmeta re</w:t>
      </w:r>
      <w:r w:rsidR="00617889" w:rsidRPr="00146830">
        <w:t>cepcijsko poslovanje odvija se na</w:t>
      </w:r>
      <w:r w:rsidR="0024028F" w:rsidRPr="00146830">
        <w:t xml:space="preserve"> recepcijama lokalnih hotela</w:t>
      </w:r>
      <w:r w:rsidR="005E0BD6" w:rsidRPr="00146830">
        <w:t xml:space="preserve">. </w:t>
      </w:r>
    </w:p>
    <w:p w:rsidR="00BA60E8" w:rsidRPr="00146830" w:rsidRDefault="00BA60E8" w:rsidP="00DE0722">
      <w:pPr>
        <w:jc w:val="both"/>
      </w:pPr>
    </w:p>
    <w:p w:rsidR="00914AF6" w:rsidRPr="00146830" w:rsidRDefault="0024028F" w:rsidP="00DE0722">
      <w:pPr>
        <w:jc w:val="both"/>
        <w:rPr>
          <w:i/>
        </w:rPr>
      </w:pPr>
      <w:r w:rsidRPr="00146830">
        <w:t>Problemi</w:t>
      </w:r>
      <w:r w:rsidR="00B173E1" w:rsidRPr="00146830">
        <w:t xml:space="preserve"> rada </w:t>
      </w:r>
      <w:r w:rsidR="00914AF6" w:rsidRPr="00146830">
        <w:t>u dvije smjene, zbog poznatih razloga prostorne naravi</w:t>
      </w:r>
      <w:r w:rsidRPr="00146830">
        <w:t xml:space="preserve">, postoje i nadalje, a sve to </w:t>
      </w:r>
      <w:r w:rsidR="00914AF6" w:rsidRPr="00146830">
        <w:t xml:space="preserve"> znatno </w:t>
      </w:r>
      <w:r w:rsidR="00ED0623" w:rsidRPr="00146830">
        <w:t>o</w:t>
      </w:r>
      <w:r w:rsidR="00914AF6" w:rsidRPr="00146830">
        <w:t>težava izvedbu izvannastavnih aktivn</w:t>
      </w:r>
      <w:r w:rsidR="00D8630E" w:rsidRPr="00146830">
        <w:t>o</w:t>
      </w:r>
      <w:r w:rsidR="00914AF6" w:rsidRPr="00146830">
        <w:t xml:space="preserve">sti, </w:t>
      </w:r>
      <w:r w:rsidR="00617889" w:rsidRPr="00146830">
        <w:t>dodatna</w:t>
      </w:r>
      <w:r w:rsidRPr="00146830">
        <w:t>,</w:t>
      </w:r>
      <w:r w:rsidR="00914AF6" w:rsidRPr="00146830">
        <w:t xml:space="preserve"> dopunsku nastavu</w:t>
      </w:r>
      <w:r w:rsidRPr="00146830">
        <w:t xml:space="preserve"> i fakultativnu nastavu</w:t>
      </w:r>
      <w:r w:rsidR="00914AF6" w:rsidRPr="00146830">
        <w:rPr>
          <w:i/>
        </w:rPr>
        <w:t>.</w:t>
      </w:r>
    </w:p>
    <w:p w:rsidR="00A56C2D" w:rsidRPr="00146830" w:rsidRDefault="00A56C2D" w:rsidP="00DE0722">
      <w:pPr>
        <w:jc w:val="both"/>
        <w:rPr>
          <w:i/>
        </w:rPr>
      </w:pPr>
    </w:p>
    <w:p w:rsidR="00A56C2D" w:rsidRPr="00146830" w:rsidRDefault="00A56C2D" w:rsidP="00DE0722">
      <w:pPr>
        <w:jc w:val="both"/>
      </w:pPr>
      <w:r w:rsidRPr="00146830">
        <w:t>Norma rada nastavnika definirana je Pravilnikom o normi nastavnika u srednjoškolskim ustanovama te u okvirima Dr</w:t>
      </w:r>
      <w:r w:rsidR="00730DF2">
        <w:t>ž</w:t>
      </w:r>
      <w:r w:rsidRPr="00146830">
        <w:t>avnog pedagoškog standarda.</w:t>
      </w:r>
    </w:p>
    <w:p w:rsidR="00DC0E4E" w:rsidRPr="00146830" w:rsidRDefault="00A56C2D" w:rsidP="00DE0722">
      <w:pPr>
        <w:jc w:val="both"/>
      </w:pPr>
      <w:r w:rsidRPr="00146830">
        <w:t xml:space="preserve">Nastavnici su zaduženi  </w:t>
      </w:r>
      <w:r w:rsidRPr="00146830">
        <w:rPr>
          <w:b/>
        </w:rPr>
        <w:t>dodatnom i /ili dopunskom nastavom</w:t>
      </w:r>
      <w:r w:rsidRPr="00146830">
        <w:t xml:space="preserve"> iz razloga: </w:t>
      </w:r>
      <w:r w:rsidR="00142B17" w:rsidRPr="00146830">
        <w:t>Za uč</w:t>
      </w:r>
      <w:r w:rsidR="00DC0E4E" w:rsidRPr="00146830">
        <w:t>eni</w:t>
      </w:r>
      <w:r w:rsidR="00142B17" w:rsidRPr="00146830">
        <w:t>ke kojima je potrebna pomoć u uč</w:t>
      </w:r>
      <w:r w:rsidR="00DC0E4E" w:rsidRPr="00146830">
        <w:t>enju škola organizira dopunsku nastavu tj.</w:t>
      </w:r>
      <w:r w:rsidR="005C4860" w:rsidRPr="00146830">
        <w:t xml:space="preserve"> </w:t>
      </w:r>
      <w:r w:rsidRPr="00146830">
        <w:t>za učenike sa slabijim mogućn</w:t>
      </w:r>
      <w:r w:rsidR="00C31858" w:rsidRPr="00146830">
        <w:t>o</w:t>
      </w:r>
      <w:r w:rsidRPr="00146830">
        <w:t>stima usvajanja gradiva, posebno u konteks</w:t>
      </w:r>
      <w:r w:rsidR="00A66BDB" w:rsidRPr="00146830">
        <w:t xml:space="preserve">tu priprema za državnu maturu i to ponajprije za učenike strukovnih zanimanja od kojih neka zanimanja imaju manju satnicu od gimnazijskog programa . </w:t>
      </w:r>
      <w:r w:rsidR="00142B17" w:rsidRPr="00146830">
        <w:t>Za uč</w:t>
      </w:r>
      <w:r w:rsidR="00DC0E4E" w:rsidRPr="00146830">
        <w:t>enike koji u određenom nastavn</w:t>
      </w:r>
      <w:r w:rsidR="00142B17" w:rsidRPr="00146830">
        <w:t>om predmetu ostvaruju natprosječ</w:t>
      </w:r>
      <w:r w:rsidR="00DC0E4E" w:rsidRPr="00146830">
        <w:t>ne rezultate ili pokazuju poseban interes za određeni nastavni predmet škola organizira dodatnu nastav</w:t>
      </w:r>
      <w:r w:rsidR="007C2943" w:rsidRPr="00146830">
        <w:t>u</w:t>
      </w:r>
      <w:r w:rsidR="00DC0E4E" w:rsidRPr="00146830">
        <w:t xml:space="preserve">. </w:t>
      </w:r>
      <w:r w:rsidRPr="00146830">
        <w:t>Ukupan broj sati dodatne i dopunske nastave n</w:t>
      </w:r>
      <w:r w:rsidR="00B173E1" w:rsidRPr="00146830">
        <w:t>e prelazi dozvoljen ukupni broj tj.</w:t>
      </w:r>
      <w:r w:rsidR="00730DF2">
        <w:t xml:space="preserve"> </w:t>
      </w:r>
      <w:r w:rsidR="00B173E1" w:rsidRPr="00146830">
        <w:t>broj razrednih odjela</w:t>
      </w:r>
      <w:r w:rsidR="00BA60E8" w:rsidRPr="00146830">
        <w:t>.</w:t>
      </w:r>
      <w:r w:rsidR="00DC0E4E" w:rsidRPr="00146830">
        <w:t xml:space="preserve"> </w:t>
      </w:r>
      <w:r w:rsidR="00DC0E4E" w:rsidRPr="00146830">
        <w:rPr>
          <w:b/>
        </w:rPr>
        <w:t>Fakultativni dio nastavnog plana i programa</w:t>
      </w:r>
      <w:r w:rsidR="00DC0E4E" w:rsidRPr="00146830">
        <w:t xml:space="preserve"> obuhvaća nastavne </w:t>
      </w:r>
      <w:r w:rsidR="00142B17" w:rsidRPr="00146830">
        <w:t>predmete, odnosno nastavne sadrž</w:t>
      </w:r>
      <w:r w:rsidR="00DC0E4E" w:rsidRPr="00146830">
        <w:t>aje kojima se zadovoljavaju int</w:t>
      </w:r>
      <w:r w:rsidR="00142B17" w:rsidRPr="00146830">
        <w:t>eresi uč</w:t>
      </w:r>
      <w:r w:rsidR="00DC0E4E" w:rsidRPr="00146830">
        <w:t>enika u sklad</w:t>
      </w:r>
      <w:r w:rsidR="00142B17" w:rsidRPr="00146830">
        <w:t>u s mogućnostima škole Ako se uč</w:t>
      </w:r>
      <w:r w:rsidR="00DC0E4E" w:rsidRPr="00146830">
        <w:t>enik opredij</w:t>
      </w:r>
      <w:r w:rsidR="00142B17" w:rsidRPr="00146830">
        <w:t>eli za fakultativni predmet, duž</w:t>
      </w:r>
      <w:r w:rsidR="00DC0E4E" w:rsidRPr="00146830">
        <w:t>an ga je pohađati tijekom nastavne godine</w:t>
      </w:r>
      <w:r w:rsidR="00BA60E8" w:rsidRPr="00146830">
        <w:t xml:space="preserve">.  </w:t>
      </w:r>
    </w:p>
    <w:p w:rsidR="00A56C2D" w:rsidRPr="00146830" w:rsidRDefault="00BA60E8" w:rsidP="00DE0722">
      <w:pPr>
        <w:jc w:val="both"/>
      </w:pPr>
      <w:r w:rsidRPr="00146830">
        <w:t>Sadržaje i oblici slobodnih</w:t>
      </w:r>
      <w:r w:rsidR="005C4860" w:rsidRPr="00146830">
        <w:t xml:space="preserve"> </w:t>
      </w:r>
      <w:r w:rsidR="00DC0E4E" w:rsidRPr="00146830">
        <w:t>–</w:t>
      </w:r>
      <w:r w:rsidR="005C4860" w:rsidRPr="00146830">
        <w:t xml:space="preserve"> </w:t>
      </w:r>
      <w:r w:rsidR="00DC0E4E" w:rsidRPr="00146830">
        <w:rPr>
          <w:b/>
        </w:rPr>
        <w:t xml:space="preserve">izvannastavnih </w:t>
      </w:r>
      <w:r w:rsidRPr="00146830">
        <w:rPr>
          <w:b/>
        </w:rPr>
        <w:t>aktivnosti</w:t>
      </w:r>
      <w:r w:rsidRPr="00146830">
        <w:t xml:space="preserve"> takođ</w:t>
      </w:r>
      <w:r w:rsidR="00DC0E4E" w:rsidRPr="00146830">
        <w:t>e</w:t>
      </w:r>
      <w:r w:rsidRPr="00146830">
        <w:t xml:space="preserve">r se organiziraju radi zadovoljavanja interesa učenika </w:t>
      </w:r>
      <w:r w:rsidR="00DC0E4E" w:rsidRPr="00146830">
        <w:t>i razvoja njihovih sposobnosti.</w:t>
      </w:r>
    </w:p>
    <w:p w:rsidR="00DC0E4E" w:rsidRPr="00146830" w:rsidRDefault="00DC0E4E" w:rsidP="00DE0722">
      <w:pPr>
        <w:jc w:val="both"/>
      </w:pPr>
    </w:p>
    <w:p w:rsidR="00A6785C" w:rsidRPr="00146830" w:rsidRDefault="00A6785C" w:rsidP="00DE0722">
      <w:pPr>
        <w:jc w:val="both"/>
      </w:pPr>
      <w:r w:rsidRPr="00146830">
        <w:t>Srednja škola Hvar s izdvojenom lokacijom u Jelsi svojom djelatnošću omogućava učenicima razvoj vještina, stjecanje znanja, razvoj samostalnosti i odgovornosti; razvijanje navika cjeloživotnog učenja; jačanje preventivne uloge Škole naspram društveno neprihvatljivih oblika ponašanja; poticanje komunikacije uključivanjem roditelja/obitelji, lokalne zajednice, socijalnih, gospodarskih i drugih partnera.</w:t>
      </w:r>
    </w:p>
    <w:p w:rsidR="00DC0E4E" w:rsidRPr="00146830" w:rsidRDefault="00DC0E4E" w:rsidP="00DE0722">
      <w:pPr>
        <w:jc w:val="both"/>
      </w:pPr>
    </w:p>
    <w:p w:rsidR="00DC0E4E" w:rsidRPr="00146830" w:rsidRDefault="00DC0E4E" w:rsidP="00DE0722">
      <w:pPr>
        <w:jc w:val="both"/>
      </w:pPr>
    </w:p>
    <w:p w:rsidR="00DC0E4E" w:rsidRPr="00146830" w:rsidRDefault="00DC0E4E" w:rsidP="007D4D40">
      <w:pPr>
        <w:jc w:val="both"/>
      </w:pPr>
    </w:p>
    <w:p w:rsidR="00DC0E4E" w:rsidRPr="00146830" w:rsidRDefault="00DC0E4E" w:rsidP="007D4D40">
      <w:pPr>
        <w:jc w:val="both"/>
      </w:pPr>
      <w:r w:rsidRPr="00146830">
        <w:lastRenderedPageBreak/>
        <w:t>Prostor</w:t>
      </w:r>
    </w:p>
    <w:p w:rsidR="00142B17" w:rsidRPr="00146830" w:rsidRDefault="00142B17" w:rsidP="007D4D40">
      <w:pPr>
        <w:jc w:val="both"/>
      </w:pPr>
    </w:p>
    <w:p w:rsidR="00A6785C" w:rsidRPr="00146830" w:rsidRDefault="00A66BDB" w:rsidP="007D4D40">
      <w:pPr>
        <w:jc w:val="both"/>
      </w:pPr>
      <w:r w:rsidRPr="00146830">
        <w:t>Tijekom ljetnih prazni</w:t>
      </w:r>
      <w:r w:rsidR="00A74844" w:rsidRPr="00146830">
        <w:t>ka obavljeni su sljedeći radovi</w:t>
      </w:r>
      <w:r w:rsidRPr="00146830">
        <w:t>:</w:t>
      </w:r>
    </w:p>
    <w:p w:rsidR="00E1188F" w:rsidRPr="00146830" w:rsidRDefault="00E1188F" w:rsidP="007D4D40">
      <w:pPr>
        <w:jc w:val="both"/>
      </w:pPr>
    </w:p>
    <w:p w:rsidR="00A66BDB" w:rsidRPr="002A27CB" w:rsidRDefault="00A66BDB" w:rsidP="007D4D40">
      <w:pPr>
        <w:jc w:val="both"/>
      </w:pPr>
      <w:r w:rsidRPr="002A27CB">
        <w:t>U Hvaru</w:t>
      </w:r>
      <w:r w:rsidR="00142B17" w:rsidRPr="002A27CB">
        <w:t xml:space="preserve">: </w:t>
      </w:r>
    </w:p>
    <w:p w:rsidR="00142B17" w:rsidRPr="002A27CB" w:rsidRDefault="00DC66AA" w:rsidP="007D4D40">
      <w:pPr>
        <w:jc w:val="both"/>
      </w:pPr>
      <w:r w:rsidRPr="002A27CB">
        <w:t xml:space="preserve">Zahvaljujući financijskoj potpori grada Hvara </w:t>
      </w:r>
      <w:r w:rsidR="002A27CB" w:rsidRPr="002A27CB">
        <w:t xml:space="preserve">promijenjene su u starom dijelu zgradu kompletne cjevovodne instalacije zbog dotrajalosti i u potpunosti su u ređeni novi sanitarni čvorovi. </w:t>
      </w:r>
    </w:p>
    <w:p w:rsidR="00A66BDB" w:rsidRPr="00495F56" w:rsidRDefault="00A66BDB" w:rsidP="007D4D40">
      <w:pPr>
        <w:jc w:val="both"/>
      </w:pPr>
    </w:p>
    <w:p w:rsidR="00A66BDB" w:rsidRPr="00495F56" w:rsidRDefault="00A66BDB" w:rsidP="007D4D40">
      <w:pPr>
        <w:jc w:val="both"/>
      </w:pPr>
      <w:r w:rsidRPr="00495F56">
        <w:t>U Jelsi</w:t>
      </w:r>
      <w:r w:rsidR="00142B17" w:rsidRPr="00495F56">
        <w:t xml:space="preserve">: </w:t>
      </w:r>
    </w:p>
    <w:p w:rsidR="00142B17" w:rsidRPr="00495F56" w:rsidRDefault="007C1618" w:rsidP="007D4D40">
      <w:pPr>
        <w:jc w:val="both"/>
      </w:pPr>
      <w:r w:rsidRPr="00495F56">
        <w:t>Uz potporu donacije Vlade</w:t>
      </w:r>
      <w:r w:rsidR="005002FA" w:rsidRPr="00495F56">
        <w:t xml:space="preserve"> Republike Hrvatske i odobrenje od strane Ministarstva Poljoprivrede </w:t>
      </w:r>
      <w:r w:rsidR="00495F56" w:rsidRPr="00495F56">
        <w:t xml:space="preserve">škola je dobila pravo na 25 godina koncesije na zemljište koje će se uporabiti </w:t>
      </w:r>
      <w:r w:rsidR="00495F56">
        <w:t xml:space="preserve">za potrebe agroturističke terenske nastave. </w:t>
      </w:r>
    </w:p>
    <w:p w:rsidR="00A66BDB" w:rsidRPr="00146830" w:rsidRDefault="00C60A58" w:rsidP="007D4D40">
      <w:pPr>
        <w:jc w:val="both"/>
      </w:pPr>
      <w:r>
        <w:t xml:space="preserve">U razrednim odjelima u Jelsi u tijeku je provođenje optičkog kabliranja za jačanje bežičnog wi-fi signala za nesmetano odvijanje nastavnog procesa. </w:t>
      </w:r>
    </w:p>
    <w:p w:rsidR="00A66BDB" w:rsidRPr="00146830" w:rsidRDefault="00A66BDB" w:rsidP="007D4D40">
      <w:pPr>
        <w:jc w:val="both"/>
      </w:pPr>
    </w:p>
    <w:p w:rsidR="00A6785C" w:rsidRPr="00146830" w:rsidRDefault="00E33B03" w:rsidP="007D4D40">
      <w:pPr>
        <w:jc w:val="both"/>
      </w:pPr>
      <w:r w:rsidRPr="00146830">
        <w:t>Dugoročni cilj</w:t>
      </w:r>
      <w:r w:rsidR="00A6785C" w:rsidRPr="00146830">
        <w:t xml:space="preserve"> razvoja je</w:t>
      </w:r>
      <w:r w:rsidRPr="00146830">
        <w:t xml:space="preserve"> - </w:t>
      </w:r>
      <w:r w:rsidR="00A6785C" w:rsidRPr="00146830">
        <w:t>poboljšati i unaprijediti prostorne uvjete i opremljenost Škole i stvoriti uvjet</w:t>
      </w:r>
      <w:r w:rsidRPr="00146830">
        <w:t xml:space="preserve">e </w:t>
      </w:r>
      <w:r w:rsidR="00C31858" w:rsidRPr="00146830">
        <w:t xml:space="preserve"> za jednosmjensku nastavu.</w:t>
      </w:r>
    </w:p>
    <w:p w:rsidR="00A6785C" w:rsidRPr="00146830" w:rsidRDefault="00A6785C" w:rsidP="00ED0623">
      <w:pPr>
        <w:spacing w:line="276" w:lineRule="auto"/>
        <w:jc w:val="both"/>
        <w:rPr>
          <w:b/>
          <w:bCs/>
          <w:sz w:val="28"/>
          <w:szCs w:val="28"/>
        </w:rPr>
      </w:pPr>
    </w:p>
    <w:p w:rsidR="00914AF6" w:rsidRPr="00146830" w:rsidRDefault="00914AF6" w:rsidP="00ED0623">
      <w:pPr>
        <w:spacing w:line="276" w:lineRule="auto"/>
        <w:rPr>
          <w:b/>
        </w:rPr>
      </w:pPr>
    </w:p>
    <w:p w:rsidR="00914AF6" w:rsidRPr="00146830" w:rsidRDefault="00914AF6" w:rsidP="00ED0623">
      <w:pPr>
        <w:spacing w:line="276" w:lineRule="auto"/>
      </w:pPr>
      <w:r w:rsidRPr="00146830">
        <w:t>TEHNIČKI PODACI O ŠKOLI</w:t>
      </w:r>
      <w:r w:rsidR="00C94356" w:rsidRPr="00146830">
        <w:t xml:space="preserve"> (d</w:t>
      </w:r>
      <w:r w:rsidR="00D8630E" w:rsidRPr="00146830">
        <w:t>vije lokacije</w:t>
      </w:r>
      <w:r w:rsidR="00150D9E" w:rsidRPr="00146830">
        <w:t>)</w:t>
      </w:r>
    </w:p>
    <w:p w:rsidR="00914AF6" w:rsidRPr="00146830" w:rsidRDefault="00914AF6" w:rsidP="00ED0623">
      <w:pPr>
        <w:spacing w:line="276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28"/>
        <w:gridCol w:w="2520"/>
      </w:tblGrid>
      <w:tr w:rsidR="00914AF6" w:rsidRPr="00146830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146830" w:rsidRDefault="00914AF6" w:rsidP="00ED0623">
            <w:pPr>
              <w:spacing w:line="276" w:lineRule="auto"/>
              <w:rPr>
                <w:b/>
              </w:rPr>
            </w:pPr>
            <w:r w:rsidRPr="00146830">
              <w:rPr>
                <w:b/>
              </w:rPr>
              <w:t>Površina zatvorenog prostora škole(m2)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146830" w:rsidRDefault="00EE073D" w:rsidP="00AF68BB">
            <w:pPr>
              <w:spacing w:line="276" w:lineRule="auto"/>
              <w:jc w:val="center"/>
            </w:pPr>
            <w:r w:rsidRPr="00146830">
              <w:t>5, 463.00</w:t>
            </w:r>
          </w:p>
        </w:tc>
      </w:tr>
      <w:tr w:rsidR="00FB17CA" w:rsidRPr="00FB17CA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Grijanje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</w:pPr>
            <w:r w:rsidRPr="00FB17CA">
              <w:t>centralno</w:t>
            </w:r>
          </w:p>
        </w:tc>
      </w:tr>
      <w:tr w:rsidR="00FB17CA" w:rsidRPr="00FB17CA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Prostor koristi i druga škola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</w:pPr>
            <w:r w:rsidRPr="00FB17CA">
              <w:t>da</w:t>
            </w:r>
          </w:p>
        </w:tc>
      </w:tr>
      <w:tr w:rsidR="00FB17CA" w:rsidRPr="00FB17CA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Broj smjena rada škole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</w:pPr>
            <w:r w:rsidRPr="00FB17CA">
              <w:t>2</w:t>
            </w:r>
          </w:p>
        </w:tc>
      </w:tr>
    </w:tbl>
    <w:p w:rsidR="00ED0623" w:rsidRPr="00FB17CA" w:rsidRDefault="00ED0623" w:rsidP="00ED0623">
      <w:pPr>
        <w:spacing w:line="276" w:lineRule="auto"/>
        <w:rPr>
          <w:b/>
        </w:rPr>
      </w:pPr>
    </w:p>
    <w:p w:rsidR="00914AF6" w:rsidRPr="00FB17CA" w:rsidRDefault="00914AF6" w:rsidP="00ED0623">
      <w:pPr>
        <w:spacing w:line="276" w:lineRule="auto"/>
      </w:pPr>
      <w:r w:rsidRPr="00FB17CA">
        <w:t>PODACI O RAVNATELJU, TAJNIKU, STRUČNIM SURADNICIMA</w:t>
      </w:r>
      <w:r w:rsidR="00F20902" w:rsidRPr="00FB17CA">
        <w:t xml:space="preserve"> </w:t>
      </w:r>
      <w:r w:rsidRPr="00FB17CA">
        <w:t>I OSOBAMA KOJE OBAVLJAJU ADMINISTRATIVNO-TEHNIČKE I POMOĆNE POSLOVE</w:t>
      </w:r>
    </w:p>
    <w:p w:rsidR="00914AF6" w:rsidRPr="00FB17CA" w:rsidRDefault="00914AF6" w:rsidP="00ED0623">
      <w:pPr>
        <w:spacing w:line="276" w:lineRule="auto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313"/>
        <w:gridCol w:w="2153"/>
        <w:gridCol w:w="1608"/>
        <w:gridCol w:w="1176"/>
      </w:tblGrid>
      <w:tr w:rsidR="00FB17CA" w:rsidRPr="00FB17CA" w:rsidTr="00151DA0">
        <w:trPr>
          <w:trHeight w:val="64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Ime i prezime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Zvanje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Radno mjesto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Radni odnos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Ugovor o radu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tcBorders>
              <w:top w:val="single" w:sz="4" w:space="0" w:color="auto"/>
            </w:tcBorders>
            <w:vAlign w:val="center"/>
          </w:tcPr>
          <w:p w:rsidR="00914AF6" w:rsidRPr="00FB17CA" w:rsidRDefault="000C2254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 xml:space="preserve">SAŠA PADUAN 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914AF6" w:rsidRPr="00FB17CA" w:rsidRDefault="000C2254" w:rsidP="00ED0623">
            <w:pPr>
              <w:spacing w:line="276" w:lineRule="auto"/>
            </w:pPr>
            <w:r w:rsidRPr="00FB17CA">
              <w:t>prof.</w:t>
            </w:r>
            <w:r w:rsidR="00730DF2" w:rsidRPr="00FB17CA">
              <w:t xml:space="preserve"> </w:t>
            </w:r>
            <w:r w:rsidRPr="00FB17CA">
              <w:t>geografije i povijesti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ravnatelj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914AF6" w:rsidRPr="00FB17CA" w:rsidRDefault="00725058" w:rsidP="00ED0623">
            <w:pPr>
              <w:spacing w:line="276" w:lineRule="auto"/>
            </w:pPr>
            <w:r w:rsidRPr="00FB17CA">
              <w:t>o</w:t>
            </w:r>
            <w:r w:rsidR="00914AF6" w:rsidRPr="00FB17CA">
              <w:t>dređeno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  <w:p w:rsidR="00914AF6" w:rsidRPr="00FB17CA" w:rsidRDefault="00914AF6" w:rsidP="00ED0623">
            <w:pPr>
              <w:spacing w:line="276" w:lineRule="auto"/>
              <w:jc w:val="right"/>
            </w:pP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AF6B24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BORIS PARŠIĆ</w:t>
            </w:r>
          </w:p>
        </w:tc>
        <w:tc>
          <w:tcPr>
            <w:tcW w:w="2313" w:type="dxa"/>
            <w:vAlign w:val="center"/>
          </w:tcPr>
          <w:p w:rsidR="00914AF6" w:rsidRPr="00FB17CA" w:rsidRDefault="00AF6B24" w:rsidP="00AF6B24">
            <w:pPr>
              <w:spacing w:line="276" w:lineRule="auto"/>
            </w:pPr>
            <w:r w:rsidRPr="00FB17CA">
              <w:t>mag</w:t>
            </w:r>
            <w:r w:rsidR="00914AF6" w:rsidRPr="00FB17CA">
              <w:t>.iur.</w:t>
            </w:r>
          </w:p>
        </w:tc>
        <w:tc>
          <w:tcPr>
            <w:tcW w:w="2153" w:type="dxa"/>
            <w:vAlign w:val="center"/>
          </w:tcPr>
          <w:p w:rsidR="00914AF6" w:rsidRPr="00FB17CA" w:rsidRDefault="006B7A99" w:rsidP="00ED0623">
            <w:pPr>
              <w:spacing w:line="276" w:lineRule="auto"/>
            </w:pPr>
            <w:r w:rsidRPr="00FB17CA">
              <w:t>t</w:t>
            </w:r>
            <w:r w:rsidR="00AF6B24" w:rsidRPr="00FB17CA">
              <w:t>ajnik</w:t>
            </w:r>
          </w:p>
        </w:tc>
        <w:tc>
          <w:tcPr>
            <w:tcW w:w="1608" w:type="dxa"/>
            <w:vAlign w:val="center"/>
          </w:tcPr>
          <w:p w:rsidR="00914AF6" w:rsidRPr="00FB17CA" w:rsidRDefault="00AF6B24" w:rsidP="00ED0623">
            <w:pPr>
              <w:spacing w:line="276" w:lineRule="auto"/>
            </w:pPr>
            <w:r w:rsidRPr="00FB17CA">
              <w:t>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MERI PETRIĆ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prof.</w:t>
            </w:r>
            <w:r w:rsidR="00730DF2" w:rsidRPr="00FB17CA">
              <w:t xml:space="preserve"> </w:t>
            </w:r>
            <w:r w:rsidRPr="00FB17CA">
              <w:t>pedagogije i filozofije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stručni suradnik-pedagog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007475" w:rsidP="00ED0623">
            <w:pPr>
              <w:spacing w:line="276" w:lineRule="auto"/>
              <w:jc w:val="right"/>
            </w:pPr>
            <w:r w:rsidRPr="00FB17CA">
              <w:t>20 P + 20</w:t>
            </w:r>
            <w:r w:rsidR="00914AF6" w:rsidRPr="00FB17CA">
              <w:t xml:space="preserve"> nastav</w:t>
            </w:r>
            <w:r w:rsidR="0051107D" w:rsidRPr="00FB17CA">
              <w:t>a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MARIJA NOVAK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prof.</w:t>
            </w:r>
            <w:r w:rsidR="00730DF2" w:rsidRPr="00FB17CA">
              <w:t xml:space="preserve"> </w:t>
            </w:r>
            <w:r w:rsidRPr="00FB17CA">
              <w:t>psihologije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 xml:space="preserve">stručni </w:t>
            </w:r>
            <w:r w:rsidR="00A01E8E" w:rsidRPr="00FB17CA">
              <w:t>suradnik-psiholog; voditeljica</w:t>
            </w:r>
            <w:r w:rsidR="00DC5729" w:rsidRPr="00FB17CA">
              <w:t xml:space="preserve"> u Jelsi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6B7A99" w:rsidP="00ED0623">
            <w:pPr>
              <w:spacing w:line="276" w:lineRule="auto"/>
              <w:jc w:val="right"/>
            </w:pPr>
            <w:r w:rsidRPr="00FB17CA">
              <w:t xml:space="preserve">ukupna zaduženja </w:t>
            </w:r>
            <w:r w:rsidR="00DC5729"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KATIJANA PETRIĆ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dipl.oec.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voditelj računovodstva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1E070D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ANTE JELIČIĆ</w:t>
            </w:r>
          </w:p>
        </w:tc>
        <w:tc>
          <w:tcPr>
            <w:tcW w:w="2313" w:type="dxa"/>
            <w:vAlign w:val="center"/>
          </w:tcPr>
          <w:p w:rsidR="00914AF6" w:rsidRPr="00FB17CA" w:rsidRDefault="00DC0E4E" w:rsidP="00ED0623">
            <w:pPr>
              <w:spacing w:line="276" w:lineRule="auto"/>
            </w:pPr>
            <w:r w:rsidRPr="00FB17CA">
              <w:t>p</w:t>
            </w:r>
            <w:r w:rsidR="007260A9" w:rsidRPr="00FB17CA">
              <w:t>rof.</w:t>
            </w:r>
            <w:r w:rsidR="00730DF2" w:rsidRPr="00FB17CA">
              <w:t xml:space="preserve"> </w:t>
            </w:r>
            <w:r w:rsidRPr="00FB17CA">
              <w:t>socijalne pedagogije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domar/kotlovničar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7260A9" w:rsidP="00ED0623">
            <w:pPr>
              <w:spacing w:line="276" w:lineRule="auto"/>
              <w:jc w:val="right"/>
            </w:pPr>
            <w:r w:rsidRPr="00FB17CA">
              <w:t>2</w:t>
            </w:r>
            <w:r w:rsidR="00914AF6" w:rsidRPr="00FB17CA">
              <w:t>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84726E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LENA  SPAJIĆ</w:t>
            </w:r>
          </w:p>
        </w:tc>
        <w:tc>
          <w:tcPr>
            <w:tcW w:w="2313" w:type="dxa"/>
            <w:vAlign w:val="center"/>
          </w:tcPr>
          <w:p w:rsidR="00914AF6" w:rsidRPr="00FB17CA" w:rsidRDefault="00FA34BB" w:rsidP="00A66BDB">
            <w:pPr>
              <w:spacing w:line="276" w:lineRule="auto"/>
            </w:pPr>
            <w:r w:rsidRPr="00FB17CA">
              <w:t>H.turistički komercijalist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84726E" w:rsidP="00ED0623">
            <w:pPr>
              <w:spacing w:line="276" w:lineRule="auto"/>
            </w:pPr>
            <w:r w:rsidRPr="00FB17CA">
              <w:t xml:space="preserve"> </w:t>
            </w:r>
            <w:r w:rsidR="00914AF6" w:rsidRPr="00FB17CA">
              <w:t>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DRAGICA IVUŠIĆ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T</w:t>
            </w:r>
            <w:r w:rsidR="00914AF6" w:rsidRPr="00FB17CA">
              <w:t>rgovac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lastRenderedPageBreak/>
              <w:t>MILAN ARBUNIĆ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D</w:t>
            </w:r>
            <w:r w:rsidR="00914AF6" w:rsidRPr="00FB17CA">
              <w:t>rvodjelac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domar/kotlovničar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C46187" w:rsidP="00ED0623">
            <w:pPr>
              <w:spacing w:line="276" w:lineRule="auto"/>
              <w:jc w:val="right"/>
            </w:pPr>
            <w:r w:rsidRPr="00FB17CA">
              <w:t>40</w:t>
            </w:r>
            <w:r w:rsidR="00725058" w:rsidRPr="00FB17CA">
              <w:t xml:space="preserve"> 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DUŠANKA NOVAK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R</w:t>
            </w:r>
            <w:r w:rsidR="00914AF6" w:rsidRPr="00FB17CA">
              <w:t>adnica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VINKA MILJANOVIĆ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K</w:t>
            </w:r>
            <w:r w:rsidR="00914AF6" w:rsidRPr="00FB17CA">
              <w:t>onobarica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JOVANKA ARBUNIĆ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pom.ruk.robom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LUCIJA MILEVČIĆ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P</w:t>
            </w:r>
            <w:r w:rsidR="00914AF6" w:rsidRPr="00FB17CA">
              <w:t>ovrtlar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D8630E" w:rsidP="00ED0623">
            <w:pPr>
              <w:spacing w:line="276" w:lineRule="auto"/>
            </w:pPr>
            <w:r w:rsidRPr="00FB17CA">
              <w:t>ne</w:t>
            </w:r>
            <w:r w:rsidR="00914AF6" w:rsidRPr="00FB17CA">
              <w:t>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  <w:r w:rsidR="00637342" w:rsidRPr="00FB17CA">
              <w:t xml:space="preserve"> </w:t>
            </w:r>
            <w:r w:rsidR="00DC5729" w:rsidRPr="00FB17CA">
              <w:t>(J i H)</w:t>
            </w:r>
          </w:p>
        </w:tc>
      </w:tr>
    </w:tbl>
    <w:p w:rsidR="00075CF0" w:rsidRPr="00146830" w:rsidRDefault="00075CF0" w:rsidP="00004203">
      <w:pPr>
        <w:rPr>
          <w:b/>
          <w:i/>
        </w:rPr>
      </w:pPr>
    </w:p>
    <w:p w:rsidR="00075CF0" w:rsidRPr="00146830" w:rsidRDefault="00075CF0" w:rsidP="00E1188F">
      <w:pPr>
        <w:jc w:val="center"/>
        <w:rPr>
          <w:i/>
        </w:rPr>
      </w:pPr>
    </w:p>
    <w:p w:rsidR="00004203" w:rsidRPr="00146830" w:rsidRDefault="00004203" w:rsidP="00E1188F">
      <w:pPr>
        <w:jc w:val="center"/>
        <w:rPr>
          <w:i/>
        </w:rPr>
      </w:pPr>
    </w:p>
    <w:p w:rsidR="00004203" w:rsidRPr="00146830" w:rsidRDefault="00004203" w:rsidP="00E1188F">
      <w:pPr>
        <w:jc w:val="center"/>
        <w:rPr>
          <w:i/>
        </w:rPr>
      </w:pPr>
    </w:p>
    <w:p w:rsidR="00075CF0" w:rsidRPr="002B6CA3" w:rsidRDefault="00075CF0" w:rsidP="00E1188F">
      <w:pPr>
        <w:jc w:val="center"/>
        <w:rPr>
          <w:i/>
          <w:color w:val="000000" w:themeColor="text1"/>
        </w:rPr>
      </w:pPr>
      <w:r w:rsidRPr="002B6CA3">
        <w:rPr>
          <w:i/>
          <w:color w:val="000000" w:themeColor="text1"/>
        </w:rPr>
        <w:t>PRIJEDLOG JAVNIH PO</w:t>
      </w:r>
      <w:r w:rsidR="00C94FAD" w:rsidRPr="002B6CA3">
        <w:rPr>
          <w:i/>
          <w:color w:val="000000" w:themeColor="text1"/>
        </w:rPr>
        <w:t>TREBA SREDNJE ŠKOLE HVAR ZA 201</w:t>
      </w:r>
      <w:r w:rsidR="002B6CA3" w:rsidRPr="002B6CA3">
        <w:rPr>
          <w:i/>
          <w:color w:val="000000" w:themeColor="text1"/>
        </w:rPr>
        <w:t>9</w:t>
      </w:r>
      <w:r w:rsidRPr="002B6CA3">
        <w:rPr>
          <w:i/>
          <w:color w:val="000000" w:themeColor="text1"/>
        </w:rPr>
        <w:t>. GODINU</w:t>
      </w:r>
    </w:p>
    <w:p w:rsidR="00075CF0" w:rsidRPr="002B6CA3" w:rsidRDefault="00075CF0" w:rsidP="00E1188F">
      <w:pPr>
        <w:spacing w:line="276" w:lineRule="auto"/>
        <w:jc w:val="center"/>
        <w:rPr>
          <w:i/>
          <w:noProof/>
          <w:color w:val="000000" w:themeColor="text1"/>
        </w:rPr>
      </w:pPr>
    </w:p>
    <w:p w:rsidR="00D1026D" w:rsidRPr="002B6CA3" w:rsidRDefault="00D1026D" w:rsidP="00D1026D">
      <w:pPr>
        <w:rPr>
          <w:b/>
          <w:color w:val="000000" w:themeColor="text1"/>
          <w:sz w:val="28"/>
          <w:szCs w:val="28"/>
        </w:rPr>
      </w:pPr>
      <w:r w:rsidRPr="002B6CA3">
        <w:rPr>
          <w:b/>
          <w:color w:val="000000" w:themeColor="text1"/>
          <w:sz w:val="28"/>
          <w:szCs w:val="28"/>
        </w:rPr>
        <w:t>Financiranje škole</w:t>
      </w:r>
    </w:p>
    <w:p w:rsidR="00D1026D" w:rsidRPr="002B6CA3" w:rsidRDefault="00D1026D" w:rsidP="00D1026D">
      <w:pPr>
        <w:rPr>
          <w:color w:val="000000" w:themeColor="text1"/>
        </w:rPr>
      </w:pPr>
    </w:p>
    <w:p w:rsidR="00D1026D" w:rsidRPr="002B6CA3" w:rsidRDefault="00D1026D" w:rsidP="00D1026D">
      <w:pPr>
        <w:rPr>
          <w:b/>
          <w:color w:val="000000" w:themeColor="text1"/>
        </w:rPr>
      </w:pPr>
      <w:r w:rsidRPr="002B6CA3">
        <w:rPr>
          <w:b/>
          <w:color w:val="000000" w:themeColor="text1"/>
        </w:rPr>
        <w:t>FINANCIJSKI PLAN -  Proc</w:t>
      </w:r>
      <w:r w:rsidR="002B6CA3">
        <w:rPr>
          <w:b/>
          <w:color w:val="000000" w:themeColor="text1"/>
        </w:rPr>
        <w:t>jena prihoda i primitaka za 2019</w:t>
      </w:r>
      <w:r w:rsidRPr="002B6CA3">
        <w:rPr>
          <w:b/>
          <w:color w:val="000000" w:themeColor="text1"/>
        </w:rPr>
        <w:t>. godinu</w:t>
      </w:r>
    </w:p>
    <w:p w:rsidR="00D1026D" w:rsidRPr="008D5323" w:rsidRDefault="00D1026D" w:rsidP="00D1026D">
      <w:pPr>
        <w:rPr>
          <w:color w:val="FF0000"/>
        </w:rPr>
      </w:pPr>
    </w:p>
    <w:p w:rsidR="00D1026D" w:rsidRPr="008D5323" w:rsidRDefault="00D1026D" w:rsidP="00D1026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31"/>
        <w:gridCol w:w="7066"/>
      </w:tblGrid>
      <w:tr w:rsidR="002B6CA3" w:rsidRPr="002B6CA3" w:rsidTr="002B6CA3">
        <w:tc>
          <w:tcPr>
            <w:tcW w:w="1617" w:type="dxa"/>
          </w:tcPr>
          <w:p w:rsidR="002B6CA3" w:rsidRPr="002B6CA3" w:rsidRDefault="002B6CA3" w:rsidP="002B6CA3">
            <w:pPr>
              <w:rPr>
                <w:b/>
                <w:color w:val="000000"/>
                <w:sz w:val="28"/>
                <w:szCs w:val="28"/>
              </w:rPr>
            </w:pPr>
            <w:r w:rsidRPr="002B6CA3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31" w:type="dxa"/>
          </w:tcPr>
          <w:p w:rsidR="002B6CA3" w:rsidRPr="002B6CA3" w:rsidRDefault="002B6CA3" w:rsidP="002B6CA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66" w:type="dxa"/>
          </w:tcPr>
          <w:p w:rsidR="002B6CA3" w:rsidRPr="002B6CA3" w:rsidRDefault="002B6CA3" w:rsidP="002B6CA3">
            <w:pPr>
              <w:rPr>
                <w:b/>
                <w:color w:val="000000"/>
                <w:sz w:val="28"/>
                <w:szCs w:val="28"/>
              </w:rPr>
            </w:pPr>
            <w:r w:rsidRPr="002B6CA3">
              <w:rPr>
                <w:b/>
                <w:color w:val="000000"/>
                <w:sz w:val="28"/>
                <w:szCs w:val="28"/>
              </w:rPr>
              <w:t>SREDNJA ŠKOLA HVAR</w:t>
            </w:r>
          </w:p>
        </w:tc>
      </w:tr>
    </w:tbl>
    <w:p w:rsidR="002B6CA3" w:rsidRPr="002B6CA3" w:rsidRDefault="002B6CA3" w:rsidP="002B6CA3">
      <w:pPr>
        <w:rPr>
          <w:color w:val="FF0000"/>
        </w:rPr>
      </w:pPr>
    </w:p>
    <w:p w:rsidR="002B6CA3" w:rsidRPr="002B6CA3" w:rsidRDefault="002B6CA3" w:rsidP="002B6CA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06"/>
        <w:gridCol w:w="6881"/>
      </w:tblGrid>
      <w:tr w:rsidR="002B6CA3" w:rsidRPr="002B6CA3" w:rsidTr="002B6CA3">
        <w:tc>
          <w:tcPr>
            <w:tcW w:w="1101" w:type="dxa"/>
          </w:tcPr>
          <w:p w:rsidR="002B6CA3" w:rsidRPr="002B6CA3" w:rsidRDefault="002B6CA3" w:rsidP="002B6CA3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B6CA3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306" w:type="dxa"/>
          </w:tcPr>
          <w:p w:rsidR="002B6CA3" w:rsidRPr="002B6CA3" w:rsidRDefault="002B6CA3" w:rsidP="002B6CA3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2B6CA3" w:rsidRPr="002B6CA3" w:rsidRDefault="002B6CA3" w:rsidP="002B6CA3">
            <w:pPr>
              <w:rPr>
                <w:b/>
                <w:color w:val="000000"/>
                <w:sz w:val="28"/>
                <w:szCs w:val="28"/>
              </w:rPr>
            </w:pPr>
            <w:r w:rsidRPr="002B6CA3">
              <w:rPr>
                <w:b/>
                <w:color w:val="000000"/>
                <w:sz w:val="28"/>
                <w:szCs w:val="28"/>
              </w:rPr>
              <w:t>SREDNJOŠKOLSKO OBRAZOVANJE</w:t>
            </w:r>
          </w:p>
        </w:tc>
      </w:tr>
    </w:tbl>
    <w:p w:rsidR="002B6CA3" w:rsidRPr="002B6CA3" w:rsidRDefault="002B6CA3" w:rsidP="002B6CA3">
      <w:pPr>
        <w:rPr>
          <w:color w:val="FF0000"/>
        </w:rPr>
      </w:pPr>
    </w:p>
    <w:p w:rsidR="002B6CA3" w:rsidRPr="002B6CA3" w:rsidRDefault="002B6CA3" w:rsidP="002B6CA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06"/>
        <w:gridCol w:w="6881"/>
      </w:tblGrid>
      <w:tr w:rsidR="002B6CA3" w:rsidRPr="002B6CA3" w:rsidTr="002B6CA3">
        <w:tc>
          <w:tcPr>
            <w:tcW w:w="1101" w:type="dxa"/>
          </w:tcPr>
          <w:p w:rsidR="002B6CA3" w:rsidRPr="002B6CA3" w:rsidRDefault="002B6CA3" w:rsidP="002B6CA3">
            <w:pPr>
              <w:rPr>
                <w:b/>
                <w:color w:val="000000"/>
                <w:sz w:val="28"/>
                <w:szCs w:val="28"/>
              </w:rPr>
            </w:pPr>
            <w:r w:rsidRPr="002B6CA3">
              <w:rPr>
                <w:b/>
                <w:color w:val="000000"/>
                <w:sz w:val="28"/>
                <w:szCs w:val="28"/>
              </w:rPr>
              <w:t>PK:</w:t>
            </w:r>
          </w:p>
        </w:tc>
        <w:tc>
          <w:tcPr>
            <w:tcW w:w="1306" w:type="dxa"/>
          </w:tcPr>
          <w:p w:rsidR="002B6CA3" w:rsidRPr="002B6CA3" w:rsidRDefault="002B6CA3" w:rsidP="002B6CA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2B6CA3" w:rsidRPr="002B6CA3" w:rsidRDefault="002B6CA3" w:rsidP="002B6CA3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B6CA3" w:rsidRPr="002B6CA3" w:rsidRDefault="002B6CA3" w:rsidP="002B6CA3">
      <w:pPr>
        <w:rPr>
          <w:color w:val="FF0000"/>
        </w:rPr>
      </w:pPr>
    </w:p>
    <w:p w:rsidR="002B6CA3" w:rsidRPr="002B6CA3" w:rsidRDefault="002B6CA3" w:rsidP="002B6CA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8035"/>
      </w:tblGrid>
      <w:tr w:rsidR="002B6CA3" w:rsidRPr="002B6CA3" w:rsidTr="002B6CA3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2B6CA3" w:rsidRPr="002B6CA3" w:rsidRDefault="002B6CA3" w:rsidP="002B6CA3">
            <w:pPr>
              <w:ind w:left="72" w:right="72"/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 xml:space="preserve">Srednjoškolsko obrazovanje izvodi se u Matičnoj školi u Hvaru i Izdvojenoj lokaciji u </w:t>
            </w:r>
            <w:proofErr w:type="spellStart"/>
            <w:r w:rsidRPr="002B6CA3">
              <w:rPr>
                <w:bCs/>
                <w:color w:val="000000"/>
              </w:rPr>
              <w:t>Jelsi</w:t>
            </w:r>
            <w:proofErr w:type="spellEnd"/>
            <w:r w:rsidRPr="002B6CA3">
              <w:rPr>
                <w:bCs/>
                <w:color w:val="000000"/>
              </w:rPr>
              <w:t xml:space="preserve">. Nastava se izvodi naizmjenično u jutarnjim i popodnevnim </w:t>
            </w:r>
            <w:r w:rsidR="009B6CC7">
              <w:rPr>
                <w:bCs/>
                <w:color w:val="000000"/>
              </w:rPr>
              <w:t>smjenama</w:t>
            </w:r>
            <w:r w:rsidRPr="002B6CA3">
              <w:rPr>
                <w:bCs/>
                <w:color w:val="000000"/>
              </w:rPr>
              <w:t xml:space="preserve">. </w:t>
            </w:r>
          </w:p>
          <w:p w:rsidR="002B6CA3" w:rsidRPr="002B6CA3" w:rsidRDefault="002B6CA3" w:rsidP="002B6CA3">
            <w:pPr>
              <w:ind w:left="72" w:right="72"/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Srednja škola Hvar u matičnoj ustanovi ima sljedeća usmjerenja; opću gimnaziju, turističko hotelijerski komercijalisti te trogodišnji smjer kuhar.</w:t>
            </w:r>
          </w:p>
          <w:p w:rsidR="002B6CA3" w:rsidRPr="002B6CA3" w:rsidRDefault="002B6CA3" w:rsidP="002B6CA3">
            <w:pPr>
              <w:ind w:left="72" w:right="72"/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 xml:space="preserve">Srednja škola Hvar u Izdvojenoj lokaciji u </w:t>
            </w:r>
            <w:proofErr w:type="spellStart"/>
            <w:r w:rsidRPr="002B6CA3">
              <w:rPr>
                <w:bCs/>
                <w:color w:val="000000"/>
              </w:rPr>
              <w:t>Jelsi</w:t>
            </w:r>
            <w:proofErr w:type="spellEnd"/>
            <w:r w:rsidRPr="002B6CA3">
              <w:rPr>
                <w:bCs/>
                <w:color w:val="000000"/>
              </w:rPr>
              <w:t xml:space="preserve"> ima usmjerenja; opću gimnaziju, hotelijersko turistički tehničar, </w:t>
            </w:r>
            <w:proofErr w:type="spellStart"/>
            <w:r w:rsidRPr="002B6CA3">
              <w:rPr>
                <w:bCs/>
                <w:color w:val="000000"/>
              </w:rPr>
              <w:t>agro</w:t>
            </w:r>
            <w:proofErr w:type="spellEnd"/>
            <w:r w:rsidRPr="002B6CA3">
              <w:rPr>
                <w:bCs/>
                <w:color w:val="000000"/>
              </w:rPr>
              <w:t xml:space="preserve"> turistički tehničar te trogodišnji smjer kuhar-slastičar. Ukupno škola ima 270 učenika.</w:t>
            </w:r>
          </w:p>
          <w:p w:rsidR="002B6CA3" w:rsidRPr="002B6CA3" w:rsidRDefault="002B6CA3" w:rsidP="002B6CA3">
            <w:pPr>
              <w:ind w:left="72" w:right="72"/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Nastava i ostali oblici odgojno obrazovnog rada izvode se prema planovima i programima koje je donijelo Ministarstvo znanosti i obrazovanja, prema Godišnjem planu i programu škole te prema Školskom kurikulumu.</w:t>
            </w:r>
          </w:p>
          <w:p w:rsidR="002B6CA3" w:rsidRPr="002B6CA3" w:rsidRDefault="002B6CA3" w:rsidP="002B6CA3">
            <w:pPr>
              <w:ind w:left="72" w:right="72"/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 xml:space="preserve">Odgoj i obrazovanje učenika u skladu je s općim i kulturnim civilizacijskim vrijednostima, pravima djece, te podrazumijeva osposobljavanje za život u </w:t>
            </w:r>
            <w:proofErr w:type="spellStart"/>
            <w:r w:rsidRPr="002B6CA3">
              <w:rPr>
                <w:bCs/>
                <w:color w:val="000000"/>
              </w:rPr>
              <w:t>multikulturalnom</w:t>
            </w:r>
            <w:proofErr w:type="spellEnd"/>
            <w:r w:rsidRPr="002B6CA3">
              <w:rPr>
                <w:bCs/>
                <w:color w:val="000000"/>
              </w:rPr>
              <w:t xml:space="preserve"> svijetu,za poštivanje ljudske osobe bez obzira na različitosti, odgoj za toleranciju i za odgovorno sudjelovanje u demokratskom društvu.</w:t>
            </w:r>
          </w:p>
          <w:p w:rsidR="002B6CA3" w:rsidRPr="002B6CA3" w:rsidRDefault="002B6CA3" w:rsidP="002B6CA3">
            <w:pPr>
              <w:ind w:left="72" w:right="72"/>
              <w:rPr>
                <w:bCs/>
                <w:color w:val="000000"/>
              </w:rPr>
            </w:pPr>
          </w:p>
          <w:p w:rsidR="002B6CA3" w:rsidRPr="002B6CA3" w:rsidRDefault="002B6CA3" w:rsidP="002B6CA3">
            <w:pPr>
              <w:ind w:right="72"/>
              <w:rPr>
                <w:bCs/>
                <w:color w:val="000000"/>
              </w:rPr>
            </w:pPr>
          </w:p>
        </w:tc>
      </w:tr>
    </w:tbl>
    <w:p w:rsidR="002B6CA3" w:rsidRPr="002B6CA3" w:rsidRDefault="002B6CA3" w:rsidP="002B6CA3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95"/>
      </w:tblGrid>
      <w:tr w:rsidR="002B6CA3" w:rsidRPr="002B6CA3" w:rsidTr="002B6CA3">
        <w:tc>
          <w:tcPr>
            <w:tcW w:w="2093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195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Redovni program odgoja i obrazovanja – srednjoškolsko obrazovanje</w:t>
            </w:r>
          </w:p>
        </w:tc>
      </w:tr>
      <w:tr w:rsidR="002B6CA3" w:rsidRPr="002B6CA3" w:rsidTr="002B6CA3">
        <w:tc>
          <w:tcPr>
            <w:tcW w:w="2093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195" w:type="dxa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 xml:space="preserve">Osigurati sustavni način poučavanja učenika, poticati njihov intelektualni, tjelesni, estetski, društveni, moralni i duhovni razvoj u skladu sa sposobnostima i sklonostima, razvijati svijest o nacionalnoj pripadnosti, odgajati i obrazovati u skladu s općim kulturnim i civilizacijskim vrijednostima, ljudskim pravima i pravima djece. </w:t>
            </w:r>
            <w:r w:rsidRPr="002B6CA3">
              <w:rPr>
                <w:bCs/>
                <w:color w:val="000000"/>
              </w:rPr>
              <w:lastRenderedPageBreak/>
              <w:t xml:space="preserve">Osposobiti ih za život u </w:t>
            </w:r>
            <w:proofErr w:type="spellStart"/>
            <w:r w:rsidRPr="002B6CA3">
              <w:rPr>
                <w:bCs/>
                <w:color w:val="000000"/>
              </w:rPr>
              <w:t>multikulturalnom</w:t>
            </w:r>
            <w:proofErr w:type="spellEnd"/>
            <w:r w:rsidRPr="002B6CA3">
              <w:rPr>
                <w:bCs/>
                <w:color w:val="000000"/>
              </w:rPr>
              <w:t xml:space="preserve"> svijetu za poštivanje različitosti, za aktivno sudjelovanje u demokratskom razvoju društva, osigurati stjecanje temeljnim kompetencija potrebnih za životu u današnjim uvjetima, osposobiti učenike za </w:t>
            </w:r>
            <w:proofErr w:type="spellStart"/>
            <w:r w:rsidRPr="002B6CA3">
              <w:rPr>
                <w:bCs/>
                <w:color w:val="000000"/>
              </w:rPr>
              <w:t>cijeloživotno</w:t>
            </w:r>
            <w:proofErr w:type="spellEnd"/>
            <w:r w:rsidRPr="002B6CA3">
              <w:rPr>
                <w:bCs/>
                <w:color w:val="000000"/>
              </w:rPr>
              <w:t xml:space="preserve"> učenje.</w:t>
            </w:r>
          </w:p>
        </w:tc>
      </w:tr>
      <w:tr w:rsidR="002B6CA3" w:rsidRPr="002B6CA3" w:rsidTr="002B6CA3">
        <w:tc>
          <w:tcPr>
            <w:tcW w:w="2093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lastRenderedPageBreak/>
              <w:t>Posebni cilj:</w:t>
            </w:r>
          </w:p>
        </w:tc>
        <w:tc>
          <w:tcPr>
            <w:tcW w:w="7195" w:type="dxa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Razvijanje sposobnosti učenika i njegovih socioloških vještina potrebnih za samostalno i odgovorno življenje i sudjelovanje u demokratskom društvu.</w:t>
            </w:r>
          </w:p>
        </w:tc>
      </w:tr>
      <w:tr w:rsidR="002B6CA3" w:rsidRPr="002B6CA3" w:rsidTr="002B6CA3">
        <w:tc>
          <w:tcPr>
            <w:tcW w:w="2093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195" w:type="dxa"/>
            <w:shd w:val="clear" w:color="auto" w:fill="auto"/>
          </w:tcPr>
          <w:p w:rsidR="002B6CA3" w:rsidRPr="002B6CA3" w:rsidRDefault="002B6CA3" w:rsidP="002B6CA3">
            <w:pPr>
              <w:rPr>
                <w:rFonts w:eastAsia="Symbol"/>
                <w:color w:val="000000"/>
                <w:lang w:val="pl-PL"/>
              </w:rPr>
            </w:pPr>
            <w:r w:rsidRPr="002B6CA3">
              <w:rPr>
                <w:rFonts w:eastAsia="Symbol"/>
                <w:color w:val="000000"/>
                <w:lang w:val="pl-PL"/>
              </w:rPr>
              <w:t>Djelatnost srednjoškolskog obrazovanja ostvaruje se u skladu s odredbama:</w:t>
            </w:r>
          </w:p>
          <w:p w:rsidR="002B6CA3" w:rsidRPr="002B6CA3" w:rsidRDefault="002B6CA3" w:rsidP="002B6CA3">
            <w:pPr>
              <w:rPr>
                <w:rFonts w:eastAsia="Symbol"/>
                <w:color w:val="000000"/>
                <w:lang w:val="pl-PL"/>
              </w:rPr>
            </w:pPr>
            <w:r w:rsidRPr="002B6CA3">
              <w:rPr>
                <w:rFonts w:eastAsia="Symbol"/>
                <w:color w:val="000000"/>
                <w:lang w:val="pl-PL"/>
              </w:rPr>
              <w:t>- Zakona o odgoju i obrazovanju u osnovnoj i srednjoj školi (N.N. 87/08, 86/09, 92/10, 195/10, 90/11, 5/12, 16/12, 86/12, 126/12, 94/13, 152/14, 07/17, 68/18)</w:t>
            </w:r>
          </w:p>
          <w:p w:rsidR="002B6CA3" w:rsidRPr="002B6CA3" w:rsidRDefault="002B6CA3" w:rsidP="002B6CA3">
            <w:pPr>
              <w:rPr>
                <w:rFonts w:eastAsia="Symbol"/>
                <w:color w:val="000000"/>
                <w:lang w:val="pl-PL"/>
              </w:rPr>
            </w:pPr>
            <w:r w:rsidRPr="002B6CA3">
              <w:rPr>
                <w:rFonts w:eastAsia="Symbol"/>
                <w:color w:val="000000"/>
                <w:lang w:val="pl-PL"/>
              </w:rPr>
              <w:t>- Zakon o ustanovama (N.N. 76/93, 29/97, 47/99. 35/08)</w:t>
            </w:r>
          </w:p>
          <w:p w:rsidR="002B6CA3" w:rsidRPr="002B6CA3" w:rsidRDefault="002B6CA3" w:rsidP="002B6CA3">
            <w:pPr>
              <w:rPr>
                <w:rFonts w:eastAsia="Symbol"/>
                <w:color w:val="000000"/>
                <w:lang w:val="pl-PL"/>
              </w:rPr>
            </w:pPr>
            <w:r w:rsidRPr="002B6CA3">
              <w:rPr>
                <w:rFonts w:eastAsia="Symbol"/>
                <w:color w:val="000000"/>
                <w:lang w:val="pl-PL"/>
              </w:rPr>
              <w:t>- Zakon o proračunu (87/08, 136/12, 15/15)</w:t>
            </w:r>
          </w:p>
          <w:p w:rsidR="002B6CA3" w:rsidRPr="002B6CA3" w:rsidRDefault="002B6CA3" w:rsidP="002B6CA3">
            <w:pPr>
              <w:rPr>
                <w:rFonts w:eastAsia="Symbol"/>
                <w:color w:val="000000"/>
                <w:lang w:val="pl-PL"/>
              </w:rPr>
            </w:pPr>
            <w:r w:rsidRPr="002B6CA3">
              <w:rPr>
                <w:rFonts w:eastAsia="Symbol"/>
                <w:color w:val="000000"/>
                <w:lang w:val="pl-PL"/>
              </w:rPr>
              <w:t>- Zakon o fiskalnoj odgovornosti (139/10, 19/14)</w:t>
            </w:r>
          </w:p>
          <w:p w:rsidR="002B6CA3" w:rsidRPr="002B6CA3" w:rsidRDefault="002B6CA3" w:rsidP="002B6CA3">
            <w:pPr>
              <w:rPr>
                <w:rFonts w:eastAsia="Symbol"/>
                <w:color w:val="000000"/>
                <w:lang w:val="pl-PL"/>
              </w:rPr>
            </w:pPr>
            <w:r w:rsidRPr="002B6CA3">
              <w:rPr>
                <w:rFonts w:eastAsia="Symbol"/>
                <w:color w:val="000000"/>
                <w:lang w:val="pl-PL"/>
              </w:rPr>
              <w:t>- Nastavnog plana i programa</w:t>
            </w:r>
          </w:p>
          <w:p w:rsidR="002B6CA3" w:rsidRPr="002B6CA3" w:rsidRDefault="002B6CA3" w:rsidP="002B6CA3">
            <w:pPr>
              <w:rPr>
                <w:rFonts w:eastAsia="Symbol"/>
                <w:color w:val="000000"/>
                <w:lang w:val="pl-PL"/>
              </w:rPr>
            </w:pPr>
            <w:r w:rsidRPr="002B6CA3">
              <w:rPr>
                <w:rFonts w:eastAsia="Symbol"/>
                <w:color w:val="000000"/>
                <w:lang w:val="pl-PL"/>
              </w:rPr>
              <w:t>- Godišnjeg plana i programa rada za školsku godinu 2018./2019.</w:t>
            </w:r>
          </w:p>
          <w:p w:rsidR="002B6CA3" w:rsidRPr="002B6CA3" w:rsidRDefault="002B6CA3" w:rsidP="002B6CA3">
            <w:pPr>
              <w:rPr>
                <w:rFonts w:eastAsia="Symbol"/>
                <w:color w:val="000000"/>
                <w:lang w:val="pl-PL"/>
              </w:rPr>
            </w:pPr>
            <w:r w:rsidRPr="002B6CA3">
              <w:rPr>
                <w:rFonts w:eastAsia="Symbol"/>
                <w:color w:val="000000"/>
                <w:lang w:val="pl-PL"/>
              </w:rPr>
              <w:t>- Nacionalnog kurikuluma</w:t>
            </w:r>
          </w:p>
          <w:p w:rsidR="002B6CA3" w:rsidRPr="002B6CA3" w:rsidRDefault="002B6CA3" w:rsidP="002B6CA3">
            <w:pPr>
              <w:rPr>
                <w:rFonts w:eastAsia="Symbol"/>
                <w:color w:val="000000"/>
                <w:lang w:val="pl-PL"/>
              </w:rPr>
            </w:pPr>
            <w:r w:rsidRPr="002B6CA3">
              <w:rPr>
                <w:rFonts w:eastAsia="Symbol"/>
                <w:color w:val="000000"/>
                <w:lang w:val="pl-PL"/>
              </w:rPr>
              <w:t>- Školskog kurikuluma za šk.god. 2018./2019.</w:t>
            </w:r>
          </w:p>
          <w:p w:rsidR="002B6CA3" w:rsidRPr="002B6CA3" w:rsidRDefault="002B6CA3" w:rsidP="002B6CA3">
            <w:pPr>
              <w:rPr>
                <w:rFonts w:eastAsia="Symbol"/>
                <w:color w:val="000000"/>
                <w:lang w:val="pl-PL"/>
              </w:rPr>
            </w:pPr>
            <w:r w:rsidRPr="002B6CA3">
              <w:rPr>
                <w:rFonts w:eastAsia="Symbol"/>
                <w:color w:val="000000"/>
                <w:lang w:val="pl-PL"/>
              </w:rPr>
              <w:t>- Upute za izradu Proračun 2019.-2021.</w:t>
            </w:r>
          </w:p>
        </w:tc>
      </w:tr>
      <w:tr w:rsidR="002B6CA3" w:rsidRPr="002B6CA3" w:rsidTr="002B6CA3">
        <w:tc>
          <w:tcPr>
            <w:tcW w:w="2093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195" w:type="dxa"/>
            <w:shd w:val="clear" w:color="auto" w:fill="auto"/>
          </w:tcPr>
          <w:p w:rsidR="002B6CA3" w:rsidRPr="002B6CA3" w:rsidRDefault="002B6CA3" w:rsidP="002B6CA3">
            <w:pPr>
              <w:jc w:val="right"/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8.074.931,68 Kn</w:t>
            </w:r>
          </w:p>
        </w:tc>
      </w:tr>
    </w:tbl>
    <w:p w:rsidR="002B6CA3" w:rsidRPr="002B6CA3" w:rsidRDefault="002B6CA3" w:rsidP="002B6CA3">
      <w:pPr>
        <w:rPr>
          <w:color w:val="FF0000"/>
        </w:rPr>
      </w:pPr>
    </w:p>
    <w:p w:rsidR="002B6CA3" w:rsidRPr="002B6CA3" w:rsidRDefault="002B6CA3" w:rsidP="002B6CA3">
      <w:pPr>
        <w:rPr>
          <w:color w:val="FF0000"/>
        </w:rPr>
      </w:pPr>
    </w:p>
    <w:p w:rsidR="002B6CA3" w:rsidRPr="002B6CA3" w:rsidRDefault="002B6CA3" w:rsidP="002B6CA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81"/>
        <w:gridCol w:w="2056"/>
      </w:tblGrid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Rashodi djelatnosti</w:t>
            </w:r>
          </w:p>
        </w:tc>
        <w:tc>
          <w:tcPr>
            <w:tcW w:w="2056" w:type="dxa"/>
            <w:shd w:val="clear" w:color="auto" w:fill="auto"/>
          </w:tcPr>
          <w:p w:rsidR="002B6CA3" w:rsidRPr="002B6CA3" w:rsidRDefault="002B6CA3" w:rsidP="002B6CA3">
            <w:pPr>
              <w:jc w:val="right"/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6.847.304,00 Kn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Rashodi za zaposlene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Uspješno odvijanje radnog procesa i osiguranje nesmetane nastave.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color w:val="000000"/>
              </w:rPr>
            </w:pPr>
            <w:r w:rsidRPr="002B6CA3">
              <w:rPr>
                <w:b/>
                <w:color w:val="000000"/>
              </w:rPr>
              <w:t>Obrazloženja odstupanja od projekcija za 2019. i 2020. usvojenih u prošlogodišnjem Proračunu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Odstupanja nema budući da su sredstva osigurana u Ministarstvu znanosti, obrazovanja i sporta.</w:t>
            </w:r>
          </w:p>
        </w:tc>
      </w:tr>
    </w:tbl>
    <w:p w:rsidR="002B6CA3" w:rsidRPr="002B6CA3" w:rsidRDefault="002B6CA3" w:rsidP="002B6CA3">
      <w:pPr>
        <w:rPr>
          <w:color w:val="FF0000"/>
        </w:rPr>
      </w:pPr>
    </w:p>
    <w:p w:rsidR="002B6CA3" w:rsidRPr="002B6CA3" w:rsidRDefault="002B6CA3" w:rsidP="002B6CA3">
      <w:pPr>
        <w:rPr>
          <w:color w:val="FF0000"/>
        </w:rPr>
      </w:pPr>
    </w:p>
    <w:p w:rsidR="002B6CA3" w:rsidRPr="002B6CA3" w:rsidRDefault="002B6CA3" w:rsidP="002B6CA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81"/>
        <w:gridCol w:w="2056"/>
      </w:tblGrid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Materijalni i financijski rashodi</w:t>
            </w:r>
          </w:p>
        </w:tc>
        <w:tc>
          <w:tcPr>
            <w:tcW w:w="2056" w:type="dxa"/>
            <w:shd w:val="clear" w:color="auto" w:fill="auto"/>
          </w:tcPr>
          <w:p w:rsidR="002B6CA3" w:rsidRPr="002B6CA3" w:rsidRDefault="002B6CA3" w:rsidP="002B6CA3">
            <w:pPr>
              <w:jc w:val="right"/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778.327,68 Kn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Materijalni i financijski rashodi – decentralizirana sredstva SDŽ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Nesmetano odvijanje nastave, osiguranje osnovnim sredstva za rad, prolaznost učenika na državnoj maturi te uspješnost upisa na odabrani fakultet te sudjelovanje na županijskim natjecanjima.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 xml:space="preserve">Izvještaj o postignutim ciljevima iz prethodne </w:t>
            </w:r>
            <w:r w:rsidRPr="002B6CA3">
              <w:rPr>
                <w:b/>
                <w:color w:val="000000"/>
              </w:rPr>
              <w:lastRenderedPageBreak/>
              <w:t>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lastRenderedPageBreak/>
              <w:t xml:space="preserve">Prošle godine prolaznost na državnoj maturi je bila gotovo 100%- </w:t>
            </w:r>
            <w:proofErr w:type="spellStart"/>
            <w:r w:rsidRPr="002B6CA3">
              <w:rPr>
                <w:bCs/>
                <w:color w:val="000000"/>
              </w:rPr>
              <w:t>totna</w:t>
            </w:r>
            <w:proofErr w:type="spellEnd"/>
            <w:r w:rsidRPr="002B6CA3">
              <w:rPr>
                <w:bCs/>
                <w:color w:val="000000"/>
              </w:rPr>
              <w:t xml:space="preserve">. Učenici su upisali odabrane fakultete. Učenici su imali prosječne rezultate na provedenim županijskim natjecanjima. 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color w:val="000000"/>
              </w:rPr>
            </w:pPr>
            <w:r w:rsidRPr="002B6CA3">
              <w:rPr>
                <w:b/>
                <w:color w:val="000000"/>
              </w:rPr>
              <w:lastRenderedPageBreak/>
              <w:t xml:space="preserve">Obrazloženja odstupanja od projekcija za 2019. i 2020. usvojenih u prošlogodišnjem 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Budući da je škola Rebalansom SDŽ osigurala veći iznos sredstva za materijalne i financijske rashode iste iznose prate i sljedeće godine te temeljem Rebalansa postoje odstupanja od projekcija za sljedeće godine.</w:t>
            </w:r>
          </w:p>
        </w:tc>
      </w:tr>
    </w:tbl>
    <w:p w:rsidR="002B6CA3" w:rsidRPr="002B6CA3" w:rsidRDefault="002B6CA3" w:rsidP="002B6CA3"/>
    <w:p w:rsidR="002B6CA3" w:rsidRPr="002B6CA3" w:rsidRDefault="002B6CA3" w:rsidP="002B6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0"/>
        <w:gridCol w:w="2017"/>
      </w:tblGrid>
      <w:tr w:rsidR="002B6CA3" w:rsidRPr="002B6CA3" w:rsidTr="002B6C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Natjecanja, manifestacije i ostalo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jc w:val="right"/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5.000,00 Kn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Sudjelovanje učenika na županijskim i državnim natjecanjima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Uspješno sudjelovanje na županijskim i državnim natjecanjima te rezultati na spomenutim susretima</w:t>
            </w:r>
          </w:p>
        </w:tc>
      </w:tr>
      <w:tr w:rsidR="002B6CA3" w:rsidRPr="002B6CA3" w:rsidTr="002B6CA3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U prethodnoj godini postignuti uspjesi naših učenika su bili prosječni u usporedbi sa ostalim sudionicima natjecanja.</w:t>
            </w:r>
          </w:p>
        </w:tc>
      </w:tr>
      <w:tr w:rsidR="002B6CA3" w:rsidRPr="002B6CA3" w:rsidTr="002B6CA3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color w:val="000000"/>
              </w:rPr>
            </w:pPr>
            <w:r w:rsidRPr="002B6CA3">
              <w:rPr>
                <w:b/>
                <w:color w:val="000000"/>
              </w:rPr>
              <w:t xml:space="preserve">Obrazloženja odstupanja od projekcija za 2019. i 2020. usvojenih u prošlogodišnjem Proračunu </w:t>
            </w:r>
          </w:p>
        </w:tc>
        <w:tc>
          <w:tcPr>
            <w:tcW w:w="7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Do odstupanja je došlo budući da sve više učenika odlazi na natjecanja a to sa sobom povlači i puno veće troškove za putovanje odnosno odlazak sa otoka a time i dnevnice profesora koji su njihovi mentori.</w:t>
            </w:r>
          </w:p>
        </w:tc>
      </w:tr>
      <w:tr w:rsidR="002B6CA3" w:rsidRPr="002B6CA3" w:rsidTr="002B6CA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</w:p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A3" w:rsidRPr="002B6CA3" w:rsidRDefault="002B6CA3" w:rsidP="002B6CA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6CA3" w:rsidRPr="002B6CA3" w:rsidTr="002B6C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Centri izvrsnosti za nadarene učenike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jc w:val="right"/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30.000,00 Kn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Matična sredstva SDŽ-a – opći prihodi i primici proračunskih korisnika SDŽ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Uspješno sudjelovanje na edukacijama i testiranje napredovanja učenika</w:t>
            </w:r>
          </w:p>
        </w:tc>
      </w:tr>
      <w:tr w:rsidR="002B6CA3" w:rsidRPr="002B6CA3" w:rsidTr="002B6CA3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Budući da prethodne godine nije bilo učenika koji su pristupili centru izvrsnosti za nadarene učenike nemamo mogućnosti usporedbe.</w:t>
            </w:r>
          </w:p>
        </w:tc>
      </w:tr>
      <w:tr w:rsidR="002B6CA3" w:rsidRPr="002B6CA3" w:rsidTr="002B6CA3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color w:val="000000"/>
              </w:rPr>
            </w:pPr>
            <w:r w:rsidRPr="002B6CA3">
              <w:rPr>
                <w:b/>
                <w:color w:val="000000"/>
              </w:rPr>
              <w:t xml:space="preserve">Obrazloženja odstupanja od projekcija za 2019. i 2020. usvojenih u prošlogodišnjem Proračunu </w:t>
            </w:r>
          </w:p>
        </w:tc>
        <w:tc>
          <w:tcPr>
            <w:tcW w:w="7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U prošlogodišnjem proračunu sredstva nisu bili planirana budući da škola nije pristupila aktivnosti.</w:t>
            </w:r>
          </w:p>
        </w:tc>
      </w:tr>
      <w:tr w:rsidR="002B6CA3" w:rsidRPr="002B6CA3" w:rsidTr="002B6CA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color w:val="000000"/>
              </w:rPr>
            </w:pPr>
          </w:p>
          <w:p w:rsidR="002B6CA3" w:rsidRPr="002B6CA3" w:rsidRDefault="002B6CA3" w:rsidP="002B6CA3">
            <w:pPr>
              <w:rPr>
                <w:b/>
                <w:color w:val="000000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</w:p>
        </w:tc>
      </w:tr>
      <w:tr w:rsidR="002B6CA3" w:rsidRPr="002B6CA3" w:rsidTr="002B6CA3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br w:type="page"/>
              <w:t>Kapitalni projekt: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Izgradnja i uređenje objekata te nabava i održavanje opreme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jc w:val="right"/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55.000,00  Kn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 xml:space="preserve">Opremanje kabineta slastičara u Izdvojenoj lokaciji u </w:t>
            </w:r>
            <w:proofErr w:type="spellStart"/>
            <w:r w:rsidRPr="002B6CA3">
              <w:rPr>
                <w:bCs/>
                <w:color w:val="000000"/>
              </w:rPr>
              <w:t>Jelsi</w:t>
            </w:r>
            <w:proofErr w:type="spellEnd"/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</w:p>
        </w:tc>
      </w:tr>
      <w:tr w:rsidR="002B6CA3" w:rsidRPr="002B6CA3" w:rsidTr="002B6CA3">
        <w:trPr>
          <w:trHeight w:val="1248"/>
        </w:trPr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lastRenderedPageBreak/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Budući je riječ o novo otvorenom trogodišnjem smjeru – slastičar, nemamo usporedne podatke iz prethodnih godina.</w:t>
            </w:r>
          </w:p>
        </w:tc>
      </w:tr>
      <w:tr w:rsidR="002B6CA3" w:rsidRPr="002B6CA3" w:rsidTr="002B6CA3">
        <w:tc>
          <w:tcPr>
            <w:tcW w:w="1951" w:type="dxa"/>
          </w:tcPr>
          <w:p w:rsidR="002B6CA3" w:rsidRPr="002B6CA3" w:rsidRDefault="002B6CA3" w:rsidP="002B6CA3">
            <w:pPr>
              <w:rPr>
                <w:b/>
                <w:color w:val="000000"/>
              </w:rPr>
            </w:pPr>
            <w:r w:rsidRPr="002B6CA3">
              <w:rPr>
                <w:b/>
                <w:color w:val="000000"/>
              </w:rPr>
              <w:t>Obrazloženja odstupanja od projekcija za 2019. i 2020. usvojenih u prošlogodišnjem Proračunu</w:t>
            </w:r>
          </w:p>
        </w:tc>
        <w:tc>
          <w:tcPr>
            <w:tcW w:w="7337" w:type="dxa"/>
            <w:gridSpan w:val="2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Povećanje sredstava se temelji na zahtjevu Ministarstva znanosti i obrazovanja, a vezano uz novi obrazovni smjer koji zahtjeva opremanje kabineta u skladu sa strukom.</w:t>
            </w:r>
          </w:p>
        </w:tc>
      </w:tr>
    </w:tbl>
    <w:p w:rsidR="002B6CA3" w:rsidRPr="002B6CA3" w:rsidRDefault="002B6CA3" w:rsidP="002B6CA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0"/>
        <w:gridCol w:w="2017"/>
      </w:tblGrid>
      <w:tr w:rsidR="002B6CA3" w:rsidRPr="002B6CA3" w:rsidTr="002B6CA3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br w:type="page"/>
              <w:t>Kapitalni projekt: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 xml:space="preserve">Izgradnja i uređenje sanitarnog čvora u Hvaru te nabava i opremanje kabineta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B6CA3" w:rsidRPr="002B6CA3" w:rsidRDefault="002B6CA3" w:rsidP="002B6CA3">
            <w:pPr>
              <w:jc w:val="right"/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55.000,00  Kn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Opremanje kabineta kuhara - konobara u Hvaru, te izgradnja i uređenje sanitarnog čvora u Hvaru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</w:p>
        </w:tc>
      </w:tr>
      <w:tr w:rsidR="002B6CA3" w:rsidRPr="002B6CA3" w:rsidTr="002B6CA3">
        <w:trPr>
          <w:trHeight w:val="1248"/>
        </w:trPr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U prethodnoj godini nije bilo investiranja u spomenute objekte .</w:t>
            </w:r>
          </w:p>
        </w:tc>
      </w:tr>
      <w:tr w:rsidR="002B6CA3" w:rsidRPr="002B6CA3" w:rsidTr="002B6CA3">
        <w:tc>
          <w:tcPr>
            <w:tcW w:w="1951" w:type="dxa"/>
          </w:tcPr>
          <w:p w:rsidR="002B6CA3" w:rsidRPr="002B6CA3" w:rsidRDefault="002B6CA3" w:rsidP="002B6CA3">
            <w:pPr>
              <w:rPr>
                <w:b/>
                <w:color w:val="000000"/>
              </w:rPr>
            </w:pPr>
            <w:r w:rsidRPr="002B6CA3">
              <w:rPr>
                <w:b/>
                <w:color w:val="000000"/>
              </w:rPr>
              <w:t>Obrazloženja odstupanja od projekcija za 2019. i 2020. usvojenih u prošlogodišnjem Proračunu</w:t>
            </w:r>
          </w:p>
        </w:tc>
        <w:tc>
          <w:tcPr>
            <w:tcW w:w="7337" w:type="dxa"/>
            <w:gridSpan w:val="2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 xml:space="preserve">Povećanje sredstava se temelji na osnovnoj potrebi opremanja kabineta u skladu sa strukom. </w:t>
            </w:r>
          </w:p>
        </w:tc>
      </w:tr>
    </w:tbl>
    <w:p w:rsidR="002B6CA3" w:rsidRPr="002B6CA3" w:rsidRDefault="002B6CA3" w:rsidP="002B6CA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7"/>
      </w:tblGrid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337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 xml:space="preserve">Program Europske unije </w:t>
            </w:r>
            <w:proofErr w:type="spellStart"/>
            <w:r w:rsidRPr="002B6CA3">
              <w:rPr>
                <w:b/>
                <w:bCs/>
                <w:color w:val="000000"/>
              </w:rPr>
              <w:t>Erasmus</w:t>
            </w:r>
            <w:proofErr w:type="spellEnd"/>
            <w:r w:rsidRPr="002B6CA3">
              <w:rPr>
                <w:b/>
                <w:bCs/>
                <w:color w:val="000000"/>
              </w:rPr>
              <w:t xml:space="preserve"> +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337" w:type="dxa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 xml:space="preserve">Provođenje programa </w:t>
            </w:r>
            <w:proofErr w:type="spellStart"/>
            <w:r w:rsidRPr="002B6CA3">
              <w:rPr>
                <w:bCs/>
                <w:color w:val="000000"/>
              </w:rPr>
              <w:t>Erasmus</w:t>
            </w:r>
            <w:proofErr w:type="spellEnd"/>
            <w:r w:rsidRPr="002B6CA3">
              <w:rPr>
                <w:bCs/>
                <w:color w:val="000000"/>
              </w:rPr>
              <w:t xml:space="preserve"> +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337" w:type="dxa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Mobilnost učenika i profesora, edukacija i stručno usavršavanje, usvajanje novih znanja i vještina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337" w:type="dxa"/>
            <w:shd w:val="clear" w:color="auto" w:fill="auto"/>
          </w:tcPr>
          <w:p w:rsidR="002B6CA3" w:rsidRPr="002B6CA3" w:rsidRDefault="002B6CA3" w:rsidP="002B6CA3">
            <w:pPr>
              <w:rPr>
                <w:color w:val="000000"/>
              </w:rPr>
            </w:pP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337" w:type="dxa"/>
            <w:shd w:val="clear" w:color="auto" w:fill="auto"/>
          </w:tcPr>
          <w:p w:rsidR="002B6CA3" w:rsidRPr="002B6CA3" w:rsidRDefault="002B6CA3" w:rsidP="002B6CA3">
            <w:pPr>
              <w:jc w:val="right"/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300.000,00 Kn</w:t>
            </w:r>
          </w:p>
        </w:tc>
      </w:tr>
    </w:tbl>
    <w:p w:rsidR="002B6CA3" w:rsidRPr="002B6CA3" w:rsidRDefault="002B6CA3" w:rsidP="002B6CA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2"/>
        <w:gridCol w:w="2015"/>
      </w:tblGrid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proofErr w:type="spellStart"/>
            <w:r w:rsidRPr="002B6CA3">
              <w:rPr>
                <w:b/>
                <w:bCs/>
                <w:color w:val="000000"/>
              </w:rPr>
              <w:t>Erasmus</w:t>
            </w:r>
            <w:proofErr w:type="spellEnd"/>
            <w:r w:rsidRPr="002B6CA3">
              <w:rPr>
                <w:b/>
                <w:bCs/>
                <w:color w:val="000000"/>
              </w:rPr>
              <w:t xml:space="preserve"> +</w:t>
            </w:r>
          </w:p>
        </w:tc>
        <w:tc>
          <w:tcPr>
            <w:tcW w:w="2015" w:type="dxa"/>
            <w:shd w:val="clear" w:color="auto" w:fill="auto"/>
          </w:tcPr>
          <w:p w:rsidR="002B6CA3" w:rsidRPr="002B6CA3" w:rsidRDefault="002B6CA3" w:rsidP="002B6CA3">
            <w:pPr>
              <w:jc w:val="right"/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300.000,00 Kn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Projekti Europske unije vezane uz mobilnost učenika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>Uspješno izvršena mobilnost učenika i profesora, usvajanje novih znanja i vještina.</w:t>
            </w:r>
          </w:p>
        </w:tc>
      </w:tr>
      <w:tr w:rsidR="002B6CA3" w:rsidRPr="002B6CA3" w:rsidTr="002B6CA3">
        <w:tc>
          <w:tcPr>
            <w:tcW w:w="1951" w:type="dxa"/>
            <w:shd w:val="clear" w:color="auto" w:fill="auto"/>
          </w:tcPr>
          <w:p w:rsidR="002B6CA3" w:rsidRPr="002B6CA3" w:rsidRDefault="002B6CA3" w:rsidP="002B6CA3">
            <w:pPr>
              <w:rPr>
                <w:b/>
                <w:bCs/>
                <w:color w:val="000000"/>
              </w:rPr>
            </w:pPr>
            <w:r w:rsidRPr="002B6CA3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t xml:space="preserve"> Prošle godine su sve planirane mobilnosti ostvarene u skladu sa zadanim projektima </w:t>
            </w:r>
            <w:proofErr w:type="spellStart"/>
            <w:r w:rsidRPr="002B6CA3">
              <w:rPr>
                <w:bCs/>
                <w:color w:val="000000"/>
              </w:rPr>
              <w:t>Erasmus</w:t>
            </w:r>
            <w:proofErr w:type="spellEnd"/>
            <w:r w:rsidRPr="002B6CA3">
              <w:rPr>
                <w:bCs/>
                <w:color w:val="000000"/>
              </w:rPr>
              <w:t xml:space="preserve"> + .</w:t>
            </w:r>
          </w:p>
        </w:tc>
      </w:tr>
      <w:tr w:rsidR="002B6CA3" w:rsidRPr="002B6CA3" w:rsidTr="002B6CA3">
        <w:tc>
          <w:tcPr>
            <w:tcW w:w="1951" w:type="dxa"/>
          </w:tcPr>
          <w:p w:rsidR="002B6CA3" w:rsidRPr="002B6CA3" w:rsidRDefault="002B6CA3" w:rsidP="002B6CA3">
            <w:pPr>
              <w:rPr>
                <w:b/>
                <w:color w:val="000000"/>
              </w:rPr>
            </w:pPr>
            <w:r w:rsidRPr="002B6CA3">
              <w:rPr>
                <w:b/>
                <w:color w:val="000000"/>
              </w:rPr>
              <w:t xml:space="preserve">Obrazloženja odstupanja od projekcija za </w:t>
            </w:r>
            <w:r w:rsidRPr="002B6CA3">
              <w:rPr>
                <w:b/>
                <w:color w:val="000000"/>
              </w:rPr>
              <w:lastRenderedPageBreak/>
              <w:t>2019. i 2020. usvojenih u prošlogodišnjem Proračunu</w:t>
            </w:r>
          </w:p>
        </w:tc>
        <w:tc>
          <w:tcPr>
            <w:tcW w:w="7337" w:type="dxa"/>
            <w:gridSpan w:val="2"/>
          </w:tcPr>
          <w:p w:rsidR="002B6CA3" w:rsidRPr="002B6CA3" w:rsidRDefault="002B6CA3" w:rsidP="002B6CA3">
            <w:pPr>
              <w:rPr>
                <w:bCs/>
                <w:color w:val="000000"/>
              </w:rPr>
            </w:pPr>
            <w:r w:rsidRPr="002B6CA3">
              <w:rPr>
                <w:bCs/>
                <w:color w:val="000000"/>
              </w:rPr>
              <w:lastRenderedPageBreak/>
              <w:t xml:space="preserve">Došlo je do povećanja sredstava na navedenoj Aktivnosti budući da je Srednja škola Hvar dobila odobrenje za još jedan novi </w:t>
            </w:r>
            <w:proofErr w:type="spellStart"/>
            <w:r w:rsidRPr="002B6CA3">
              <w:rPr>
                <w:bCs/>
                <w:color w:val="000000"/>
              </w:rPr>
              <w:t>Erasmus</w:t>
            </w:r>
            <w:proofErr w:type="spellEnd"/>
            <w:r w:rsidRPr="002B6CA3">
              <w:rPr>
                <w:bCs/>
                <w:color w:val="000000"/>
              </w:rPr>
              <w:t xml:space="preserve"> + projekt.</w:t>
            </w:r>
          </w:p>
        </w:tc>
      </w:tr>
    </w:tbl>
    <w:p w:rsidR="002B6CA3" w:rsidRPr="002B6CA3" w:rsidRDefault="002B6CA3" w:rsidP="002B6CA3"/>
    <w:p w:rsidR="00D1026D" w:rsidRPr="00146830" w:rsidRDefault="00D1026D" w:rsidP="00D1026D"/>
    <w:p w:rsidR="00F672AC" w:rsidRPr="00146830" w:rsidRDefault="00F672AC" w:rsidP="00C32996">
      <w:pPr>
        <w:spacing w:line="276" w:lineRule="auto"/>
        <w:jc w:val="center"/>
        <w:rPr>
          <w:b/>
          <w:bCs/>
          <w:sz w:val="36"/>
          <w:szCs w:val="36"/>
        </w:rPr>
      </w:pPr>
    </w:p>
    <w:p w:rsidR="00F672AC" w:rsidRPr="00146830" w:rsidRDefault="00F672AC" w:rsidP="00C32996">
      <w:pPr>
        <w:spacing w:line="276" w:lineRule="auto"/>
        <w:jc w:val="center"/>
        <w:rPr>
          <w:rFonts w:ascii="Calibri" w:hAnsi="Calibri"/>
          <w:b/>
          <w:bCs/>
          <w:sz w:val="36"/>
          <w:szCs w:val="36"/>
        </w:rPr>
      </w:pPr>
    </w:p>
    <w:p w:rsidR="00F672AC" w:rsidRPr="00146830" w:rsidRDefault="00B7490A" w:rsidP="00C32996">
      <w:pPr>
        <w:spacing w:line="276" w:lineRule="auto"/>
        <w:jc w:val="center"/>
        <w:rPr>
          <w:rFonts w:ascii="Calibri" w:hAnsi="Calibri"/>
          <w:b/>
          <w:bCs/>
          <w:sz w:val="36"/>
          <w:szCs w:val="36"/>
        </w:rPr>
      </w:pPr>
      <w:r w:rsidRPr="004C0484">
        <w:rPr>
          <w:noProof/>
        </w:rPr>
        <w:drawing>
          <wp:inline distT="0" distB="0" distL="0" distR="0" wp14:anchorId="3D4E1F2C" wp14:editId="790EC17C">
            <wp:extent cx="5760720" cy="632745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AC" w:rsidRPr="00146830" w:rsidRDefault="00F672AC" w:rsidP="00C32996">
      <w:pPr>
        <w:spacing w:line="276" w:lineRule="auto"/>
        <w:jc w:val="center"/>
        <w:rPr>
          <w:rFonts w:ascii="Calibri" w:hAnsi="Calibri"/>
          <w:b/>
          <w:bCs/>
          <w:sz w:val="36"/>
          <w:szCs w:val="36"/>
        </w:rPr>
      </w:pPr>
    </w:p>
    <w:p w:rsidR="00B200C7" w:rsidRPr="00146830" w:rsidRDefault="00B200C7" w:rsidP="00C32996">
      <w:pPr>
        <w:spacing w:line="276" w:lineRule="auto"/>
        <w:jc w:val="center"/>
        <w:rPr>
          <w:rFonts w:ascii="Calibri" w:hAnsi="Calibri"/>
          <w:b/>
          <w:bCs/>
          <w:sz w:val="36"/>
          <w:szCs w:val="36"/>
        </w:rPr>
      </w:pPr>
    </w:p>
    <w:p w:rsidR="00B200C7" w:rsidRPr="00146830" w:rsidRDefault="00B7490A" w:rsidP="00C32996">
      <w:pPr>
        <w:spacing w:line="276" w:lineRule="auto"/>
        <w:jc w:val="center"/>
        <w:rPr>
          <w:szCs w:val="36"/>
        </w:rPr>
      </w:pPr>
      <w:r w:rsidRPr="00B7490A">
        <w:rPr>
          <w:noProof/>
        </w:rPr>
        <w:lastRenderedPageBreak/>
        <w:drawing>
          <wp:inline distT="0" distB="0" distL="0" distR="0" wp14:anchorId="679665AC" wp14:editId="0FC75440">
            <wp:extent cx="6082392" cy="19812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9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A6" w:rsidRDefault="00F403A6" w:rsidP="00C32996">
      <w:pPr>
        <w:spacing w:line="276" w:lineRule="auto"/>
        <w:jc w:val="center"/>
        <w:rPr>
          <w:szCs w:val="36"/>
        </w:rPr>
      </w:pPr>
      <w:r w:rsidRPr="00F403A6">
        <w:rPr>
          <w:noProof/>
        </w:rPr>
        <w:drawing>
          <wp:inline distT="0" distB="0" distL="0" distR="0" wp14:anchorId="323AC7EF" wp14:editId="1414F0F2">
            <wp:extent cx="6082030" cy="4959508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495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AE" w:rsidRDefault="00E53AF3" w:rsidP="00C32996">
      <w:pPr>
        <w:spacing w:line="276" w:lineRule="auto"/>
        <w:jc w:val="center"/>
        <w:rPr>
          <w:szCs w:val="36"/>
        </w:rPr>
      </w:pPr>
      <w:r w:rsidRPr="00E53AF3">
        <w:rPr>
          <w:noProof/>
        </w:rPr>
        <w:lastRenderedPageBreak/>
        <w:drawing>
          <wp:inline distT="0" distB="0" distL="0" distR="0" wp14:anchorId="4B68886D" wp14:editId="044688D4">
            <wp:extent cx="6082030" cy="8946163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89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F3" w:rsidRPr="00146830" w:rsidRDefault="00E53AF3" w:rsidP="00C32996">
      <w:pPr>
        <w:spacing w:line="276" w:lineRule="auto"/>
        <w:jc w:val="center"/>
        <w:rPr>
          <w:szCs w:val="36"/>
        </w:rPr>
      </w:pPr>
      <w:r w:rsidRPr="00E53AF3">
        <w:rPr>
          <w:noProof/>
        </w:rPr>
        <w:lastRenderedPageBreak/>
        <w:drawing>
          <wp:inline distT="0" distB="0" distL="0" distR="0" wp14:anchorId="59E56C7C" wp14:editId="517FAD35">
            <wp:extent cx="6082030" cy="9152356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91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AE" w:rsidRPr="00146830" w:rsidRDefault="00AA60AE" w:rsidP="00C32996">
      <w:pPr>
        <w:spacing w:line="276" w:lineRule="auto"/>
        <w:jc w:val="center"/>
        <w:rPr>
          <w:szCs w:val="36"/>
        </w:rPr>
      </w:pPr>
    </w:p>
    <w:p w:rsidR="00F672AC" w:rsidRPr="00146830" w:rsidRDefault="00F672AC" w:rsidP="00E53AF3">
      <w:pPr>
        <w:spacing w:line="276" w:lineRule="auto"/>
        <w:rPr>
          <w:rFonts w:ascii="Calibri" w:hAnsi="Calibri"/>
          <w:b/>
          <w:bCs/>
          <w:sz w:val="36"/>
          <w:szCs w:val="36"/>
        </w:rPr>
      </w:pPr>
    </w:p>
    <w:p w:rsidR="00C32996" w:rsidRPr="00146830" w:rsidRDefault="00C32996" w:rsidP="00C32996">
      <w:pPr>
        <w:spacing w:line="276" w:lineRule="auto"/>
        <w:jc w:val="center"/>
        <w:rPr>
          <w:b/>
          <w:bCs/>
          <w:sz w:val="36"/>
          <w:szCs w:val="36"/>
        </w:rPr>
      </w:pPr>
      <w:r w:rsidRPr="00146830">
        <w:rPr>
          <w:b/>
          <w:bCs/>
          <w:sz w:val="36"/>
          <w:szCs w:val="36"/>
        </w:rPr>
        <w:t>2. SADRŽAJI RADA U SREDNJOJ ŠKOLI HVAR</w:t>
      </w:r>
    </w:p>
    <w:p w:rsidR="00C32996" w:rsidRPr="00146830" w:rsidRDefault="00C32996" w:rsidP="00C32996">
      <w:pPr>
        <w:spacing w:line="276" w:lineRule="auto"/>
        <w:jc w:val="center"/>
      </w:pPr>
      <w:r w:rsidRPr="00146830">
        <w:t xml:space="preserve">PODACI O BROJU </w:t>
      </w:r>
      <w:r w:rsidR="003D59B3" w:rsidRPr="00146830">
        <w:t>RAZREDNIH ODJELA U ŠKOLS</w:t>
      </w:r>
      <w:r w:rsidR="00A66BDB" w:rsidRPr="00146830">
        <w:t>KOJ 201</w:t>
      </w:r>
      <w:r w:rsidR="00637342">
        <w:t>9</w:t>
      </w:r>
      <w:r w:rsidR="00A66BDB" w:rsidRPr="00146830">
        <w:t>./20</w:t>
      </w:r>
      <w:r w:rsidR="00637342">
        <w:t>20</w:t>
      </w:r>
      <w:r w:rsidRPr="00146830">
        <w:t>. GODINI</w:t>
      </w:r>
    </w:p>
    <w:p w:rsidR="00C32996" w:rsidRPr="00146830" w:rsidRDefault="00C32996" w:rsidP="00C32996">
      <w:pPr>
        <w:spacing w:line="276" w:lineRule="auto"/>
        <w:rPr>
          <w:sz w:val="28"/>
          <w:szCs w:val="28"/>
        </w:rPr>
      </w:pPr>
    </w:p>
    <w:p w:rsidR="00C32996" w:rsidRPr="00146830" w:rsidRDefault="00C32996" w:rsidP="00ED0623">
      <w:pPr>
        <w:spacing w:line="276" w:lineRule="auto"/>
        <w:rPr>
          <w:bCs/>
          <w:szCs w:val="28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NAZIV ŠKOLE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SREDNJA ŠKOLA HVAR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ŠIFRA ŠKOLE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17-029-501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VRSTA ŠKOLE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Mješovita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PO OSNIVAČU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Državna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ŽUPANIJA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Splitsko-dalmatinska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GRAD/MJESTO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HVAR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POŠTANSKI BROJ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21 450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ADRESA</w:t>
            </w:r>
          </w:p>
        </w:tc>
        <w:tc>
          <w:tcPr>
            <w:tcW w:w="4897" w:type="dxa"/>
          </w:tcPr>
          <w:p w:rsidR="00F157B3" w:rsidRPr="00146830" w:rsidRDefault="00BC0F7E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KR</w:t>
            </w:r>
            <w:r w:rsidR="00F157B3" w:rsidRPr="00146830">
              <w:rPr>
                <w:bCs/>
                <w:szCs w:val="28"/>
              </w:rPr>
              <w:t>OZ BURAK 81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TELEFON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021 717 138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E MAIL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srednja-skola-hvar@st.htnet.hr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RAVNATELJ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Saša Paduan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MOBITEL RAVNATELJA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091 5080435</w:t>
            </w:r>
          </w:p>
        </w:tc>
      </w:tr>
    </w:tbl>
    <w:p w:rsidR="00B15702" w:rsidRPr="00146830" w:rsidRDefault="00B15702" w:rsidP="004067B5">
      <w:pPr>
        <w:spacing w:line="276" w:lineRule="auto"/>
        <w:jc w:val="center"/>
        <w:rPr>
          <w:rFonts w:ascii="Calibri" w:hAnsi="Calibri"/>
          <w:bCs/>
          <w:szCs w:val="28"/>
        </w:rPr>
      </w:pPr>
    </w:p>
    <w:p w:rsidR="00B15702" w:rsidRPr="00146830" w:rsidRDefault="00B15702" w:rsidP="004067B5">
      <w:pPr>
        <w:spacing w:line="276" w:lineRule="auto"/>
        <w:jc w:val="center"/>
        <w:rPr>
          <w:rFonts w:ascii="Calibri" w:hAnsi="Calibri"/>
          <w:bCs/>
          <w:szCs w:val="28"/>
        </w:rPr>
      </w:pPr>
    </w:p>
    <w:p w:rsidR="00277C78" w:rsidRPr="00146830" w:rsidRDefault="00277C78" w:rsidP="00A56C2D">
      <w:pPr>
        <w:spacing w:line="276" w:lineRule="auto"/>
        <w:jc w:val="center"/>
        <w:rPr>
          <w:rFonts w:ascii="Calibri" w:hAnsi="Calibri"/>
          <w:bCs/>
          <w:szCs w:val="28"/>
        </w:rPr>
      </w:pPr>
    </w:p>
    <w:p w:rsidR="00A56C2D" w:rsidRPr="00146830" w:rsidRDefault="00A56C2D" w:rsidP="00A56C2D">
      <w:pPr>
        <w:spacing w:line="276" w:lineRule="auto"/>
        <w:jc w:val="center"/>
        <w:rPr>
          <w:rFonts w:ascii="Calibri" w:hAnsi="Calibri"/>
          <w:bCs/>
          <w:szCs w:val="28"/>
        </w:rPr>
      </w:pPr>
    </w:p>
    <w:p w:rsidR="00424809" w:rsidRPr="00146830" w:rsidRDefault="00FC29EF" w:rsidP="00637342">
      <w:pPr>
        <w:spacing w:line="276" w:lineRule="auto"/>
        <w:ind w:left="720"/>
        <w:jc w:val="center"/>
        <w:rPr>
          <w:b/>
        </w:rPr>
      </w:pPr>
      <w:r w:rsidRPr="00146830">
        <w:rPr>
          <w:bCs/>
        </w:rPr>
        <w:br w:type="page"/>
      </w:r>
      <w:r w:rsidR="00D67933" w:rsidRPr="00146830">
        <w:rPr>
          <w:b/>
        </w:rPr>
        <w:lastRenderedPageBreak/>
        <w:t xml:space="preserve">DODATNA I DOPUNSKA </w:t>
      </w:r>
      <w:r w:rsidR="00424809" w:rsidRPr="00146830">
        <w:rPr>
          <w:b/>
        </w:rPr>
        <w:t xml:space="preserve"> </w:t>
      </w:r>
      <w:r w:rsidR="00F8360F" w:rsidRPr="00146830">
        <w:rPr>
          <w:b/>
        </w:rPr>
        <w:t>NASTAVA U ŠK.</w:t>
      </w:r>
      <w:r w:rsidR="00637342">
        <w:rPr>
          <w:b/>
        </w:rPr>
        <w:t xml:space="preserve"> </w:t>
      </w:r>
      <w:r w:rsidR="00A66BDB" w:rsidRPr="00146830">
        <w:rPr>
          <w:b/>
        </w:rPr>
        <w:t>201</w:t>
      </w:r>
      <w:r w:rsidR="00637342">
        <w:rPr>
          <w:b/>
        </w:rPr>
        <w:t>9</w:t>
      </w:r>
      <w:r w:rsidR="00A66BDB" w:rsidRPr="00146830">
        <w:rPr>
          <w:b/>
        </w:rPr>
        <w:t>./20</w:t>
      </w:r>
      <w:r w:rsidR="00637342">
        <w:rPr>
          <w:b/>
        </w:rPr>
        <w:t>20</w:t>
      </w:r>
      <w:r w:rsidR="00AD239F" w:rsidRPr="00146830">
        <w:rPr>
          <w:b/>
        </w:rPr>
        <w:t>.GODINI</w:t>
      </w:r>
    </w:p>
    <w:p w:rsidR="00424809" w:rsidRPr="00146830" w:rsidRDefault="00424809" w:rsidP="00FC29EF">
      <w:pPr>
        <w:spacing w:line="276" w:lineRule="auto"/>
        <w:jc w:val="center"/>
        <w:rPr>
          <w:b/>
          <w:i/>
        </w:rPr>
      </w:pPr>
      <w:r w:rsidRPr="00146830">
        <w:rPr>
          <w:b/>
          <w:i/>
        </w:rPr>
        <w:t>Dodatna</w:t>
      </w:r>
      <w:r w:rsidR="00007475" w:rsidRPr="00146830">
        <w:rPr>
          <w:b/>
          <w:i/>
        </w:rPr>
        <w:t xml:space="preserve"> i dopunska </w:t>
      </w:r>
      <w:r w:rsidRPr="00146830">
        <w:rPr>
          <w:b/>
          <w:i/>
        </w:rPr>
        <w:t xml:space="preserve"> nastava</w:t>
      </w:r>
    </w:p>
    <w:p w:rsidR="0000073A" w:rsidRPr="00146830" w:rsidRDefault="0000073A" w:rsidP="00FC29EF">
      <w:pPr>
        <w:spacing w:line="276" w:lineRule="auto"/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563"/>
        <w:gridCol w:w="1999"/>
      </w:tblGrid>
      <w:tr w:rsidR="00D15A47" w:rsidRPr="00637342" w:rsidTr="00EA7F72">
        <w:trPr>
          <w:trHeight w:val="555"/>
          <w:jc w:val="center"/>
        </w:trPr>
        <w:tc>
          <w:tcPr>
            <w:tcW w:w="2381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  <w:rPr>
                <w:b/>
              </w:rPr>
            </w:pPr>
            <w:r w:rsidRPr="003F540B">
              <w:rPr>
                <w:b/>
              </w:rPr>
              <w:t>Predmet</w:t>
            </w:r>
          </w:p>
        </w:tc>
        <w:tc>
          <w:tcPr>
            <w:tcW w:w="2563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  <w:rPr>
                <w:b/>
              </w:rPr>
            </w:pPr>
            <w:r w:rsidRPr="003F540B">
              <w:rPr>
                <w:b/>
              </w:rPr>
              <w:t>Nastavnik/</w:t>
            </w:r>
            <w:proofErr w:type="spellStart"/>
            <w:r w:rsidRPr="003F540B">
              <w:rPr>
                <w:b/>
              </w:rPr>
              <w:t>ica</w:t>
            </w:r>
            <w:proofErr w:type="spellEnd"/>
          </w:p>
        </w:tc>
        <w:tc>
          <w:tcPr>
            <w:tcW w:w="1999" w:type="dxa"/>
          </w:tcPr>
          <w:p w:rsidR="00D15A47" w:rsidRPr="003F540B" w:rsidRDefault="00D15A47" w:rsidP="007A3A26">
            <w:pPr>
              <w:spacing w:line="276" w:lineRule="auto"/>
              <w:jc w:val="center"/>
              <w:rPr>
                <w:b/>
              </w:rPr>
            </w:pPr>
            <w:r w:rsidRPr="003F540B">
              <w:rPr>
                <w:b/>
              </w:rPr>
              <w:t>Broj sati</w:t>
            </w:r>
          </w:p>
        </w:tc>
      </w:tr>
      <w:tr w:rsidR="00D15A47" w:rsidRPr="00637342" w:rsidTr="00EA7F72">
        <w:trPr>
          <w:trHeight w:val="555"/>
          <w:jc w:val="center"/>
        </w:trPr>
        <w:tc>
          <w:tcPr>
            <w:tcW w:w="2381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Engleski jezik</w:t>
            </w:r>
          </w:p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(dodatna nastava)</w:t>
            </w:r>
          </w:p>
        </w:tc>
        <w:tc>
          <w:tcPr>
            <w:tcW w:w="2563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Natalija Moškatelo</w:t>
            </w:r>
          </w:p>
        </w:tc>
        <w:tc>
          <w:tcPr>
            <w:tcW w:w="1999" w:type="dxa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D15A47" w:rsidRPr="00637342" w:rsidTr="00EA7F72">
        <w:trPr>
          <w:trHeight w:val="555"/>
          <w:jc w:val="center"/>
        </w:trPr>
        <w:tc>
          <w:tcPr>
            <w:tcW w:w="2381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Engleski jezik (dopunska nastava)</w:t>
            </w:r>
          </w:p>
        </w:tc>
        <w:tc>
          <w:tcPr>
            <w:tcW w:w="2563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Anita Brstilo</w:t>
            </w:r>
          </w:p>
        </w:tc>
        <w:tc>
          <w:tcPr>
            <w:tcW w:w="1999" w:type="dxa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61431B" w:rsidRPr="00637342" w:rsidTr="00EA7F72">
        <w:trPr>
          <w:trHeight w:val="555"/>
          <w:jc w:val="center"/>
        </w:trPr>
        <w:tc>
          <w:tcPr>
            <w:tcW w:w="2381" w:type="dxa"/>
            <w:vAlign w:val="center"/>
          </w:tcPr>
          <w:p w:rsidR="0061431B" w:rsidRPr="00F62B93" w:rsidRDefault="0061431B" w:rsidP="00F62B93">
            <w:pPr>
              <w:spacing w:line="276" w:lineRule="auto"/>
              <w:jc w:val="center"/>
              <w:rPr>
                <w:color w:val="000000" w:themeColor="text1"/>
              </w:rPr>
            </w:pPr>
            <w:r w:rsidRPr="00F62B93">
              <w:rPr>
                <w:color w:val="000000" w:themeColor="text1"/>
              </w:rPr>
              <w:t>Engleski jezik (</w:t>
            </w:r>
            <w:r w:rsidR="00F62B93" w:rsidRPr="00F62B93">
              <w:rPr>
                <w:color w:val="000000" w:themeColor="text1"/>
              </w:rPr>
              <w:t>dodatna</w:t>
            </w:r>
            <w:r w:rsidRPr="00F62B93">
              <w:rPr>
                <w:color w:val="000000" w:themeColor="text1"/>
              </w:rPr>
              <w:t xml:space="preserve"> nastava)</w:t>
            </w:r>
            <w:r w:rsidR="00C71356">
              <w:rPr>
                <w:color w:val="000000" w:themeColor="text1"/>
              </w:rPr>
              <w:t xml:space="preserve"> Jelsa</w:t>
            </w:r>
          </w:p>
        </w:tc>
        <w:tc>
          <w:tcPr>
            <w:tcW w:w="2563" w:type="dxa"/>
            <w:vAlign w:val="center"/>
          </w:tcPr>
          <w:p w:rsidR="0061431B" w:rsidRPr="00F62B93" w:rsidRDefault="0061431B" w:rsidP="001C5EF7">
            <w:pPr>
              <w:spacing w:line="276" w:lineRule="auto"/>
              <w:jc w:val="center"/>
              <w:rPr>
                <w:color w:val="000000" w:themeColor="text1"/>
              </w:rPr>
            </w:pPr>
            <w:r w:rsidRPr="00F62B93">
              <w:rPr>
                <w:color w:val="000000" w:themeColor="text1"/>
              </w:rPr>
              <w:t xml:space="preserve">Vilma Milatić </w:t>
            </w:r>
          </w:p>
        </w:tc>
        <w:tc>
          <w:tcPr>
            <w:tcW w:w="1999" w:type="dxa"/>
          </w:tcPr>
          <w:p w:rsidR="0061431B" w:rsidRPr="00F62B93" w:rsidRDefault="0061431B" w:rsidP="001C5EF7">
            <w:pPr>
              <w:spacing w:line="276" w:lineRule="auto"/>
              <w:jc w:val="center"/>
              <w:rPr>
                <w:color w:val="000000" w:themeColor="text1"/>
              </w:rPr>
            </w:pPr>
            <w:r w:rsidRPr="00F62B93">
              <w:rPr>
                <w:color w:val="000000" w:themeColor="text1"/>
              </w:rPr>
              <w:t>1</w:t>
            </w:r>
          </w:p>
        </w:tc>
      </w:tr>
      <w:tr w:rsidR="00D15A47" w:rsidRPr="00637342" w:rsidTr="00EA7F72">
        <w:trPr>
          <w:trHeight w:val="555"/>
          <w:jc w:val="center"/>
        </w:trPr>
        <w:tc>
          <w:tcPr>
            <w:tcW w:w="2381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Hrvatski jezik (dodatna nastava)</w:t>
            </w:r>
          </w:p>
        </w:tc>
        <w:tc>
          <w:tcPr>
            <w:tcW w:w="2563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</w:pPr>
            <w:proofErr w:type="spellStart"/>
            <w:r w:rsidRPr="003F540B">
              <w:t>Dujo</w:t>
            </w:r>
            <w:proofErr w:type="spellEnd"/>
            <w:r w:rsidRPr="003F540B">
              <w:t xml:space="preserve"> Šantić</w:t>
            </w:r>
          </w:p>
        </w:tc>
        <w:tc>
          <w:tcPr>
            <w:tcW w:w="1999" w:type="dxa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61431B" w:rsidRPr="00637342" w:rsidTr="00EA7F72">
        <w:trPr>
          <w:trHeight w:val="555"/>
          <w:jc w:val="center"/>
        </w:trPr>
        <w:tc>
          <w:tcPr>
            <w:tcW w:w="2381" w:type="dxa"/>
            <w:vAlign w:val="center"/>
          </w:tcPr>
          <w:p w:rsidR="0061431B" w:rsidRPr="00F62B93" w:rsidRDefault="005714DF" w:rsidP="001C5EF7">
            <w:pPr>
              <w:spacing w:line="276" w:lineRule="auto"/>
              <w:jc w:val="center"/>
              <w:rPr>
                <w:color w:val="000000" w:themeColor="text1"/>
              </w:rPr>
            </w:pPr>
            <w:r w:rsidRPr="00F62B93">
              <w:rPr>
                <w:color w:val="000000" w:themeColor="text1"/>
              </w:rPr>
              <w:t>Biologija (dodatna nastava)</w:t>
            </w:r>
          </w:p>
        </w:tc>
        <w:tc>
          <w:tcPr>
            <w:tcW w:w="2563" w:type="dxa"/>
            <w:vAlign w:val="center"/>
          </w:tcPr>
          <w:p w:rsidR="0061431B" w:rsidRPr="00F62B93" w:rsidRDefault="00F62B93" w:rsidP="001C5EF7">
            <w:pPr>
              <w:spacing w:line="276" w:lineRule="auto"/>
              <w:jc w:val="center"/>
              <w:rPr>
                <w:color w:val="000000" w:themeColor="text1"/>
              </w:rPr>
            </w:pPr>
            <w:r w:rsidRPr="00F62B93">
              <w:rPr>
                <w:color w:val="000000" w:themeColor="text1"/>
              </w:rPr>
              <w:t xml:space="preserve">Marinela </w:t>
            </w:r>
            <w:proofErr w:type="spellStart"/>
            <w:r w:rsidRPr="00F62B93">
              <w:rPr>
                <w:color w:val="000000" w:themeColor="text1"/>
              </w:rPr>
              <w:t>Kelić</w:t>
            </w:r>
            <w:proofErr w:type="spellEnd"/>
          </w:p>
        </w:tc>
        <w:tc>
          <w:tcPr>
            <w:tcW w:w="1999" w:type="dxa"/>
          </w:tcPr>
          <w:p w:rsidR="0061431B" w:rsidRPr="00F62B93" w:rsidRDefault="005714DF" w:rsidP="001C5EF7">
            <w:pPr>
              <w:spacing w:line="276" w:lineRule="auto"/>
              <w:jc w:val="center"/>
              <w:rPr>
                <w:color w:val="000000" w:themeColor="text1"/>
              </w:rPr>
            </w:pPr>
            <w:r w:rsidRPr="00F62B93">
              <w:rPr>
                <w:color w:val="000000" w:themeColor="text1"/>
              </w:rPr>
              <w:t>1</w:t>
            </w:r>
          </w:p>
        </w:tc>
      </w:tr>
      <w:tr w:rsidR="00D15A47" w:rsidRPr="00637342" w:rsidTr="00EA7F72">
        <w:trPr>
          <w:trHeight w:val="555"/>
          <w:jc w:val="center"/>
        </w:trPr>
        <w:tc>
          <w:tcPr>
            <w:tcW w:w="2381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Kemija (dodatna nastava)</w:t>
            </w:r>
          </w:p>
        </w:tc>
        <w:tc>
          <w:tcPr>
            <w:tcW w:w="2563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Antonio Vidović</w:t>
            </w:r>
          </w:p>
        </w:tc>
        <w:tc>
          <w:tcPr>
            <w:tcW w:w="1999" w:type="dxa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D15A47" w:rsidRPr="00637342" w:rsidTr="00EA7F72">
        <w:trPr>
          <w:trHeight w:val="555"/>
          <w:jc w:val="center"/>
        </w:trPr>
        <w:tc>
          <w:tcPr>
            <w:tcW w:w="2381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 xml:space="preserve">Organizacija poslovanja / promet i putničke agencije; </w:t>
            </w:r>
            <w:proofErr w:type="spellStart"/>
            <w:r w:rsidRPr="003F540B">
              <w:t>Gastro</w:t>
            </w:r>
            <w:proofErr w:type="spellEnd"/>
            <w:r w:rsidRPr="003F540B">
              <w:t xml:space="preserve"> (dodatna nastava)</w:t>
            </w:r>
          </w:p>
        </w:tc>
        <w:tc>
          <w:tcPr>
            <w:tcW w:w="2563" w:type="dxa"/>
            <w:vAlign w:val="center"/>
          </w:tcPr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 xml:space="preserve">Sanda Stančić </w:t>
            </w:r>
          </w:p>
        </w:tc>
        <w:tc>
          <w:tcPr>
            <w:tcW w:w="1999" w:type="dxa"/>
          </w:tcPr>
          <w:p w:rsidR="00D15A47" w:rsidRPr="003F540B" w:rsidRDefault="00D15A47" w:rsidP="007A3A26">
            <w:pPr>
              <w:spacing w:line="276" w:lineRule="auto"/>
              <w:jc w:val="center"/>
            </w:pPr>
          </w:p>
          <w:p w:rsidR="00D15A47" w:rsidRPr="003F540B" w:rsidRDefault="00D15A47" w:rsidP="007A3A26">
            <w:pPr>
              <w:spacing w:line="276" w:lineRule="auto"/>
              <w:jc w:val="center"/>
            </w:pPr>
          </w:p>
          <w:p w:rsidR="00D15A47" w:rsidRPr="003F540B" w:rsidRDefault="00D15A47" w:rsidP="007A3A26">
            <w:pPr>
              <w:spacing w:line="276" w:lineRule="auto"/>
              <w:jc w:val="center"/>
            </w:pPr>
            <w:r w:rsidRPr="003F540B">
              <w:t>2</w:t>
            </w:r>
          </w:p>
        </w:tc>
      </w:tr>
      <w:tr w:rsidR="0000073A" w:rsidRPr="00637342" w:rsidTr="00EA7F72">
        <w:trPr>
          <w:trHeight w:val="555"/>
          <w:jc w:val="center"/>
        </w:trPr>
        <w:tc>
          <w:tcPr>
            <w:tcW w:w="2381" w:type="dxa"/>
            <w:vAlign w:val="center"/>
          </w:tcPr>
          <w:p w:rsidR="00C71356" w:rsidRPr="00C71356" w:rsidRDefault="00C71356" w:rsidP="00142B17">
            <w:pPr>
              <w:spacing w:line="276" w:lineRule="auto"/>
              <w:jc w:val="center"/>
              <w:rPr>
                <w:color w:val="000000" w:themeColor="text1"/>
              </w:rPr>
            </w:pPr>
            <w:r w:rsidRPr="00C71356">
              <w:rPr>
                <w:color w:val="000000" w:themeColor="text1"/>
              </w:rPr>
              <w:t>Povijest</w:t>
            </w:r>
          </w:p>
          <w:p w:rsidR="0000073A" w:rsidRPr="00C71356" w:rsidRDefault="001646A0" w:rsidP="00142B17">
            <w:pPr>
              <w:spacing w:line="276" w:lineRule="auto"/>
              <w:jc w:val="center"/>
              <w:rPr>
                <w:color w:val="000000" w:themeColor="text1"/>
              </w:rPr>
            </w:pPr>
            <w:r w:rsidRPr="00C71356">
              <w:rPr>
                <w:color w:val="000000" w:themeColor="text1"/>
              </w:rPr>
              <w:t>(dodatna nastava)</w:t>
            </w:r>
          </w:p>
        </w:tc>
        <w:tc>
          <w:tcPr>
            <w:tcW w:w="2563" w:type="dxa"/>
            <w:vAlign w:val="center"/>
          </w:tcPr>
          <w:p w:rsidR="0000073A" w:rsidRPr="00C71356" w:rsidRDefault="00C71356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C71356">
              <w:rPr>
                <w:color w:val="000000" w:themeColor="text1"/>
              </w:rPr>
              <w:t>Tarita</w:t>
            </w:r>
            <w:proofErr w:type="spellEnd"/>
            <w:r w:rsidRPr="00C71356">
              <w:rPr>
                <w:color w:val="000000" w:themeColor="text1"/>
              </w:rPr>
              <w:t xml:space="preserve"> </w:t>
            </w:r>
            <w:proofErr w:type="spellStart"/>
            <w:r w:rsidRPr="00C71356">
              <w:rPr>
                <w:color w:val="000000" w:themeColor="text1"/>
              </w:rPr>
              <w:t>Radonić</w:t>
            </w:r>
            <w:proofErr w:type="spellEnd"/>
          </w:p>
        </w:tc>
        <w:tc>
          <w:tcPr>
            <w:tcW w:w="1999" w:type="dxa"/>
          </w:tcPr>
          <w:p w:rsidR="0000073A" w:rsidRPr="00C71356" w:rsidRDefault="001646A0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C71356">
              <w:rPr>
                <w:color w:val="000000" w:themeColor="text1"/>
              </w:rPr>
              <w:t>1</w:t>
            </w:r>
          </w:p>
        </w:tc>
      </w:tr>
      <w:tr w:rsidR="0000073A" w:rsidRPr="00637342" w:rsidTr="00EA7F72">
        <w:trPr>
          <w:trHeight w:val="90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3A" w:rsidRPr="00EA6053" w:rsidRDefault="000D6A67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EA6053">
              <w:rPr>
                <w:color w:val="000000" w:themeColor="text1"/>
              </w:rPr>
              <w:t xml:space="preserve">Hrvatski jezik (dodatna nastava) </w:t>
            </w:r>
          </w:p>
          <w:p w:rsidR="00A71603" w:rsidRPr="00EA6053" w:rsidRDefault="00A71603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EA6053">
              <w:rPr>
                <w:color w:val="000000" w:themeColor="text1"/>
              </w:rPr>
              <w:t>Jelsa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3A" w:rsidRPr="00EA6053" w:rsidRDefault="00EA6053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EA6053">
              <w:rPr>
                <w:color w:val="000000" w:themeColor="text1"/>
              </w:rPr>
              <w:t>Božana</w:t>
            </w:r>
            <w:proofErr w:type="spellEnd"/>
            <w:r w:rsidRPr="00EA6053">
              <w:rPr>
                <w:color w:val="000000" w:themeColor="text1"/>
              </w:rPr>
              <w:t xml:space="preserve"> Damjanić Majdak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3A" w:rsidRPr="00EA6053" w:rsidRDefault="000D6A67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EA6053">
              <w:rPr>
                <w:color w:val="000000" w:themeColor="text1"/>
              </w:rPr>
              <w:t>1</w:t>
            </w:r>
          </w:p>
          <w:p w:rsidR="000D6A67" w:rsidRPr="00EA6053" w:rsidRDefault="000D6A67" w:rsidP="0000073A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0D6A67" w:rsidRPr="00EA6053" w:rsidRDefault="000D6A67" w:rsidP="000D6A6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43A08" w:rsidRPr="00637342" w:rsidTr="00E948A6">
        <w:trPr>
          <w:trHeight w:val="90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08" w:rsidRPr="00583449" w:rsidRDefault="00A43A08" w:rsidP="00E948A6">
            <w:pPr>
              <w:spacing w:line="276" w:lineRule="auto"/>
              <w:jc w:val="center"/>
              <w:rPr>
                <w:color w:val="000000" w:themeColor="text1"/>
              </w:rPr>
            </w:pPr>
            <w:r w:rsidRPr="00583449">
              <w:rPr>
                <w:color w:val="000000" w:themeColor="text1"/>
              </w:rPr>
              <w:t xml:space="preserve">Hrvatski jezik (dopunska nastava) </w:t>
            </w:r>
          </w:p>
          <w:p w:rsidR="00A43A08" w:rsidRPr="00583449" w:rsidRDefault="00A43A08" w:rsidP="00E948A6">
            <w:pPr>
              <w:spacing w:line="276" w:lineRule="auto"/>
              <w:jc w:val="center"/>
              <w:rPr>
                <w:color w:val="000000" w:themeColor="text1"/>
              </w:rPr>
            </w:pPr>
            <w:r w:rsidRPr="00583449">
              <w:rPr>
                <w:color w:val="000000" w:themeColor="text1"/>
              </w:rPr>
              <w:t>Jelsa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08" w:rsidRPr="00583449" w:rsidRDefault="00A43A08" w:rsidP="00E948A6">
            <w:pPr>
              <w:spacing w:line="276" w:lineRule="auto"/>
              <w:jc w:val="center"/>
              <w:rPr>
                <w:color w:val="000000" w:themeColor="text1"/>
              </w:rPr>
            </w:pPr>
            <w:r w:rsidRPr="00583449">
              <w:rPr>
                <w:color w:val="000000" w:themeColor="text1"/>
              </w:rPr>
              <w:t>Smiljana Matijašević Salamunić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08" w:rsidRPr="00583449" w:rsidRDefault="00A43A08" w:rsidP="00E948A6">
            <w:pPr>
              <w:spacing w:line="276" w:lineRule="auto"/>
              <w:jc w:val="center"/>
              <w:rPr>
                <w:color w:val="000000" w:themeColor="text1"/>
              </w:rPr>
            </w:pPr>
            <w:r w:rsidRPr="00583449">
              <w:rPr>
                <w:color w:val="000000" w:themeColor="text1"/>
              </w:rPr>
              <w:t>1</w:t>
            </w:r>
          </w:p>
          <w:p w:rsidR="00A43A08" w:rsidRPr="00583449" w:rsidRDefault="00A43A08" w:rsidP="00E948A6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A43A08" w:rsidRPr="00583449" w:rsidRDefault="00A43A08" w:rsidP="00E948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00073A" w:rsidRPr="00637342" w:rsidTr="00EA7F72">
        <w:trPr>
          <w:trHeight w:val="555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3A" w:rsidRPr="00CA6AC0" w:rsidRDefault="00C83E43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 xml:space="preserve">Matematika         </w:t>
            </w:r>
            <w:r w:rsidR="00646F1D" w:rsidRPr="00CA6AC0">
              <w:rPr>
                <w:color w:val="000000" w:themeColor="text1"/>
              </w:rPr>
              <w:t xml:space="preserve">        (</w:t>
            </w:r>
            <w:r w:rsidRPr="00CA6AC0">
              <w:rPr>
                <w:color w:val="000000" w:themeColor="text1"/>
              </w:rPr>
              <w:t>dodatna nastava)</w:t>
            </w:r>
          </w:p>
          <w:p w:rsidR="00A71603" w:rsidRPr="00CA6AC0" w:rsidRDefault="00A71603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Jelsa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3A" w:rsidRPr="00CA6AC0" w:rsidRDefault="00C83E43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Đurđica Milatić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3A" w:rsidRPr="00CA6AC0" w:rsidRDefault="00C83E43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1</w:t>
            </w:r>
          </w:p>
        </w:tc>
      </w:tr>
      <w:tr w:rsidR="00E948A6" w:rsidRPr="00637342" w:rsidTr="00E948A6">
        <w:trPr>
          <w:trHeight w:val="555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8A6" w:rsidRPr="00CA6AC0" w:rsidRDefault="00E948A6" w:rsidP="00E948A6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Matematika                 (dodatna nastava)</w:t>
            </w:r>
          </w:p>
          <w:p w:rsidR="00E948A6" w:rsidRPr="00CA6AC0" w:rsidRDefault="00E948A6" w:rsidP="00E948A6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Jelsa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8A6" w:rsidRPr="00CA6AC0" w:rsidRDefault="00E948A6" w:rsidP="00E948A6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Danijel Beserminji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A6" w:rsidRPr="00CA6AC0" w:rsidRDefault="00E948A6" w:rsidP="00E948A6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1</w:t>
            </w:r>
          </w:p>
        </w:tc>
      </w:tr>
      <w:tr w:rsidR="0000073A" w:rsidRPr="00637342" w:rsidTr="00EA7F72">
        <w:trPr>
          <w:trHeight w:val="555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3A" w:rsidRPr="00EA6053" w:rsidRDefault="00C83E43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EA6053">
              <w:rPr>
                <w:color w:val="000000" w:themeColor="text1"/>
              </w:rPr>
              <w:t>Engleski jezik (dodatna nastava)</w:t>
            </w:r>
          </w:p>
          <w:p w:rsidR="00A71603" w:rsidRPr="00EA6053" w:rsidRDefault="00A71603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EA6053">
              <w:rPr>
                <w:color w:val="000000" w:themeColor="text1"/>
              </w:rPr>
              <w:t>Jelsa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3A" w:rsidRPr="00EA6053" w:rsidRDefault="00C83E43" w:rsidP="00300416">
            <w:pPr>
              <w:spacing w:line="276" w:lineRule="auto"/>
              <w:jc w:val="center"/>
              <w:rPr>
                <w:color w:val="000000" w:themeColor="text1"/>
              </w:rPr>
            </w:pPr>
            <w:r w:rsidRPr="00EA6053">
              <w:rPr>
                <w:color w:val="000000" w:themeColor="text1"/>
              </w:rPr>
              <w:t>Dijana Salamunić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3A" w:rsidRPr="00EA6053" w:rsidRDefault="00DC3446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EA6053">
              <w:rPr>
                <w:color w:val="000000" w:themeColor="text1"/>
              </w:rPr>
              <w:t>1</w:t>
            </w:r>
          </w:p>
        </w:tc>
      </w:tr>
      <w:tr w:rsidR="0000073A" w:rsidRPr="00637342" w:rsidTr="00EA7F72">
        <w:trPr>
          <w:trHeight w:val="555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3A" w:rsidRPr="00EA6053" w:rsidRDefault="00EA7F72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EA6053">
              <w:rPr>
                <w:color w:val="000000" w:themeColor="text1"/>
              </w:rPr>
              <w:t>Engleski jezik (dodatna nastava)</w:t>
            </w:r>
          </w:p>
          <w:p w:rsidR="00A71603" w:rsidRPr="00EA6053" w:rsidRDefault="00A71603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EA6053">
              <w:rPr>
                <w:color w:val="000000" w:themeColor="text1"/>
              </w:rPr>
              <w:t>Jelsa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73A" w:rsidRPr="00EA6053" w:rsidRDefault="00EA6053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EA6053">
              <w:rPr>
                <w:color w:val="000000" w:themeColor="text1"/>
              </w:rPr>
              <w:t xml:space="preserve">Danijela </w:t>
            </w:r>
            <w:proofErr w:type="spellStart"/>
            <w:r w:rsidRPr="00EA6053">
              <w:rPr>
                <w:color w:val="000000" w:themeColor="text1"/>
              </w:rPr>
              <w:t>Vitali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3A" w:rsidRPr="00EA6053" w:rsidRDefault="00EA7F72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EA6053">
              <w:rPr>
                <w:color w:val="000000" w:themeColor="text1"/>
              </w:rPr>
              <w:t>1</w:t>
            </w:r>
          </w:p>
        </w:tc>
      </w:tr>
      <w:tr w:rsidR="00EA7F72" w:rsidRPr="00637342" w:rsidTr="00EA7F72">
        <w:trPr>
          <w:trHeight w:val="555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F72" w:rsidRPr="00CA6AC0" w:rsidRDefault="00EA7F72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Talijanski jezik</w:t>
            </w:r>
          </w:p>
          <w:p w:rsidR="00EA7F72" w:rsidRPr="00CA6AC0" w:rsidRDefault="00EA7F72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(dodatna nastava)</w:t>
            </w:r>
            <w:r w:rsidR="00C71356">
              <w:rPr>
                <w:color w:val="000000" w:themeColor="text1"/>
              </w:rPr>
              <w:t xml:space="preserve"> Jelsa</w:t>
            </w:r>
          </w:p>
          <w:p w:rsidR="00A71603" w:rsidRPr="00CA6AC0" w:rsidRDefault="00A71603" w:rsidP="0000073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F72" w:rsidRPr="00CA6AC0" w:rsidRDefault="00EA7F72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lastRenderedPageBreak/>
              <w:t>Svjetlana Fistonić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72" w:rsidRPr="00CA6AC0" w:rsidRDefault="00EA7F72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1</w:t>
            </w:r>
          </w:p>
        </w:tc>
      </w:tr>
      <w:tr w:rsidR="00EA7F72" w:rsidRPr="00637342" w:rsidTr="00EA7F72">
        <w:trPr>
          <w:trHeight w:val="555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03" w:rsidRPr="00CA6AC0" w:rsidRDefault="00A71603" w:rsidP="00F20902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lastRenderedPageBreak/>
              <w:t>Psihologija  (dodatna nastava)  Jelsa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F72" w:rsidRPr="00CA6AC0" w:rsidRDefault="00EA7F72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Marija Novak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72" w:rsidRPr="00CA6AC0" w:rsidRDefault="00EA7F72" w:rsidP="0000073A">
            <w:pPr>
              <w:spacing w:line="276" w:lineRule="auto"/>
              <w:jc w:val="center"/>
              <w:rPr>
                <w:color w:val="000000" w:themeColor="text1"/>
              </w:rPr>
            </w:pPr>
            <w:r w:rsidRPr="00CA6AC0">
              <w:rPr>
                <w:color w:val="000000" w:themeColor="text1"/>
              </w:rPr>
              <w:t>1</w:t>
            </w:r>
          </w:p>
        </w:tc>
      </w:tr>
    </w:tbl>
    <w:p w:rsidR="00F464FE" w:rsidRPr="00146830" w:rsidRDefault="00F464FE" w:rsidP="00ED0623">
      <w:pPr>
        <w:spacing w:line="276" w:lineRule="auto"/>
        <w:rPr>
          <w:b/>
          <w:i/>
        </w:rPr>
      </w:pPr>
    </w:p>
    <w:p w:rsidR="0000073A" w:rsidRPr="00146830" w:rsidRDefault="0000073A" w:rsidP="00ED0623">
      <w:pPr>
        <w:spacing w:line="276" w:lineRule="auto"/>
        <w:rPr>
          <w:b/>
          <w:i/>
        </w:rPr>
      </w:pPr>
    </w:p>
    <w:p w:rsidR="00C070A6" w:rsidRPr="00146830" w:rsidRDefault="00C070A6" w:rsidP="00C070A6">
      <w:pPr>
        <w:spacing w:line="276" w:lineRule="auto"/>
        <w:rPr>
          <w:b/>
        </w:rPr>
      </w:pPr>
      <w:r w:rsidRPr="00146830">
        <w:rPr>
          <w:b/>
        </w:rPr>
        <w:t xml:space="preserve">BROJ UČENIKA – ODJELI U HVARU </w:t>
      </w:r>
    </w:p>
    <w:p w:rsidR="00C070A6" w:rsidRPr="00146830" w:rsidRDefault="00C070A6" w:rsidP="00C070A6">
      <w:pPr>
        <w:spacing w:line="276" w:lineRule="auto"/>
      </w:pPr>
      <w:r w:rsidRPr="00146830">
        <w:t xml:space="preserve">OPĆA GIMNAZIJA 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D93338" w:rsidRPr="00637342" w:rsidTr="002324BB">
        <w:tc>
          <w:tcPr>
            <w:tcW w:w="1420" w:type="dxa"/>
          </w:tcPr>
          <w:p w:rsidR="00D93338" w:rsidRPr="003F540B" w:rsidRDefault="00D93338" w:rsidP="007A3A26">
            <w:pPr>
              <w:rPr>
                <w:b/>
              </w:rPr>
            </w:pPr>
            <w:r w:rsidRPr="003F540B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proofErr w:type="spellStart"/>
            <w:r w:rsidRPr="003F540B">
              <w:rPr>
                <w:b/>
              </w:rPr>
              <w:t>Uk.učenika</w:t>
            </w:r>
            <w:proofErr w:type="spellEnd"/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Ženski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Vjeronauk 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Etika 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Br. putnika</w:t>
            </w:r>
          </w:p>
        </w:tc>
      </w:tr>
      <w:tr w:rsidR="00D93338" w:rsidRPr="00637342" w:rsidTr="002324BB">
        <w:tc>
          <w:tcPr>
            <w:tcW w:w="1420" w:type="dxa"/>
          </w:tcPr>
          <w:p w:rsidR="00D93338" w:rsidRPr="003F540B" w:rsidRDefault="00D93338" w:rsidP="007A3A26">
            <w:pPr>
              <w:rPr>
                <w:b/>
              </w:rPr>
            </w:pPr>
            <w:r w:rsidRPr="003F540B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2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9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93338" w:rsidRPr="00637342" w:rsidTr="002324BB">
        <w:tc>
          <w:tcPr>
            <w:tcW w:w="1420" w:type="dxa"/>
          </w:tcPr>
          <w:p w:rsidR="00D93338" w:rsidRPr="003F540B" w:rsidRDefault="00D93338" w:rsidP="007A3A26">
            <w:pPr>
              <w:rPr>
                <w:b/>
              </w:rPr>
            </w:pPr>
            <w:r w:rsidRPr="003F540B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2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93338" w:rsidRPr="00637342" w:rsidTr="002324BB">
        <w:tc>
          <w:tcPr>
            <w:tcW w:w="1420" w:type="dxa"/>
          </w:tcPr>
          <w:p w:rsidR="00D93338" w:rsidRPr="003F540B" w:rsidRDefault="00D93338" w:rsidP="007A3A26">
            <w:pPr>
              <w:rPr>
                <w:b/>
              </w:rPr>
            </w:pPr>
            <w:r w:rsidRPr="003F540B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0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93338" w:rsidRPr="00637342" w:rsidTr="002324BB">
        <w:tc>
          <w:tcPr>
            <w:tcW w:w="1420" w:type="dxa"/>
          </w:tcPr>
          <w:p w:rsidR="00D93338" w:rsidRPr="003F540B" w:rsidRDefault="00D93338" w:rsidP="007A3A26">
            <w:pPr>
              <w:rPr>
                <w:b/>
              </w:rPr>
            </w:pPr>
            <w:r w:rsidRPr="003F540B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93338" w:rsidRPr="00637342" w:rsidTr="002324BB">
        <w:tc>
          <w:tcPr>
            <w:tcW w:w="1420" w:type="dxa"/>
          </w:tcPr>
          <w:p w:rsidR="00D93338" w:rsidRPr="003F540B" w:rsidRDefault="00D93338" w:rsidP="007A3A26">
            <w:pPr>
              <w:rPr>
                <w:b/>
              </w:rPr>
            </w:pPr>
            <w:r w:rsidRPr="003F540B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070A6" w:rsidRPr="00146830" w:rsidRDefault="00C070A6" w:rsidP="00C070A6">
      <w:pPr>
        <w:spacing w:line="276" w:lineRule="auto"/>
      </w:pPr>
    </w:p>
    <w:p w:rsidR="00C070A6" w:rsidRPr="00146830" w:rsidRDefault="00C070A6" w:rsidP="00C070A6">
      <w:pPr>
        <w:spacing w:line="276" w:lineRule="auto"/>
      </w:pPr>
    </w:p>
    <w:p w:rsidR="00C070A6" w:rsidRPr="00146830" w:rsidRDefault="00C070A6" w:rsidP="00C070A6">
      <w:pPr>
        <w:spacing w:line="276" w:lineRule="auto"/>
      </w:pPr>
      <w:r w:rsidRPr="00146830">
        <w:t xml:space="preserve">TURISTIČKO-HOTELIJERSKI KOMERCIJALIST 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D93338" w:rsidRPr="00637342" w:rsidTr="002324BB"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proofErr w:type="spellStart"/>
            <w:r w:rsidRPr="00D93338">
              <w:rPr>
                <w:b/>
              </w:rPr>
              <w:t>Uk.učenika</w:t>
            </w:r>
            <w:proofErr w:type="spellEnd"/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Ženski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 xml:space="preserve">Vjeronauk 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 xml:space="preserve">Etika 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Br. putnika</w:t>
            </w:r>
          </w:p>
        </w:tc>
      </w:tr>
      <w:tr w:rsidR="00D93338" w:rsidRPr="00637342" w:rsidTr="002324BB"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13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7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6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12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1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2</w:t>
            </w:r>
          </w:p>
        </w:tc>
      </w:tr>
      <w:tr w:rsidR="00D93338" w:rsidRPr="00637342" w:rsidTr="002324BB"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10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6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4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10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0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3</w:t>
            </w:r>
          </w:p>
        </w:tc>
      </w:tr>
      <w:tr w:rsidR="00D93338" w:rsidRPr="00637342" w:rsidTr="002324BB"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13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6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7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11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2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2</w:t>
            </w:r>
          </w:p>
        </w:tc>
      </w:tr>
      <w:tr w:rsidR="00D93338" w:rsidRPr="00637342" w:rsidTr="002324BB"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12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3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9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12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0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5</w:t>
            </w:r>
          </w:p>
        </w:tc>
      </w:tr>
      <w:tr w:rsidR="00D93338" w:rsidRPr="00637342" w:rsidTr="002324BB"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48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22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26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45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3</w:t>
            </w:r>
          </w:p>
        </w:tc>
        <w:tc>
          <w:tcPr>
            <w:tcW w:w="1420" w:type="dxa"/>
          </w:tcPr>
          <w:p w:rsidR="00D93338" w:rsidRPr="00D93338" w:rsidRDefault="00D93338" w:rsidP="007A3A26">
            <w:pPr>
              <w:rPr>
                <w:b/>
              </w:rPr>
            </w:pPr>
            <w:r w:rsidRPr="00D93338">
              <w:rPr>
                <w:b/>
              </w:rPr>
              <w:t>12</w:t>
            </w:r>
          </w:p>
        </w:tc>
      </w:tr>
    </w:tbl>
    <w:p w:rsidR="00C070A6" w:rsidRPr="00146830" w:rsidRDefault="00C070A6" w:rsidP="00C070A6">
      <w:pPr>
        <w:spacing w:line="276" w:lineRule="auto"/>
      </w:pPr>
    </w:p>
    <w:p w:rsidR="00C070A6" w:rsidRPr="00146830" w:rsidRDefault="00C070A6" w:rsidP="00C070A6">
      <w:pPr>
        <w:spacing w:line="276" w:lineRule="auto"/>
      </w:pPr>
      <w:r w:rsidRPr="00146830">
        <w:t>UGO - KUHAR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D93338" w:rsidRPr="00637342" w:rsidTr="00C46237">
        <w:tc>
          <w:tcPr>
            <w:tcW w:w="1420" w:type="dxa"/>
          </w:tcPr>
          <w:p w:rsidR="00D93338" w:rsidRPr="003F540B" w:rsidRDefault="00D93338" w:rsidP="007A3A26">
            <w:pPr>
              <w:rPr>
                <w:b/>
              </w:rPr>
            </w:pPr>
            <w:r w:rsidRPr="003F540B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proofErr w:type="spellStart"/>
            <w:r w:rsidRPr="003F540B">
              <w:rPr>
                <w:b/>
              </w:rPr>
              <w:t>Uk.učenika</w:t>
            </w:r>
            <w:proofErr w:type="spellEnd"/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Ženski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Vjeronauk 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Etika 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Br. putnika</w:t>
            </w:r>
          </w:p>
        </w:tc>
      </w:tr>
      <w:tr w:rsidR="00D93338" w:rsidRPr="00637342" w:rsidTr="00C46237">
        <w:tc>
          <w:tcPr>
            <w:tcW w:w="1420" w:type="dxa"/>
          </w:tcPr>
          <w:p w:rsidR="00D93338" w:rsidRPr="003F540B" w:rsidRDefault="00D93338" w:rsidP="007A3A26">
            <w:pPr>
              <w:rPr>
                <w:b/>
              </w:rPr>
            </w:pPr>
            <w:r w:rsidRPr="003F540B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93338" w:rsidRPr="00637342" w:rsidTr="00C46237">
        <w:tc>
          <w:tcPr>
            <w:tcW w:w="1420" w:type="dxa"/>
          </w:tcPr>
          <w:p w:rsidR="00D93338" w:rsidRPr="003F540B" w:rsidRDefault="00D93338" w:rsidP="007A3A26">
            <w:pPr>
              <w:rPr>
                <w:b/>
              </w:rPr>
            </w:pPr>
            <w:r w:rsidRPr="003F540B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93338" w:rsidRPr="00637342" w:rsidTr="00C46237">
        <w:tc>
          <w:tcPr>
            <w:tcW w:w="1420" w:type="dxa"/>
          </w:tcPr>
          <w:p w:rsidR="00D93338" w:rsidRPr="003F540B" w:rsidRDefault="00D93338" w:rsidP="007A3A26">
            <w:pPr>
              <w:rPr>
                <w:b/>
              </w:rPr>
            </w:pPr>
            <w:r w:rsidRPr="003F540B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93338" w:rsidRPr="00637342" w:rsidTr="00C46237">
        <w:tc>
          <w:tcPr>
            <w:tcW w:w="1420" w:type="dxa"/>
          </w:tcPr>
          <w:p w:rsidR="00D93338" w:rsidRPr="003F540B" w:rsidRDefault="00D93338" w:rsidP="007A3A26">
            <w:pPr>
              <w:rPr>
                <w:b/>
              </w:rPr>
            </w:pPr>
            <w:r w:rsidRPr="003F540B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070A6" w:rsidRPr="00146830" w:rsidRDefault="00C070A6" w:rsidP="00C070A6">
      <w:pPr>
        <w:rPr>
          <w:b/>
        </w:rPr>
      </w:pPr>
    </w:p>
    <w:p w:rsidR="00C070A6" w:rsidRPr="00146830" w:rsidRDefault="00C070A6" w:rsidP="00C070A6">
      <w:pPr>
        <w:rPr>
          <w:b/>
        </w:rPr>
      </w:pPr>
    </w:p>
    <w:p w:rsidR="00F20902" w:rsidRPr="00146830" w:rsidRDefault="00F20902">
      <w:pPr>
        <w:rPr>
          <w:b/>
        </w:rPr>
      </w:pPr>
      <w:r w:rsidRPr="00146830">
        <w:rPr>
          <w:b/>
        </w:rPr>
        <w:br w:type="page"/>
      </w:r>
    </w:p>
    <w:p w:rsidR="00C070A6" w:rsidRPr="00146830" w:rsidRDefault="00C070A6" w:rsidP="00C070A6">
      <w:pPr>
        <w:rPr>
          <w:b/>
        </w:rPr>
      </w:pPr>
      <w:r w:rsidRPr="00146830">
        <w:rPr>
          <w:b/>
        </w:rPr>
        <w:lastRenderedPageBreak/>
        <w:t>IZBORNA NASTAVA - ODJELI U HVARU</w:t>
      </w:r>
    </w:p>
    <w:p w:rsidR="00C070A6" w:rsidRPr="00146830" w:rsidRDefault="00C070A6" w:rsidP="00C070A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212"/>
        <w:gridCol w:w="2957"/>
        <w:gridCol w:w="2085"/>
      </w:tblGrid>
      <w:tr w:rsidR="00D93338" w:rsidRPr="00637342" w:rsidTr="00C070A6">
        <w:trPr>
          <w:trHeight w:val="455"/>
        </w:trPr>
        <w:tc>
          <w:tcPr>
            <w:tcW w:w="2084" w:type="dxa"/>
            <w:shd w:val="clear" w:color="auto" w:fill="auto"/>
            <w:vAlign w:val="center"/>
          </w:tcPr>
          <w:p w:rsidR="00D93338" w:rsidRPr="003F540B" w:rsidRDefault="00D93338" w:rsidP="00D93338">
            <w:pPr>
              <w:jc w:val="center"/>
              <w:rPr>
                <w:b/>
              </w:rPr>
            </w:pPr>
            <w:r w:rsidRPr="003F540B">
              <w:rPr>
                <w:b/>
              </w:rPr>
              <w:t>Razred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Broj uč. ukupno</w:t>
            </w:r>
          </w:p>
        </w:tc>
        <w:tc>
          <w:tcPr>
            <w:tcW w:w="2957" w:type="dxa"/>
            <w:shd w:val="clear" w:color="auto" w:fill="auto"/>
          </w:tcPr>
          <w:p w:rsidR="00D93338" w:rsidRPr="003F540B" w:rsidRDefault="00D93338" w:rsidP="00D93338">
            <w:pPr>
              <w:jc w:val="center"/>
              <w:rPr>
                <w:b/>
              </w:rPr>
            </w:pPr>
            <w:r w:rsidRPr="003F540B">
              <w:rPr>
                <w:b/>
              </w:rPr>
              <w:t>Izborni predmeti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Broj uč. po predmetu</w:t>
            </w:r>
          </w:p>
        </w:tc>
      </w:tr>
      <w:tr w:rsidR="00D93338" w:rsidRPr="00637342" w:rsidTr="00C070A6">
        <w:trPr>
          <w:trHeight w:val="721"/>
        </w:trPr>
        <w:tc>
          <w:tcPr>
            <w:tcW w:w="2084" w:type="dxa"/>
            <w:shd w:val="clear" w:color="auto" w:fill="auto"/>
            <w:vAlign w:val="center"/>
          </w:tcPr>
          <w:p w:rsidR="00D93338" w:rsidRPr="003F540B" w:rsidRDefault="00D93338" w:rsidP="00D93338">
            <w:pPr>
              <w:rPr>
                <w:b/>
              </w:rPr>
            </w:pPr>
            <w:r w:rsidRPr="003F540B">
              <w:rPr>
                <w:b/>
              </w:rPr>
              <w:t>2. razred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93338" w:rsidRPr="00637342" w:rsidTr="00C070A6">
        <w:trPr>
          <w:trHeight w:val="721"/>
        </w:trPr>
        <w:tc>
          <w:tcPr>
            <w:tcW w:w="2084" w:type="dxa"/>
            <w:shd w:val="clear" w:color="auto" w:fill="auto"/>
            <w:vAlign w:val="center"/>
          </w:tcPr>
          <w:p w:rsidR="00D93338" w:rsidRPr="003F540B" w:rsidRDefault="00D93338" w:rsidP="00D93338">
            <w:pPr>
              <w:rPr>
                <w:b/>
              </w:rPr>
            </w:pPr>
            <w:r w:rsidRPr="003F540B">
              <w:rPr>
                <w:b/>
              </w:rPr>
              <w:t>3. razred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93338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93338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93338" w:rsidRPr="00637342" w:rsidTr="00C070A6">
        <w:trPr>
          <w:trHeight w:val="721"/>
        </w:trPr>
        <w:tc>
          <w:tcPr>
            <w:tcW w:w="2084" w:type="dxa"/>
            <w:shd w:val="clear" w:color="auto" w:fill="auto"/>
            <w:vAlign w:val="center"/>
          </w:tcPr>
          <w:p w:rsidR="00D93338" w:rsidRPr="003F540B" w:rsidRDefault="00D93338" w:rsidP="00D93338">
            <w:pPr>
              <w:rPr>
                <w:b/>
              </w:rPr>
            </w:pPr>
            <w:r w:rsidRPr="003F540B">
              <w:rPr>
                <w:b/>
              </w:rPr>
              <w:t>4.razred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 w:rsidRPr="003F540B">
              <w:rPr>
                <w:b/>
              </w:rPr>
              <w:t>Matematika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93338" w:rsidRPr="003F540B" w:rsidRDefault="00D93338" w:rsidP="007A3A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070A6" w:rsidRPr="00146830" w:rsidRDefault="00C070A6" w:rsidP="00C070A6">
      <w:pPr>
        <w:spacing w:line="276" w:lineRule="auto"/>
        <w:rPr>
          <w:b/>
          <w:i/>
        </w:rPr>
      </w:pPr>
    </w:p>
    <w:p w:rsidR="00CB6981" w:rsidRPr="00CB6981" w:rsidRDefault="00CB6981" w:rsidP="00CB6981">
      <w:pPr>
        <w:spacing w:line="276" w:lineRule="auto"/>
        <w:rPr>
          <w:b/>
        </w:rPr>
      </w:pPr>
      <w:r w:rsidRPr="00CB6981">
        <w:rPr>
          <w:b/>
        </w:rPr>
        <w:t>FAKULTATIVNA NASTAVA:</w:t>
      </w:r>
    </w:p>
    <w:p w:rsidR="00CB6981" w:rsidRPr="00CB6981" w:rsidRDefault="00CB6981" w:rsidP="00CB6981">
      <w:pPr>
        <w:spacing w:line="276" w:lineRule="auto"/>
        <w:rPr>
          <w:b/>
        </w:rPr>
      </w:pPr>
      <w:r w:rsidRPr="00CB6981">
        <w:rPr>
          <w:b/>
        </w:rPr>
        <w:t>Botanika aromatičnog bilja – Antonio Vidović, mag.educ.chem,et biol. (28 uč.)</w:t>
      </w:r>
    </w:p>
    <w:p w:rsidR="00CB6981" w:rsidRPr="00CB6981" w:rsidRDefault="00CB6981" w:rsidP="00CB6981">
      <w:pPr>
        <w:spacing w:line="276" w:lineRule="auto"/>
        <w:rPr>
          <w:b/>
        </w:rPr>
      </w:pPr>
      <w:proofErr w:type="spellStart"/>
      <w:r w:rsidRPr="00CB6981">
        <w:rPr>
          <w:b/>
        </w:rPr>
        <w:t>Geoinformatika</w:t>
      </w:r>
      <w:proofErr w:type="spellEnd"/>
      <w:r w:rsidRPr="00CB6981">
        <w:rPr>
          <w:b/>
        </w:rPr>
        <w:t xml:space="preserve"> u geografiji – Antonio </w:t>
      </w:r>
      <w:proofErr w:type="spellStart"/>
      <w:r w:rsidRPr="00CB6981">
        <w:rPr>
          <w:b/>
        </w:rPr>
        <w:t>Morić</w:t>
      </w:r>
      <w:proofErr w:type="spellEnd"/>
      <w:r w:rsidRPr="00CB6981">
        <w:rPr>
          <w:b/>
        </w:rPr>
        <w:t xml:space="preserve"> </w:t>
      </w:r>
      <w:proofErr w:type="spellStart"/>
      <w:r w:rsidRPr="00CB6981">
        <w:rPr>
          <w:b/>
        </w:rPr>
        <w:t>Španić</w:t>
      </w:r>
      <w:proofErr w:type="spellEnd"/>
      <w:r w:rsidRPr="00CB6981">
        <w:rPr>
          <w:b/>
        </w:rPr>
        <w:t xml:space="preserve">, </w:t>
      </w:r>
      <w:proofErr w:type="spellStart"/>
      <w:r w:rsidRPr="00CB6981">
        <w:rPr>
          <w:b/>
        </w:rPr>
        <w:t>mag</w:t>
      </w:r>
      <w:proofErr w:type="spellEnd"/>
      <w:r w:rsidRPr="00CB6981">
        <w:rPr>
          <w:b/>
        </w:rPr>
        <w:t xml:space="preserve">. (4 uč.) </w:t>
      </w:r>
    </w:p>
    <w:p w:rsidR="00CB6981" w:rsidRDefault="00CB6981" w:rsidP="00CB6981">
      <w:pPr>
        <w:spacing w:line="276" w:lineRule="auto"/>
        <w:rPr>
          <w:b/>
        </w:rPr>
      </w:pPr>
      <w:r w:rsidRPr="00CB6981">
        <w:rPr>
          <w:b/>
        </w:rPr>
        <w:t xml:space="preserve">Promocija turističke destinacije – Sanda Stančić, prof. (9 uč.) </w:t>
      </w:r>
    </w:p>
    <w:p w:rsidR="00C070A6" w:rsidRPr="00637342" w:rsidRDefault="00C070A6" w:rsidP="00C070A6">
      <w:pPr>
        <w:rPr>
          <w:color w:val="FF0000"/>
        </w:rPr>
      </w:pPr>
    </w:p>
    <w:p w:rsidR="00C070A6" w:rsidRPr="00C34436" w:rsidRDefault="00C070A6" w:rsidP="00C070A6">
      <w:pPr>
        <w:rPr>
          <w:color w:val="000000" w:themeColor="text1"/>
        </w:rPr>
      </w:pPr>
      <w:r w:rsidRPr="00C34436">
        <w:rPr>
          <w:color w:val="000000" w:themeColor="text1"/>
        </w:rPr>
        <w:t>Natalija Moškatelo</w:t>
      </w:r>
      <w:r w:rsidR="00A74B3F" w:rsidRPr="00C34436">
        <w:rPr>
          <w:color w:val="000000" w:themeColor="text1"/>
        </w:rPr>
        <w:t xml:space="preserve">, </w:t>
      </w:r>
      <w:r w:rsidR="00C34436">
        <w:rPr>
          <w:color w:val="000000" w:themeColor="text1"/>
        </w:rPr>
        <w:t>prof.</w:t>
      </w:r>
      <w:r w:rsidR="00A74B3F" w:rsidRPr="00C34436">
        <w:rPr>
          <w:color w:val="000000" w:themeColor="text1"/>
        </w:rPr>
        <w:t>.</w:t>
      </w:r>
      <w:r w:rsidRPr="00C34436">
        <w:rPr>
          <w:color w:val="000000" w:themeColor="text1"/>
        </w:rPr>
        <w:t xml:space="preserve"> – izvannast. – Međunarodna </w:t>
      </w:r>
      <w:proofErr w:type="spellStart"/>
      <w:r w:rsidRPr="00C34436">
        <w:rPr>
          <w:color w:val="000000" w:themeColor="text1"/>
        </w:rPr>
        <w:t>suradanja</w:t>
      </w:r>
      <w:proofErr w:type="spellEnd"/>
      <w:r w:rsidRPr="00C34436">
        <w:rPr>
          <w:color w:val="000000" w:themeColor="text1"/>
        </w:rPr>
        <w:t xml:space="preserve"> </w:t>
      </w:r>
      <w:r w:rsidR="004F494A" w:rsidRPr="00C34436">
        <w:rPr>
          <w:color w:val="000000" w:themeColor="text1"/>
        </w:rPr>
        <w:t>(</w:t>
      </w:r>
      <w:r w:rsidR="00AA3205">
        <w:rPr>
          <w:color w:val="000000" w:themeColor="text1"/>
        </w:rPr>
        <w:t>21</w:t>
      </w:r>
      <w:r w:rsidR="00A74B3F" w:rsidRPr="00C34436">
        <w:rPr>
          <w:color w:val="000000" w:themeColor="text1"/>
        </w:rPr>
        <w:t xml:space="preserve"> </w:t>
      </w:r>
      <w:r w:rsidRPr="00C34436">
        <w:rPr>
          <w:color w:val="000000" w:themeColor="text1"/>
        </w:rPr>
        <w:t>uč</w:t>
      </w:r>
      <w:r w:rsidR="004F494A" w:rsidRPr="00C34436">
        <w:rPr>
          <w:color w:val="000000" w:themeColor="text1"/>
        </w:rPr>
        <w:t>.)</w:t>
      </w:r>
    </w:p>
    <w:p w:rsidR="00C070A6" w:rsidRDefault="00C070A6" w:rsidP="00C070A6">
      <w:pPr>
        <w:rPr>
          <w:color w:val="000000" w:themeColor="text1"/>
        </w:rPr>
      </w:pPr>
      <w:r w:rsidRPr="00C34436">
        <w:rPr>
          <w:color w:val="000000" w:themeColor="text1"/>
        </w:rPr>
        <w:t>Sunčica Orlić</w:t>
      </w:r>
      <w:r w:rsidR="00A74B3F" w:rsidRPr="00C34436">
        <w:rPr>
          <w:color w:val="000000" w:themeColor="text1"/>
        </w:rPr>
        <w:t xml:space="preserve">, prof. </w:t>
      </w:r>
      <w:r w:rsidRPr="00C34436">
        <w:rPr>
          <w:color w:val="000000" w:themeColor="text1"/>
        </w:rPr>
        <w:t xml:space="preserve">- izvannast. – Školski zbor </w:t>
      </w:r>
      <w:r w:rsidR="004F494A" w:rsidRPr="00C34436">
        <w:rPr>
          <w:color w:val="000000" w:themeColor="text1"/>
        </w:rPr>
        <w:t>(</w:t>
      </w:r>
      <w:r w:rsidRPr="00C34436">
        <w:rPr>
          <w:color w:val="000000" w:themeColor="text1"/>
        </w:rPr>
        <w:t>10</w:t>
      </w:r>
      <w:r w:rsidR="00A74B3F" w:rsidRPr="00C34436">
        <w:rPr>
          <w:color w:val="000000" w:themeColor="text1"/>
        </w:rPr>
        <w:t xml:space="preserve"> </w:t>
      </w:r>
      <w:r w:rsidRPr="00C34436">
        <w:rPr>
          <w:color w:val="000000" w:themeColor="text1"/>
        </w:rPr>
        <w:t>uč</w:t>
      </w:r>
      <w:r w:rsidR="004F494A" w:rsidRPr="00C34436">
        <w:rPr>
          <w:color w:val="000000" w:themeColor="text1"/>
        </w:rPr>
        <w:t>.)</w:t>
      </w:r>
    </w:p>
    <w:p w:rsidR="00C34436" w:rsidRPr="00C34436" w:rsidRDefault="00C34436" w:rsidP="00C070A6">
      <w:pPr>
        <w:rPr>
          <w:color w:val="000000" w:themeColor="text1"/>
        </w:rPr>
      </w:pPr>
      <w:r w:rsidRPr="00C34436">
        <w:rPr>
          <w:color w:val="000000" w:themeColor="text1"/>
        </w:rPr>
        <w:t xml:space="preserve">Marinela </w:t>
      </w:r>
      <w:proofErr w:type="spellStart"/>
      <w:r w:rsidRPr="00C34436">
        <w:rPr>
          <w:color w:val="000000" w:themeColor="text1"/>
        </w:rPr>
        <w:t>Kelić</w:t>
      </w:r>
      <w:proofErr w:type="spellEnd"/>
      <w:r w:rsidRPr="00C34436">
        <w:rPr>
          <w:color w:val="000000" w:themeColor="text1"/>
        </w:rPr>
        <w:t xml:space="preserve">, prof.- </w:t>
      </w:r>
      <w:proofErr w:type="spellStart"/>
      <w:r w:rsidRPr="00C34436">
        <w:rPr>
          <w:color w:val="000000" w:themeColor="text1"/>
        </w:rPr>
        <w:t>izvannast</w:t>
      </w:r>
      <w:proofErr w:type="spellEnd"/>
      <w:r w:rsidRPr="00C34436">
        <w:rPr>
          <w:color w:val="000000" w:themeColor="text1"/>
        </w:rPr>
        <w:t xml:space="preserve">.- Mladi biolozi ( </w:t>
      </w:r>
      <w:r w:rsidR="00046CF6">
        <w:rPr>
          <w:color w:val="000000" w:themeColor="text1"/>
        </w:rPr>
        <w:t xml:space="preserve">11 </w:t>
      </w:r>
      <w:r w:rsidRPr="00C34436">
        <w:rPr>
          <w:color w:val="000000" w:themeColor="text1"/>
        </w:rPr>
        <w:t>uč.)</w:t>
      </w:r>
    </w:p>
    <w:p w:rsidR="00F157B3" w:rsidRPr="00146830" w:rsidRDefault="00F157B3" w:rsidP="00055E98">
      <w:pPr>
        <w:keepNext/>
        <w:outlineLvl w:val="0"/>
        <w:rPr>
          <w:b/>
        </w:rPr>
      </w:pPr>
    </w:p>
    <w:p w:rsidR="00004203" w:rsidRPr="00146830" w:rsidRDefault="00D0404C" w:rsidP="00D0404C">
      <w:pPr>
        <w:spacing w:line="276" w:lineRule="auto"/>
        <w:rPr>
          <w:b/>
        </w:rPr>
      </w:pPr>
      <w:r w:rsidRPr="00146830">
        <w:rPr>
          <w:b/>
        </w:rPr>
        <w:t xml:space="preserve">SREDNJA ŠKOLA HVAR,  </w:t>
      </w:r>
    </w:p>
    <w:p w:rsidR="00D0404C" w:rsidRPr="00146830" w:rsidRDefault="00D0404C" w:rsidP="00D0404C">
      <w:pPr>
        <w:spacing w:line="276" w:lineRule="auto"/>
        <w:rPr>
          <w:b/>
        </w:rPr>
      </w:pPr>
      <w:r w:rsidRPr="00146830">
        <w:rPr>
          <w:b/>
        </w:rPr>
        <w:t>Izdvojena lokacija u  Jelsi</w:t>
      </w:r>
    </w:p>
    <w:p w:rsidR="00004203" w:rsidRPr="00146830" w:rsidRDefault="00004203" w:rsidP="00D0404C">
      <w:pPr>
        <w:spacing w:line="276" w:lineRule="auto"/>
        <w:rPr>
          <w:b/>
        </w:rPr>
      </w:pPr>
    </w:p>
    <w:p w:rsidR="00D0404C" w:rsidRPr="00146830" w:rsidRDefault="00101C98" w:rsidP="00D0404C">
      <w:pPr>
        <w:spacing w:line="276" w:lineRule="auto"/>
        <w:rPr>
          <w:b/>
        </w:rPr>
      </w:pPr>
      <w:r w:rsidRPr="00146830">
        <w:rPr>
          <w:b/>
        </w:rPr>
        <w:t>ŠKOLSKA GODINA 201</w:t>
      </w:r>
      <w:r w:rsidR="00637342">
        <w:rPr>
          <w:b/>
        </w:rPr>
        <w:t>9</w:t>
      </w:r>
      <w:r w:rsidRPr="00146830">
        <w:rPr>
          <w:b/>
        </w:rPr>
        <w:t>./20</w:t>
      </w:r>
      <w:r w:rsidR="00637342">
        <w:rPr>
          <w:b/>
        </w:rPr>
        <w:t>20</w:t>
      </w:r>
      <w:r w:rsidR="00D0404C" w:rsidRPr="00146830">
        <w:rPr>
          <w:b/>
        </w:rPr>
        <w:t>.</w:t>
      </w:r>
    </w:p>
    <w:p w:rsidR="00D0404C" w:rsidRPr="00146830" w:rsidRDefault="00D0404C" w:rsidP="00D0404C">
      <w:pPr>
        <w:spacing w:line="276" w:lineRule="auto"/>
        <w:rPr>
          <w:b/>
        </w:rPr>
      </w:pPr>
    </w:p>
    <w:p w:rsidR="00D0404C" w:rsidRPr="00146830" w:rsidRDefault="00D0404C" w:rsidP="00D0404C">
      <w:pPr>
        <w:spacing w:line="276" w:lineRule="auto"/>
      </w:pPr>
      <w:r w:rsidRPr="00146830">
        <w:t>OP</w:t>
      </w:r>
      <w:r w:rsidR="00101C98" w:rsidRPr="00146830">
        <w:t>Ć</w:t>
      </w:r>
      <w:r w:rsidRPr="00146830">
        <w:t>A GIMNAZIJA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091"/>
        <w:gridCol w:w="1749"/>
      </w:tblGrid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proofErr w:type="spellStart"/>
            <w:r w:rsidRPr="00692195">
              <w:rPr>
                <w:b/>
              </w:rPr>
              <w:t>Uk.učenika</w:t>
            </w:r>
            <w:proofErr w:type="spellEnd"/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proofErr w:type="spellStart"/>
            <w:r w:rsidRPr="00692195">
              <w:rPr>
                <w:b/>
              </w:rPr>
              <w:t>Vjeron</w:t>
            </w:r>
            <w:proofErr w:type="spellEnd"/>
            <w:r w:rsidRPr="00692195">
              <w:rPr>
                <w:b/>
              </w:rPr>
              <w:t>./Etika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0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 xml:space="preserve">        46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62/4</w:t>
            </w:r>
          </w:p>
        </w:tc>
      </w:tr>
    </w:tbl>
    <w:p w:rsidR="00D0404C" w:rsidRPr="00146830" w:rsidRDefault="00D0404C" w:rsidP="00D0404C">
      <w:pPr>
        <w:rPr>
          <w:b/>
        </w:rPr>
      </w:pPr>
    </w:p>
    <w:p w:rsidR="00D0404C" w:rsidRPr="00146830" w:rsidRDefault="00D0404C" w:rsidP="00D0404C">
      <w:pPr>
        <w:rPr>
          <w:b/>
        </w:rPr>
      </w:pPr>
    </w:p>
    <w:p w:rsidR="00D0404C" w:rsidRPr="00146830" w:rsidRDefault="00D0404C" w:rsidP="00D0404C">
      <w:pPr>
        <w:spacing w:line="276" w:lineRule="auto"/>
      </w:pPr>
      <w:r w:rsidRPr="00146830">
        <w:t>HOTELIJERSKO-TURISTIČKI TEHNIČAR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091"/>
        <w:gridCol w:w="1749"/>
      </w:tblGrid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proofErr w:type="spellStart"/>
            <w:r w:rsidRPr="00692195">
              <w:rPr>
                <w:b/>
              </w:rPr>
              <w:t>Uk.učenika</w:t>
            </w:r>
            <w:proofErr w:type="spellEnd"/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proofErr w:type="spellStart"/>
            <w:r w:rsidRPr="00692195">
              <w:rPr>
                <w:b/>
              </w:rPr>
              <w:t>Vjeron</w:t>
            </w:r>
            <w:proofErr w:type="spellEnd"/>
            <w:r w:rsidRPr="00692195">
              <w:rPr>
                <w:b/>
              </w:rPr>
              <w:t>./Etika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  <w:r w:rsidRPr="00692195">
              <w:rPr>
                <w:b/>
              </w:rPr>
              <w:t>/0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 xml:space="preserve">       </w:t>
            </w:r>
            <w:r>
              <w:rPr>
                <w:b/>
              </w:rPr>
              <w:t>8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 xml:space="preserve"> 12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0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 xml:space="preserve"> 11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0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92195">
              <w:rPr>
                <w:b/>
              </w:rPr>
              <w:t>0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Pr="00692195">
              <w:rPr>
                <w:b/>
              </w:rPr>
              <w:t>/1</w:t>
            </w:r>
          </w:p>
        </w:tc>
      </w:tr>
      <w:tr w:rsidR="00CB6981" w:rsidRPr="00637342" w:rsidTr="000B4B86">
        <w:trPr>
          <w:trHeight w:val="321"/>
        </w:trPr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 xml:space="preserve"> 43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 xml:space="preserve"> 42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</w:tbl>
    <w:p w:rsidR="00D0404C" w:rsidRPr="00146830" w:rsidRDefault="00D0404C" w:rsidP="00D0404C">
      <w:pPr>
        <w:rPr>
          <w:b/>
        </w:rPr>
      </w:pPr>
    </w:p>
    <w:p w:rsidR="00D0404C" w:rsidRDefault="00D0404C" w:rsidP="00D0404C">
      <w:pPr>
        <w:rPr>
          <w:b/>
        </w:rPr>
      </w:pPr>
    </w:p>
    <w:p w:rsidR="00CB6981" w:rsidRDefault="00CB6981" w:rsidP="00D0404C">
      <w:pPr>
        <w:rPr>
          <w:b/>
        </w:rPr>
      </w:pPr>
    </w:p>
    <w:p w:rsidR="00CB6981" w:rsidRDefault="00CB6981" w:rsidP="00D0404C">
      <w:pPr>
        <w:rPr>
          <w:b/>
        </w:rPr>
      </w:pPr>
    </w:p>
    <w:p w:rsidR="00CB6981" w:rsidRDefault="00CB6981" w:rsidP="00D0404C">
      <w:pPr>
        <w:rPr>
          <w:b/>
        </w:rPr>
      </w:pPr>
    </w:p>
    <w:p w:rsidR="00CB6981" w:rsidRDefault="00CB6981" w:rsidP="00D0404C">
      <w:pPr>
        <w:rPr>
          <w:b/>
        </w:rPr>
      </w:pPr>
    </w:p>
    <w:p w:rsidR="00CB6981" w:rsidRDefault="00CB6981" w:rsidP="00D0404C">
      <w:pPr>
        <w:rPr>
          <w:b/>
        </w:rPr>
      </w:pPr>
    </w:p>
    <w:p w:rsidR="00CB6981" w:rsidRDefault="00CB6981" w:rsidP="00D0404C">
      <w:pPr>
        <w:rPr>
          <w:b/>
        </w:rPr>
      </w:pPr>
    </w:p>
    <w:p w:rsidR="00CB6981" w:rsidRPr="00146830" w:rsidRDefault="00CB6981" w:rsidP="00D0404C">
      <w:pPr>
        <w:rPr>
          <w:b/>
        </w:rPr>
      </w:pPr>
    </w:p>
    <w:p w:rsidR="00D0404C" w:rsidRDefault="00D0404C" w:rsidP="00D0404C">
      <w:pPr>
        <w:spacing w:line="276" w:lineRule="auto"/>
      </w:pPr>
      <w:r w:rsidRPr="00146830">
        <w:t>AGROTURISTIČKI TEHNIČAR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091"/>
        <w:gridCol w:w="1749"/>
      </w:tblGrid>
      <w:tr w:rsidR="00CB6981" w:rsidRPr="00692195" w:rsidTr="007A3A2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proofErr w:type="spellStart"/>
            <w:r w:rsidRPr="00692195">
              <w:rPr>
                <w:b/>
              </w:rPr>
              <w:t>Uk.učenika</w:t>
            </w:r>
            <w:proofErr w:type="spellEnd"/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proofErr w:type="spellStart"/>
            <w:r w:rsidRPr="00692195">
              <w:rPr>
                <w:b/>
              </w:rPr>
              <w:t>Vjeron</w:t>
            </w:r>
            <w:proofErr w:type="spellEnd"/>
            <w:r w:rsidRPr="00692195">
              <w:rPr>
                <w:b/>
              </w:rPr>
              <w:t>./Etika</w:t>
            </w:r>
          </w:p>
        </w:tc>
      </w:tr>
      <w:tr w:rsidR="00CB6981" w:rsidRPr="00692195" w:rsidTr="007A3A2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92195">
              <w:rPr>
                <w:b/>
              </w:rPr>
              <w:t>/0</w:t>
            </w:r>
          </w:p>
        </w:tc>
      </w:tr>
      <w:tr w:rsidR="00CB6981" w:rsidRPr="00692195" w:rsidTr="007A3A26">
        <w:trPr>
          <w:trHeight w:val="321"/>
        </w:trPr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92195">
              <w:rPr>
                <w:b/>
              </w:rPr>
              <w:t>/0</w:t>
            </w:r>
          </w:p>
        </w:tc>
      </w:tr>
      <w:tr w:rsidR="00CB6981" w:rsidRPr="00692195" w:rsidTr="007A3A26">
        <w:trPr>
          <w:trHeight w:val="321"/>
        </w:trPr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8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92195">
              <w:rPr>
                <w:b/>
              </w:rPr>
              <w:t>/0</w:t>
            </w:r>
          </w:p>
        </w:tc>
      </w:tr>
      <w:tr w:rsidR="00CB6981" w:rsidRPr="00692195" w:rsidTr="007A3A26">
        <w:trPr>
          <w:trHeight w:val="321"/>
        </w:trPr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10/0</w:t>
            </w:r>
          </w:p>
        </w:tc>
      </w:tr>
      <w:tr w:rsidR="00CB6981" w:rsidRPr="00692195" w:rsidTr="007A3A26">
        <w:trPr>
          <w:trHeight w:val="321"/>
        </w:trPr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1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49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692195">
              <w:rPr>
                <w:b/>
              </w:rPr>
              <w:t>/0</w:t>
            </w:r>
          </w:p>
        </w:tc>
      </w:tr>
    </w:tbl>
    <w:p w:rsidR="00D0404C" w:rsidRPr="00146830" w:rsidRDefault="00D0404C" w:rsidP="00D0404C">
      <w:pPr>
        <w:rPr>
          <w:b/>
        </w:rPr>
      </w:pPr>
    </w:p>
    <w:p w:rsidR="00D0404C" w:rsidRPr="00146830" w:rsidRDefault="00D0404C" w:rsidP="00D0404C">
      <w:pPr>
        <w:rPr>
          <w:b/>
        </w:rPr>
      </w:pPr>
    </w:p>
    <w:p w:rsidR="00D0404C" w:rsidRDefault="00D0404C" w:rsidP="00D0404C">
      <w:pPr>
        <w:spacing w:line="276" w:lineRule="auto"/>
      </w:pPr>
      <w:r w:rsidRPr="00146830">
        <w:t>UGOSTITELJSTVO I TURIZAM (KUHAR</w:t>
      </w:r>
      <w:r w:rsidR="00CB6981">
        <w:t>-SLASTIČAR</w:t>
      </w:r>
      <w:r w:rsidRPr="00146830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CB6981" w:rsidRPr="00692195" w:rsidTr="007A3A26">
        <w:tc>
          <w:tcPr>
            <w:tcW w:w="852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Raz.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proofErr w:type="spellStart"/>
            <w:r w:rsidRPr="00692195">
              <w:rPr>
                <w:b/>
              </w:rPr>
              <w:t>Uk.uč</w:t>
            </w:r>
            <w:proofErr w:type="spellEnd"/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proofErr w:type="spellStart"/>
            <w:r w:rsidRPr="00692195">
              <w:rPr>
                <w:b/>
              </w:rPr>
              <w:t>Kuh</w:t>
            </w:r>
            <w:proofErr w:type="spellEnd"/>
            <w:r w:rsidRPr="00692195">
              <w:rPr>
                <w:b/>
              </w:rPr>
              <w:t>.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M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Ž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Slast.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M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Ž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proofErr w:type="spellStart"/>
            <w:r w:rsidRPr="00692195">
              <w:rPr>
                <w:b/>
              </w:rPr>
              <w:t>Putn</w:t>
            </w:r>
            <w:proofErr w:type="spellEnd"/>
            <w:r w:rsidRPr="00692195">
              <w:rPr>
                <w:b/>
              </w:rPr>
              <w:t>.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V/E</w:t>
            </w:r>
          </w:p>
        </w:tc>
      </w:tr>
      <w:tr w:rsidR="00CB6981" w:rsidRPr="00692195" w:rsidTr="007A3A26">
        <w:tc>
          <w:tcPr>
            <w:tcW w:w="852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1.raz.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 xml:space="preserve">  6</w:t>
            </w:r>
            <w:r w:rsidRPr="00692195">
              <w:rPr>
                <w:b/>
              </w:rPr>
              <w:t>/0</w:t>
            </w:r>
          </w:p>
        </w:tc>
      </w:tr>
      <w:tr w:rsidR="00CB6981" w:rsidRPr="00692195" w:rsidTr="007A3A26">
        <w:tc>
          <w:tcPr>
            <w:tcW w:w="852" w:type="dxa"/>
          </w:tcPr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2.raz.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 xml:space="preserve">  9/0</w:t>
            </w:r>
          </w:p>
        </w:tc>
      </w:tr>
      <w:tr w:rsidR="00CB6981" w:rsidRPr="00692195" w:rsidTr="007A3A26">
        <w:tc>
          <w:tcPr>
            <w:tcW w:w="852" w:type="dxa"/>
          </w:tcPr>
          <w:p w:rsidR="00CB6981" w:rsidRPr="00692195" w:rsidRDefault="00CB6981" w:rsidP="007A3A26">
            <w:pPr>
              <w:rPr>
                <w:b/>
              </w:rPr>
            </w:pPr>
            <w:proofErr w:type="spellStart"/>
            <w:r w:rsidRPr="00692195">
              <w:rPr>
                <w:b/>
              </w:rPr>
              <w:t>Uk</w:t>
            </w:r>
            <w:proofErr w:type="spellEnd"/>
            <w:r w:rsidRPr="00692195">
              <w:rPr>
                <w:b/>
              </w:rPr>
              <w:t>.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1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2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 xml:space="preserve">  </w:t>
            </w:r>
            <w:r>
              <w:rPr>
                <w:b/>
              </w:rPr>
              <w:t>15</w:t>
            </w:r>
            <w:r w:rsidRPr="00692195">
              <w:rPr>
                <w:b/>
              </w:rPr>
              <w:t>/0</w:t>
            </w:r>
          </w:p>
        </w:tc>
      </w:tr>
    </w:tbl>
    <w:p w:rsidR="00D0404C" w:rsidRPr="00146830" w:rsidRDefault="00D0404C" w:rsidP="00D0404C">
      <w:pPr>
        <w:rPr>
          <w:b/>
        </w:rPr>
      </w:pPr>
    </w:p>
    <w:p w:rsidR="00004203" w:rsidRPr="00146830" w:rsidRDefault="00004203" w:rsidP="00D0404C"/>
    <w:p w:rsidR="00D0404C" w:rsidRPr="00146830" w:rsidRDefault="00D0404C" w:rsidP="00D0404C">
      <w:r w:rsidRPr="00146830">
        <w:t>SVI UKUPNO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proofErr w:type="spellStart"/>
            <w:r w:rsidRPr="00692195">
              <w:rPr>
                <w:b/>
              </w:rPr>
              <w:t>Uk</w:t>
            </w:r>
            <w:proofErr w:type="spellEnd"/>
            <w:r w:rsidRPr="00692195">
              <w:rPr>
                <w:b/>
              </w:rPr>
              <w:t>. razred.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Učenika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proofErr w:type="spellStart"/>
            <w:r w:rsidRPr="00692195">
              <w:rPr>
                <w:b/>
              </w:rPr>
              <w:t>Vjer</w:t>
            </w:r>
            <w:proofErr w:type="spellEnd"/>
            <w:r w:rsidRPr="00692195">
              <w:rPr>
                <w:b/>
              </w:rPr>
              <w:t>./Etika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1 razredi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2 razredi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39/2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3 razredi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92195">
              <w:rPr>
                <w:b/>
              </w:rPr>
              <w:t>6/</w:t>
            </w:r>
            <w:r>
              <w:rPr>
                <w:b/>
              </w:rPr>
              <w:t>0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4 razredi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tr w:rsidR="00CB6981" w:rsidRPr="00637342" w:rsidTr="000B4B86">
        <w:tc>
          <w:tcPr>
            <w:tcW w:w="1420" w:type="dxa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56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20" w:type="dxa"/>
          </w:tcPr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</w:tr>
    </w:tbl>
    <w:p w:rsidR="00D0404C" w:rsidRPr="00146830" w:rsidRDefault="00D0404C" w:rsidP="00D0404C">
      <w:pPr>
        <w:rPr>
          <w:b/>
        </w:rPr>
      </w:pPr>
    </w:p>
    <w:p w:rsidR="00D0404C" w:rsidRPr="00146830" w:rsidRDefault="00D0404C" w:rsidP="00D0404C">
      <w:pPr>
        <w:rPr>
          <w:b/>
        </w:rPr>
      </w:pPr>
    </w:p>
    <w:p w:rsidR="00D0404C" w:rsidRPr="00146830" w:rsidRDefault="00D0404C" w:rsidP="00D0404C">
      <w:pPr>
        <w:rPr>
          <w:b/>
        </w:rPr>
      </w:pPr>
    </w:p>
    <w:p w:rsidR="00D0404C" w:rsidRPr="00146830" w:rsidRDefault="00D0404C" w:rsidP="00D0404C">
      <w:pPr>
        <w:rPr>
          <w:b/>
        </w:rPr>
      </w:pPr>
      <w:r w:rsidRPr="00146830">
        <w:rPr>
          <w:b/>
        </w:rPr>
        <w:t>IZBORNA NASTAVA U ODJELIMA OPĆE GIMNAZIJE šk. godine 20</w:t>
      </w:r>
      <w:r w:rsidR="00637342">
        <w:rPr>
          <w:b/>
        </w:rPr>
        <w:t>19</w:t>
      </w:r>
      <w:r w:rsidRPr="00146830">
        <w:rPr>
          <w:b/>
        </w:rPr>
        <w:t>/</w:t>
      </w:r>
      <w:r w:rsidR="00637342">
        <w:rPr>
          <w:b/>
        </w:rPr>
        <w:t>20</w:t>
      </w:r>
      <w:r w:rsidRPr="00146830">
        <w:rPr>
          <w:b/>
        </w:rPr>
        <w:t>.</w:t>
      </w:r>
    </w:p>
    <w:p w:rsidR="00D0404C" w:rsidRPr="00146830" w:rsidRDefault="00D0404C" w:rsidP="00D0404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239"/>
        <w:gridCol w:w="3022"/>
        <w:gridCol w:w="2131"/>
      </w:tblGrid>
      <w:tr w:rsidR="00CB6981" w:rsidRPr="00637342" w:rsidTr="000B4B86">
        <w:tc>
          <w:tcPr>
            <w:tcW w:w="2130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 xml:space="preserve">razred </w:t>
            </w:r>
          </w:p>
        </w:tc>
        <w:tc>
          <w:tcPr>
            <w:tcW w:w="1239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Broj uč. ukupno</w:t>
            </w:r>
          </w:p>
        </w:tc>
        <w:tc>
          <w:tcPr>
            <w:tcW w:w="3022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Izborni predmeti</w:t>
            </w:r>
          </w:p>
        </w:tc>
        <w:tc>
          <w:tcPr>
            <w:tcW w:w="2131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Broj uč. po predmetu</w:t>
            </w:r>
          </w:p>
        </w:tc>
      </w:tr>
      <w:tr w:rsidR="00CB6981" w:rsidRPr="00637342" w:rsidTr="000B4B86">
        <w:tc>
          <w:tcPr>
            <w:tcW w:w="2130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jc w:val="center"/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Povijest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Hrvatski</w:t>
            </w:r>
            <w:r w:rsidRPr="00692195">
              <w:rPr>
                <w:b/>
              </w:rPr>
              <w:t xml:space="preserve"> jezik</w:t>
            </w:r>
          </w:p>
        </w:tc>
        <w:tc>
          <w:tcPr>
            <w:tcW w:w="2131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 xml:space="preserve"> 8</w:t>
            </w: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učenika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 xml:space="preserve"> 7</w:t>
            </w:r>
            <w:r>
              <w:rPr>
                <w:b/>
              </w:rPr>
              <w:t xml:space="preserve"> učenika</w:t>
            </w:r>
          </w:p>
        </w:tc>
      </w:tr>
      <w:tr w:rsidR="00CB6981" w:rsidRPr="00637342" w:rsidTr="000B4B86">
        <w:tc>
          <w:tcPr>
            <w:tcW w:w="2130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22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Psihologija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Povijest</w:t>
            </w:r>
          </w:p>
        </w:tc>
        <w:tc>
          <w:tcPr>
            <w:tcW w:w="2131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 xml:space="preserve"> 7 učenika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7 učenika</w:t>
            </w:r>
          </w:p>
        </w:tc>
      </w:tr>
      <w:tr w:rsidR="00CB6981" w:rsidRPr="00637342" w:rsidTr="000B4B86">
        <w:tc>
          <w:tcPr>
            <w:tcW w:w="2130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B6981" w:rsidRPr="00692195" w:rsidRDefault="00CB6981" w:rsidP="007A3A26">
            <w:pPr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Matematika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 xml:space="preserve">Engleski jezik </w:t>
            </w:r>
          </w:p>
        </w:tc>
        <w:tc>
          <w:tcPr>
            <w:tcW w:w="2131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13 učenika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9 učenika</w:t>
            </w:r>
          </w:p>
        </w:tc>
      </w:tr>
    </w:tbl>
    <w:p w:rsidR="00D0404C" w:rsidRPr="00146830" w:rsidRDefault="00D0404C" w:rsidP="00D0404C">
      <w:pPr>
        <w:rPr>
          <w:b/>
        </w:rPr>
      </w:pPr>
    </w:p>
    <w:p w:rsidR="00D0404C" w:rsidRPr="00146830" w:rsidRDefault="00D0404C" w:rsidP="00D0404C">
      <w:pPr>
        <w:rPr>
          <w:b/>
        </w:rPr>
      </w:pPr>
    </w:p>
    <w:p w:rsidR="00D0404C" w:rsidRPr="00146830" w:rsidRDefault="00D0404C" w:rsidP="00D0404C">
      <w:pPr>
        <w:rPr>
          <w:b/>
        </w:rPr>
      </w:pPr>
      <w:r w:rsidRPr="00146830">
        <w:rPr>
          <w:b/>
        </w:rPr>
        <w:t>DRUGI STRANI JEZIK U ODJELI</w:t>
      </w:r>
      <w:r w:rsidR="00EE1909" w:rsidRPr="00146830">
        <w:rPr>
          <w:b/>
        </w:rPr>
        <w:t>MA OPĆE GIMNAZIJE šk. godine 201</w:t>
      </w:r>
      <w:r w:rsidR="00637342">
        <w:rPr>
          <w:b/>
        </w:rPr>
        <w:t>9</w:t>
      </w:r>
      <w:r w:rsidRPr="00146830">
        <w:rPr>
          <w:b/>
        </w:rPr>
        <w:t>/</w:t>
      </w:r>
      <w:r w:rsidR="00637342">
        <w:rPr>
          <w:b/>
        </w:rPr>
        <w:t>20</w:t>
      </w:r>
      <w:r w:rsidRPr="00146830">
        <w:rPr>
          <w:b/>
        </w:rPr>
        <w:t>.</w:t>
      </w:r>
    </w:p>
    <w:p w:rsidR="00D0404C" w:rsidRPr="00146830" w:rsidRDefault="00D0404C" w:rsidP="00D0404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239"/>
        <w:gridCol w:w="3022"/>
        <w:gridCol w:w="2131"/>
      </w:tblGrid>
      <w:tr w:rsidR="00CB6981" w:rsidRPr="00637342" w:rsidTr="000B4B86">
        <w:tc>
          <w:tcPr>
            <w:tcW w:w="2130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 xml:space="preserve">razred </w:t>
            </w:r>
          </w:p>
        </w:tc>
        <w:tc>
          <w:tcPr>
            <w:tcW w:w="1239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Broj uč. ukupno</w:t>
            </w:r>
          </w:p>
        </w:tc>
        <w:tc>
          <w:tcPr>
            <w:tcW w:w="3022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Drugi strani jezik</w:t>
            </w:r>
          </w:p>
        </w:tc>
        <w:tc>
          <w:tcPr>
            <w:tcW w:w="2131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Broj učenika po predmetu</w:t>
            </w:r>
          </w:p>
        </w:tc>
      </w:tr>
      <w:tr w:rsidR="00CB6981" w:rsidRPr="00637342" w:rsidTr="00CB6981">
        <w:trPr>
          <w:trHeight w:val="70"/>
        </w:trPr>
        <w:tc>
          <w:tcPr>
            <w:tcW w:w="2130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692195">
              <w:rPr>
                <w:b/>
              </w:rPr>
              <w:t>Razred</w:t>
            </w: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  <w:p w:rsidR="00CB6981" w:rsidRPr="00692195" w:rsidRDefault="00CB6981" w:rsidP="007A3A26">
            <w:pPr>
              <w:rPr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 xml:space="preserve">Njemački </w:t>
            </w:r>
            <w:r w:rsidRPr="00692195">
              <w:rPr>
                <w:b/>
              </w:rPr>
              <w:t xml:space="preserve"> jezik</w:t>
            </w:r>
            <w:r>
              <w:rPr>
                <w:b/>
              </w:rPr>
              <w:t xml:space="preserve"> (napredni</w:t>
            </w:r>
            <w:r w:rsidRPr="00692195">
              <w:rPr>
                <w:b/>
              </w:rPr>
              <w:t>)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lastRenderedPageBreak/>
              <w:t>Talijanski jezik (napredni)</w:t>
            </w:r>
          </w:p>
          <w:p w:rsidR="00CB6981" w:rsidRPr="00692195" w:rsidRDefault="00CB6981" w:rsidP="007A3A26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7</w:t>
            </w:r>
            <w:r w:rsidRPr="00692195">
              <w:rPr>
                <w:b/>
              </w:rPr>
              <w:t xml:space="preserve"> učenika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8</w:t>
            </w:r>
            <w:r w:rsidRPr="00692195">
              <w:rPr>
                <w:b/>
              </w:rPr>
              <w:t xml:space="preserve"> učenika</w:t>
            </w:r>
          </w:p>
        </w:tc>
      </w:tr>
      <w:tr w:rsidR="00CB6981" w:rsidRPr="00637342" w:rsidTr="000B4B86">
        <w:tc>
          <w:tcPr>
            <w:tcW w:w="2130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lastRenderedPageBreak/>
              <w:t>2. razred</w:t>
            </w: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Talijanski</w:t>
            </w:r>
            <w:r w:rsidRPr="00692195">
              <w:rPr>
                <w:b/>
              </w:rPr>
              <w:t xml:space="preserve"> jezik</w:t>
            </w:r>
            <w:r>
              <w:rPr>
                <w:b/>
              </w:rPr>
              <w:t xml:space="preserve"> (početni)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Talijanski jezik</w:t>
            </w:r>
            <w:r>
              <w:rPr>
                <w:b/>
              </w:rPr>
              <w:t xml:space="preserve"> (napredni)</w:t>
            </w:r>
          </w:p>
        </w:tc>
        <w:tc>
          <w:tcPr>
            <w:tcW w:w="2131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6</w:t>
            </w:r>
            <w:r w:rsidRPr="00692195">
              <w:rPr>
                <w:b/>
              </w:rPr>
              <w:t xml:space="preserve"> učenika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9</w:t>
            </w:r>
            <w:r w:rsidRPr="00692195">
              <w:rPr>
                <w:b/>
              </w:rPr>
              <w:t xml:space="preserve"> učenika</w:t>
            </w:r>
          </w:p>
        </w:tc>
      </w:tr>
      <w:tr w:rsidR="00CB6981" w:rsidRPr="00637342" w:rsidTr="000B4B86">
        <w:tc>
          <w:tcPr>
            <w:tcW w:w="2130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22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Njemački jezik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Talijanski jezik</w:t>
            </w:r>
          </w:p>
        </w:tc>
        <w:tc>
          <w:tcPr>
            <w:tcW w:w="2131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692195">
              <w:rPr>
                <w:b/>
              </w:rPr>
              <w:t xml:space="preserve"> učenika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10</w:t>
            </w:r>
            <w:r w:rsidRPr="00692195">
              <w:rPr>
                <w:b/>
              </w:rPr>
              <w:t xml:space="preserve"> učenika</w:t>
            </w:r>
          </w:p>
        </w:tc>
      </w:tr>
      <w:tr w:rsidR="00CB6981" w:rsidRPr="00637342" w:rsidTr="000B4B86">
        <w:tc>
          <w:tcPr>
            <w:tcW w:w="2130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CB6981" w:rsidRPr="00692195" w:rsidRDefault="00CB6981" w:rsidP="007A3A26">
            <w:pPr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Njemački jezik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Talijanski jezik</w:t>
            </w:r>
          </w:p>
        </w:tc>
        <w:tc>
          <w:tcPr>
            <w:tcW w:w="2131" w:type="dxa"/>
            <w:shd w:val="clear" w:color="auto" w:fill="auto"/>
          </w:tcPr>
          <w:p w:rsidR="00CB6981" w:rsidRPr="00692195" w:rsidRDefault="00CB6981" w:rsidP="007A3A26">
            <w:pPr>
              <w:rPr>
                <w:b/>
              </w:rPr>
            </w:pPr>
            <w:r w:rsidRPr="00692195">
              <w:rPr>
                <w:b/>
              </w:rPr>
              <w:t>8  učenika</w:t>
            </w:r>
          </w:p>
          <w:p w:rsidR="00CB6981" w:rsidRPr="00692195" w:rsidRDefault="00CB6981" w:rsidP="007A3A26">
            <w:pPr>
              <w:rPr>
                <w:b/>
              </w:rPr>
            </w:pPr>
          </w:p>
          <w:p w:rsidR="00CB6981" w:rsidRPr="00692195" w:rsidRDefault="00CB6981" w:rsidP="007A3A26">
            <w:pPr>
              <w:rPr>
                <w:b/>
              </w:rPr>
            </w:pPr>
            <w:r>
              <w:rPr>
                <w:b/>
              </w:rPr>
              <w:t>14</w:t>
            </w:r>
            <w:r w:rsidRPr="00692195">
              <w:rPr>
                <w:b/>
              </w:rPr>
              <w:t xml:space="preserve"> učenika</w:t>
            </w:r>
          </w:p>
        </w:tc>
      </w:tr>
    </w:tbl>
    <w:p w:rsidR="00D0404C" w:rsidRPr="00146830" w:rsidRDefault="00D0404C" w:rsidP="00D0404C">
      <w:pPr>
        <w:rPr>
          <w:b/>
        </w:rPr>
      </w:pPr>
    </w:p>
    <w:p w:rsidR="00055E98" w:rsidRPr="00C34436" w:rsidRDefault="000E54A4" w:rsidP="00055E98">
      <w:pPr>
        <w:rPr>
          <w:b/>
          <w:color w:val="000000" w:themeColor="text1"/>
        </w:rPr>
      </w:pPr>
      <w:r w:rsidRPr="00C34436">
        <w:rPr>
          <w:b/>
          <w:color w:val="000000" w:themeColor="text1"/>
        </w:rPr>
        <w:t>FAKULTATIVNA NASTAVA:</w:t>
      </w:r>
    </w:p>
    <w:p w:rsidR="000E54A4" w:rsidRPr="00637342" w:rsidRDefault="000E54A4" w:rsidP="00055E98">
      <w:pPr>
        <w:rPr>
          <w:color w:val="FF0000"/>
        </w:rPr>
      </w:pPr>
    </w:p>
    <w:p w:rsidR="006C36CB" w:rsidRPr="00637342" w:rsidRDefault="000E54A4" w:rsidP="006C36CB">
      <w:pPr>
        <w:rPr>
          <w:b/>
          <w:color w:val="FF0000"/>
        </w:rPr>
      </w:pPr>
      <w:r w:rsidRPr="007A3A26">
        <w:rPr>
          <w:b/>
        </w:rPr>
        <w:t xml:space="preserve">– </w:t>
      </w:r>
      <w:r w:rsidR="00C34436" w:rsidRPr="007A3A26">
        <w:rPr>
          <w:b/>
        </w:rPr>
        <w:t>FCI grupa</w:t>
      </w:r>
      <w:r w:rsidR="00A74B3F" w:rsidRPr="007A3A26">
        <w:rPr>
          <w:b/>
        </w:rPr>
        <w:t xml:space="preserve"> - </w:t>
      </w:r>
      <w:r w:rsidR="005E23C2" w:rsidRPr="007A3A26">
        <w:rPr>
          <w:b/>
        </w:rPr>
        <w:t xml:space="preserve">Dijana </w:t>
      </w:r>
      <w:proofErr w:type="spellStart"/>
      <w:r w:rsidR="005E23C2" w:rsidRPr="007A3A26">
        <w:rPr>
          <w:b/>
        </w:rPr>
        <w:t>Salamunić</w:t>
      </w:r>
      <w:proofErr w:type="spellEnd"/>
      <w:r w:rsidR="003504AA" w:rsidRPr="007A3A26">
        <w:rPr>
          <w:b/>
        </w:rPr>
        <w:t>, prof.</w:t>
      </w:r>
      <w:r w:rsidR="00285BF6" w:rsidRPr="00637342">
        <w:rPr>
          <w:b/>
          <w:color w:val="FF0000"/>
        </w:rPr>
        <w:t xml:space="preserve"> </w:t>
      </w:r>
      <w:r w:rsidR="00285BF6" w:rsidRPr="00085BB8">
        <w:rPr>
          <w:b/>
        </w:rPr>
        <w:t>(</w:t>
      </w:r>
      <w:r w:rsidRPr="00085BB8">
        <w:rPr>
          <w:b/>
        </w:rPr>
        <w:t>9 uč.)</w:t>
      </w:r>
    </w:p>
    <w:p w:rsidR="000E54A4" w:rsidRPr="00146830" w:rsidRDefault="000E54A4" w:rsidP="00055E98">
      <w:pPr>
        <w:rPr>
          <w:sz w:val="20"/>
          <w:szCs w:val="20"/>
        </w:rPr>
      </w:pPr>
    </w:p>
    <w:p w:rsidR="000E54A4" w:rsidRPr="00146830" w:rsidRDefault="000E54A4" w:rsidP="00055E98">
      <w:pPr>
        <w:rPr>
          <w:sz w:val="20"/>
          <w:szCs w:val="20"/>
        </w:rPr>
      </w:pPr>
    </w:p>
    <w:p w:rsidR="00055E98" w:rsidRPr="00CE3486" w:rsidRDefault="006C36CB" w:rsidP="00055E98">
      <w:pPr>
        <w:rPr>
          <w:b/>
          <w:color w:val="000000" w:themeColor="text1"/>
          <w:szCs w:val="20"/>
        </w:rPr>
      </w:pPr>
      <w:r w:rsidRPr="00CE3486">
        <w:rPr>
          <w:b/>
          <w:color w:val="000000" w:themeColor="text1"/>
          <w:szCs w:val="20"/>
        </w:rPr>
        <w:t>Izvannastavna aktivnost:</w:t>
      </w:r>
    </w:p>
    <w:p w:rsidR="006C36CB" w:rsidRPr="00637342" w:rsidRDefault="006C36CB" w:rsidP="00055E98">
      <w:pPr>
        <w:rPr>
          <w:b/>
          <w:color w:val="FF0000"/>
          <w:szCs w:val="20"/>
        </w:rPr>
      </w:pPr>
    </w:p>
    <w:p w:rsidR="006C36CB" w:rsidRDefault="00CE3486" w:rsidP="00055E98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Rajka Grgičević – </w:t>
      </w:r>
      <w:proofErr w:type="spellStart"/>
      <w:r>
        <w:rPr>
          <w:color w:val="000000" w:themeColor="text1"/>
          <w:szCs w:val="20"/>
        </w:rPr>
        <w:t>izvannast</w:t>
      </w:r>
      <w:proofErr w:type="spellEnd"/>
      <w:r>
        <w:rPr>
          <w:color w:val="000000" w:themeColor="text1"/>
          <w:szCs w:val="20"/>
        </w:rPr>
        <w:t>.-</w:t>
      </w:r>
      <w:r w:rsidR="00CB4287" w:rsidRPr="00CE3486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ŠŠK</w:t>
      </w:r>
    </w:p>
    <w:p w:rsidR="00A06E9A" w:rsidRPr="00CE3486" w:rsidRDefault="00A06E9A" w:rsidP="00055E98">
      <w:pPr>
        <w:rPr>
          <w:color w:val="000000" w:themeColor="text1"/>
          <w:szCs w:val="20"/>
        </w:rPr>
      </w:pPr>
    </w:p>
    <w:p w:rsidR="00CB4287" w:rsidRDefault="00CE3486" w:rsidP="00055E98">
      <w:pPr>
        <w:rPr>
          <w:color w:val="000000" w:themeColor="text1"/>
          <w:szCs w:val="20"/>
        </w:rPr>
      </w:pPr>
      <w:proofErr w:type="spellStart"/>
      <w:r>
        <w:rPr>
          <w:color w:val="000000" w:themeColor="text1"/>
          <w:szCs w:val="20"/>
        </w:rPr>
        <w:t>Božana</w:t>
      </w:r>
      <w:proofErr w:type="spellEnd"/>
      <w:r>
        <w:rPr>
          <w:color w:val="000000" w:themeColor="text1"/>
          <w:szCs w:val="20"/>
        </w:rPr>
        <w:t xml:space="preserve"> Damjanić Majdak </w:t>
      </w:r>
      <w:r w:rsidRPr="00CE3486">
        <w:rPr>
          <w:color w:val="000000" w:themeColor="text1"/>
          <w:szCs w:val="20"/>
        </w:rPr>
        <w:t>–</w:t>
      </w:r>
      <w:r>
        <w:rPr>
          <w:color w:val="000000" w:themeColor="text1"/>
          <w:szCs w:val="20"/>
        </w:rPr>
        <w:t xml:space="preserve"> </w:t>
      </w:r>
      <w:proofErr w:type="spellStart"/>
      <w:r>
        <w:rPr>
          <w:color w:val="000000" w:themeColor="text1"/>
          <w:szCs w:val="20"/>
        </w:rPr>
        <w:t>izvannast</w:t>
      </w:r>
      <w:proofErr w:type="spellEnd"/>
      <w:r>
        <w:rPr>
          <w:color w:val="000000" w:themeColor="text1"/>
          <w:szCs w:val="20"/>
        </w:rPr>
        <w:t>-</w:t>
      </w:r>
      <w:r w:rsidRPr="00CE3486">
        <w:rPr>
          <w:color w:val="000000" w:themeColor="text1"/>
          <w:szCs w:val="20"/>
        </w:rPr>
        <w:t xml:space="preserve"> Medijska pismenost</w:t>
      </w:r>
      <w:r w:rsidR="007A3A26">
        <w:rPr>
          <w:color w:val="000000" w:themeColor="text1"/>
          <w:szCs w:val="20"/>
        </w:rPr>
        <w:t xml:space="preserve"> </w:t>
      </w:r>
      <w:r w:rsidR="007A3A26" w:rsidRPr="00085BB8">
        <w:rPr>
          <w:szCs w:val="20"/>
        </w:rPr>
        <w:t>(</w:t>
      </w:r>
      <w:r w:rsidR="00085BB8" w:rsidRPr="00085BB8">
        <w:rPr>
          <w:szCs w:val="20"/>
        </w:rPr>
        <w:t>23</w:t>
      </w:r>
      <w:r w:rsidR="007A3A26" w:rsidRPr="00085BB8">
        <w:rPr>
          <w:szCs w:val="20"/>
        </w:rPr>
        <w:t xml:space="preserve"> uč.)</w:t>
      </w:r>
    </w:p>
    <w:p w:rsidR="00CE3486" w:rsidRPr="00CE3486" w:rsidRDefault="00CE3486" w:rsidP="00055E98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Nikolina Carić – </w:t>
      </w:r>
      <w:proofErr w:type="spellStart"/>
      <w:r>
        <w:rPr>
          <w:color w:val="000000" w:themeColor="text1"/>
          <w:szCs w:val="20"/>
        </w:rPr>
        <w:t>izvannast</w:t>
      </w:r>
      <w:proofErr w:type="spellEnd"/>
      <w:r>
        <w:rPr>
          <w:color w:val="000000" w:themeColor="text1"/>
          <w:szCs w:val="20"/>
        </w:rPr>
        <w:t>. - Crveni križ</w:t>
      </w:r>
      <w:r w:rsidR="007A3A26">
        <w:rPr>
          <w:color w:val="000000" w:themeColor="text1"/>
          <w:szCs w:val="20"/>
        </w:rPr>
        <w:t xml:space="preserve"> </w:t>
      </w:r>
      <w:r w:rsidR="007A3A26" w:rsidRPr="00046CF6">
        <w:rPr>
          <w:szCs w:val="20"/>
        </w:rPr>
        <w:t xml:space="preserve">( </w:t>
      </w:r>
      <w:r w:rsidR="00046CF6" w:rsidRPr="00046CF6">
        <w:rPr>
          <w:szCs w:val="20"/>
        </w:rPr>
        <w:t xml:space="preserve">10 </w:t>
      </w:r>
      <w:r w:rsidR="007A3A26" w:rsidRPr="00046CF6">
        <w:rPr>
          <w:szCs w:val="20"/>
        </w:rPr>
        <w:t>uč.)</w:t>
      </w:r>
    </w:p>
    <w:p w:rsidR="00CB4287" w:rsidRPr="00146830" w:rsidRDefault="00CB4287" w:rsidP="00055E98">
      <w:pPr>
        <w:rPr>
          <w:szCs w:val="20"/>
        </w:rPr>
      </w:pPr>
    </w:p>
    <w:p w:rsidR="00084DDC" w:rsidRPr="00146830" w:rsidRDefault="00084DDC" w:rsidP="00055E98">
      <w:pPr>
        <w:keepNext/>
        <w:outlineLvl w:val="0"/>
        <w:rPr>
          <w:b/>
          <w:szCs w:val="20"/>
        </w:rPr>
      </w:pPr>
    </w:p>
    <w:p w:rsidR="00084DDC" w:rsidRPr="00146830" w:rsidRDefault="00084DDC" w:rsidP="00055E98">
      <w:pPr>
        <w:keepNext/>
        <w:outlineLvl w:val="0"/>
        <w:rPr>
          <w:b/>
          <w:szCs w:val="20"/>
        </w:rPr>
      </w:pPr>
    </w:p>
    <w:p w:rsidR="00084DDC" w:rsidRPr="00146830" w:rsidRDefault="00084DDC" w:rsidP="00055E98">
      <w:pPr>
        <w:keepNext/>
        <w:outlineLvl w:val="0"/>
        <w:rPr>
          <w:b/>
          <w:szCs w:val="20"/>
        </w:rPr>
      </w:pPr>
    </w:p>
    <w:p w:rsidR="00084DDC" w:rsidRPr="00146830" w:rsidRDefault="00084DDC" w:rsidP="00055E98">
      <w:pPr>
        <w:keepNext/>
        <w:outlineLvl w:val="0"/>
        <w:rPr>
          <w:b/>
          <w:szCs w:val="20"/>
        </w:rPr>
      </w:pPr>
    </w:p>
    <w:p w:rsidR="00084DDC" w:rsidRPr="00146830" w:rsidRDefault="00084DDC" w:rsidP="00055E98">
      <w:pPr>
        <w:keepNext/>
        <w:outlineLvl w:val="0"/>
        <w:rPr>
          <w:b/>
          <w:szCs w:val="20"/>
        </w:rPr>
      </w:pPr>
    </w:p>
    <w:p w:rsidR="00084DDC" w:rsidRPr="00146830" w:rsidRDefault="00084DDC" w:rsidP="00055E98">
      <w:pPr>
        <w:keepNext/>
        <w:outlineLvl w:val="0"/>
        <w:rPr>
          <w:b/>
          <w:szCs w:val="20"/>
        </w:rPr>
      </w:pPr>
    </w:p>
    <w:p w:rsidR="00084DDC" w:rsidRPr="00146830" w:rsidRDefault="00084DDC" w:rsidP="00055E98">
      <w:pPr>
        <w:keepNext/>
        <w:outlineLvl w:val="0"/>
        <w:rPr>
          <w:b/>
          <w:szCs w:val="20"/>
        </w:rPr>
      </w:pPr>
    </w:p>
    <w:p w:rsidR="00084DDC" w:rsidRPr="00146830" w:rsidRDefault="00084DDC" w:rsidP="00055E98">
      <w:pPr>
        <w:keepNext/>
        <w:outlineLvl w:val="0"/>
        <w:rPr>
          <w:b/>
          <w:szCs w:val="20"/>
        </w:rPr>
      </w:pPr>
    </w:p>
    <w:p w:rsidR="00084DDC" w:rsidRPr="00146830" w:rsidRDefault="00084DDC" w:rsidP="00055E98">
      <w:pPr>
        <w:keepNext/>
        <w:outlineLvl w:val="0"/>
        <w:rPr>
          <w:b/>
          <w:szCs w:val="20"/>
        </w:rPr>
      </w:pPr>
    </w:p>
    <w:p w:rsidR="00084DDC" w:rsidRPr="00146830" w:rsidRDefault="00084DDC" w:rsidP="00055E98">
      <w:pPr>
        <w:keepNext/>
        <w:outlineLvl w:val="0"/>
        <w:rPr>
          <w:b/>
          <w:szCs w:val="20"/>
        </w:rPr>
      </w:pPr>
    </w:p>
    <w:p w:rsidR="00084DDC" w:rsidRPr="00146830" w:rsidRDefault="00084DDC" w:rsidP="00055E98">
      <w:pPr>
        <w:keepNext/>
        <w:outlineLvl w:val="0"/>
        <w:rPr>
          <w:b/>
          <w:szCs w:val="20"/>
        </w:rPr>
      </w:pPr>
    </w:p>
    <w:p w:rsidR="0084033A" w:rsidRPr="00146830" w:rsidRDefault="0084033A" w:rsidP="00F009EA">
      <w:pPr>
        <w:spacing w:line="276" w:lineRule="auto"/>
        <w:jc w:val="center"/>
        <w:rPr>
          <w:b/>
          <w:sz w:val="36"/>
          <w:szCs w:val="36"/>
        </w:rPr>
        <w:sectPr w:rsidR="0084033A" w:rsidRPr="00146830" w:rsidSect="007E4094">
          <w:footerReference w:type="first" r:id="rId14"/>
          <w:pgSz w:w="11920" w:h="16840"/>
          <w:pgMar w:top="709" w:right="1202" w:bottom="1276" w:left="1140" w:header="454" w:footer="680" w:gutter="0"/>
          <w:pgNumType w:start="0"/>
          <w:cols w:space="720"/>
          <w:noEndnote/>
          <w:titlePg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334"/>
      </w:tblGrid>
      <w:tr w:rsidR="000F5D3D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0F5D3D" w:rsidRPr="00A65999" w:rsidRDefault="000F5D3D" w:rsidP="00ED0623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lastRenderedPageBreak/>
              <w:t>MJESEC</w:t>
            </w:r>
          </w:p>
        </w:tc>
        <w:tc>
          <w:tcPr>
            <w:tcW w:w="3240" w:type="dxa"/>
            <w:vAlign w:val="center"/>
          </w:tcPr>
          <w:p w:rsidR="000F5D3D" w:rsidRPr="00A65999" w:rsidRDefault="000F5D3D" w:rsidP="00ED0623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t>DRŽAVNI BLAGDANI</w:t>
            </w:r>
          </w:p>
        </w:tc>
        <w:tc>
          <w:tcPr>
            <w:tcW w:w="3334" w:type="dxa"/>
            <w:vAlign w:val="center"/>
          </w:tcPr>
          <w:p w:rsidR="000F5D3D" w:rsidRPr="00A65999" w:rsidRDefault="000F5D3D" w:rsidP="00ED0623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t>ODMORI UČENIKA I DR.</w:t>
            </w:r>
          </w:p>
        </w:tc>
      </w:tr>
      <w:tr w:rsidR="00FB17CA" w:rsidRPr="00FB17CA">
        <w:trPr>
          <w:trHeight w:val="510"/>
          <w:jc w:val="center"/>
        </w:trPr>
        <w:tc>
          <w:tcPr>
            <w:tcW w:w="1728" w:type="dxa"/>
            <w:vAlign w:val="center"/>
          </w:tcPr>
          <w:p w:rsidR="000F5D3D" w:rsidRPr="00A65999" w:rsidRDefault="000F5D3D" w:rsidP="00ED0623">
            <w:pPr>
              <w:spacing w:line="276" w:lineRule="auto"/>
              <w:jc w:val="center"/>
            </w:pPr>
            <w:r w:rsidRPr="00A65999">
              <w:t>Rujan</w:t>
            </w:r>
          </w:p>
        </w:tc>
        <w:tc>
          <w:tcPr>
            <w:tcW w:w="3240" w:type="dxa"/>
            <w:vAlign w:val="center"/>
          </w:tcPr>
          <w:p w:rsidR="000F5D3D" w:rsidRPr="00A65999" w:rsidRDefault="000F5D3D" w:rsidP="00ED0623">
            <w:pPr>
              <w:spacing w:line="276" w:lineRule="auto"/>
              <w:jc w:val="center"/>
            </w:pPr>
            <w:r w:rsidRPr="00A65999">
              <w:t>-</w:t>
            </w:r>
          </w:p>
        </w:tc>
        <w:tc>
          <w:tcPr>
            <w:tcW w:w="3334" w:type="dxa"/>
            <w:vAlign w:val="center"/>
          </w:tcPr>
          <w:p w:rsidR="00C070A6" w:rsidRPr="00A65999" w:rsidRDefault="00637342" w:rsidP="009F39E8">
            <w:pPr>
              <w:spacing w:line="276" w:lineRule="auto"/>
              <w:jc w:val="center"/>
            </w:pPr>
            <w:r w:rsidRPr="00A65999">
              <w:t>9</w:t>
            </w:r>
            <w:r w:rsidR="00180805" w:rsidRPr="00A65999">
              <w:t>.</w:t>
            </w:r>
            <w:r w:rsidR="00C070A6" w:rsidRPr="00A65999">
              <w:t xml:space="preserve"> </w:t>
            </w:r>
            <w:r w:rsidR="00180805" w:rsidRPr="00A65999">
              <w:t xml:space="preserve">rujna </w:t>
            </w:r>
            <w:r w:rsidR="000F5D3D" w:rsidRPr="00A65999">
              <w:t>početak nastavne godine</w:t>
            </w:r>
            <w:r w:rsidR="009F39E8" w:rsidRPr="00A65999">
              <w:t xml:space="preserve"> (odjeli u Jelsi i</w:t>
            </w:r>
            <w:r w:rsidR="00C070A6" w:rsidRPr="00A65999">
              <w:t xml:space="preserve"> Hvaru)</w:t>
            </w:r>
          </w:p>
        </w:tc>
      </w:tr>
      <w:tr w:rsidR="000F5D3D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0F5D3D" w:rsidRPr="00A65999" w:rsidRDefault="000F5D3D" w:rsidP="00ED0623">
            <w:pPr>
              <w:spacing w:line="276" w:lineRule="auto"/>
              <w:jc w:val="center"/>
            </w:pPr>
            <w:r w:rsidRPr="00A65999">
              <w:t>Listopad</w:t>
            </w:r>
          </w:p>
        </w:tc>
        <w:tc>
          <w:tcPr>
            <w:tcW w:w="3240" w:type="dxa"/>
            <w:vAlign w:val="center"/>
          </w:tcPr>
          <w:p w:rsidR="004C5A94" w:rsidRPr="00A65999" w:rsidRDefault="004C5A94" w:rsidP="00F24BFF">
            <w:pPr>
              <w:spacing w:line="276" w:lineRule="auto"/>
              <w:jc w:val="center"/>
            </w:pPr>
            <w:r w:rsidRPr="00A65999">
              <w:t>2. listopada</w:t>
            </w:r>
            <w:r w:rsidR="001750EC" w:rsidRPr="00A65999">
              <w:t xml:space="preserve"> </w:t>
            </w:r>
            <w:r w:rsidRPr="00A65999">
              <w:t>201</w:t>
            </w:r>
            <w:r w:rsidR="001750EC" w:rsidRPr="00A65999">
              <w:t>9</w:t>
            </w:r>
            <w:r w:rsidRPr="00A65999">
              <w:t xml:space="preserve">. </w:t>
            </w:r>
          </w:p>
          <w:p w:rsidR="000F5D3D" w:rsidRPr="00A65999" w:rsidRDefault="00E0206D" w:rsidP="00E0206D">
            <w:pPr>
              <w:spacing w:line="276" w:lineRule="auto"/>
              <w:jc w:val="center"/>
            </w:pPr>
            <w:r>
              <w:t>8</w:t>
            </w:r>
            <w:r w:rsidR="00C070A6" w:rsidRPr="00A65999">
              <w:t>.</w:t>
            </w:r>
            <w:r w:rsidR="00C35923" w:rsidRPr="00A65999">
              <w:t xml:space="preserve"> </w:t>
            </w:r>
            <w:r w:rsidR="00C070A6" w:rsidRPr="00A65999">
              <w:t>listopada 201</w:t>
            </w:r>
            <w:r w:rsidR="001750EC" w:rsidRPr="00A65999">
              <w:t>9</w:t>
            </w:r>
            <w:r w:rsidR="004C5A94" w:rsidRPr="00A65999">
              <w:t>.</w:t>
            </w:r>
            <w:r w:rsidR="00C070A6" w:rsidRPr="00A65999">
              <w:t xml:space="preserve"> (</w:t>
            </w:r>
            <w:r>
              <w:t>utorak</w:t>
            </w:r>
            <w:r w:rsidR="00C070A6" w:rsidRPr="00A65999">
              <w:t>)</w:t>
            </w:r>
          </w:p>
        </w:tc>
        <w:tc>
          <w:tcPr>
            <w:tcW w:w="3334" w:type="dxa"/>
            <w:vAlign w:val="center"/>
          </w:tcPr>
          <w:p w:rsidR="004C5A94" w:rsidRPr="00A65999" w:rsidRDefault="004C5A94" w:rsidP="004C5A94">
            <w:pPr>
              <w:spacing w:line="276" w:lineRule="auto"/>
            </w:pPr>
            <w:r w:rsidRPr="00A65999">
              <w:t xml:space="preserve">Sv. </w:t>
            </w:r>
            <w:r w:rsidR="00E967E7" w:rsidRPr="00A65999">
              <w:t>Stjepan</w:t>
            </w:r>
            <w:r w:rsidRPr="00A65999">
              <w:t xml:space="preserve"> (nenastavni dan)</w:t>
            </w:r>
          </w:p>
          <w:p w:rsidR="000F5D3D" w:rsidRPr="00A65999" w:rsidRDefault="00F24BFF" w:rsidP="00ED0623">
            <w:pPr>
              <w:spacing w:line="276" w:lineRule="auto"/>
              <w:jc w:val="center"/>
            </w:pPr>
            <w:r w:rsidRPr="00A65999">
              <w:t>Dan neovisnosti</w:t>
            </w:r>
          </w:p>
        </w:tc>
      </w:tr>
      <w:tr w:rsidR="00055E98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055E98" w:rsidRPr="00A65999" w:rsidRDefault="00055E98" w:rsidP="00ED0623">
            <w:pPr>
              <w:spacing w:line="276" w:lineRule="auto"/>
              <w:jc w:val="center"/>
            </w:pPr>
            <w:r w:rsidRPr="00A65999">
              <w:t xml:space="preserve">Studeni </w:t>
            </w:r>
          </w:p>
        </w:tc>
        <w:tc>
          <w:tcPr>
            <w:tcW w:w="3240" w:type="dxa"/>
            <w:vAlign w:val="center"/>
          </w:tcPr>
          <w:p w:rsidR="001D7AA3" w:rsidRPr="00A65999" w:rsidRDefault="00FA5EDF" w:rsidP="001750EC">
            <w:pPr>
              <w:numPr>
                <w:ilvl w:val="0"/>
                <w:numId w:val="40"/>
              </w:numPr>
              <w:spacing w:line="276" w:lineRule="auto"/>
              <w:jc w:val="center"/>
            </w:pPr>
            <w:r w:rsidRPr="00A65999">
              <w:t>studenog 201</w:t>
            </w:r>
            <w:r w:rsidR="001750EC" w:rsidRPr="00A65999">
              <w:t>9</w:t>
            </w:r>
            <w:r w:rsidR="00055E98" w:rsidRPr="00A65999">
              <w:t>.</w:t>
            </w:r>
            <w:r w:rsidR="00EF360A" w:rsidRPr="00A65999">
              <w:t xml:space="preserve"> </w:t>
            </w:r>
            <w:r w:rsidR="002F6EC5" w:rsidRPr="00A65999">
              <w:t>(</w:t>
            </w:r>
            <w:r w:rsidR="001750EC" w:rsidRPr="00A65999">
              <w:t>petak</w:t>
            </w:r>
            <w:r w:rsidR="002F6EC5" w:rsidRPr="00A65999">
              <w:t>)</w:t>
            </w:r>
            <w:r w:rsidR="00EF360A" w:rsidRPr="00A65999">
              <w:t xml:space="preserve"> </w:t>
            </w:r>
            <w:r w:rsidR="00055E98" w:rsidRPr="00A65999">
              <w:t>neradni dan</w:t>
            </w:r>
          </w:p>
        </w:tc>
        <w:tc>
          <w:tcPr>
            <w:tcW w:w="3334" w:type="dxa"/>
            <w:vAlign w:val="center"/>
          </w:tcPr>
          <w:p w:rsidR="00055E98" w:rsidRPr="00A65999" w:rsidRDefault="00055E98" w:rsidP="00ED0623">
            <w:pPr>
              <w:spacing w:line="276" w:lineRule="auto"/>
              <w:jc w:val="center"/>
            </w:pPr>
            <w:r w:rsidRPr="00A65999">
              <w:t>Državni praznik (blagdan Svih Svetih)</w:t>
            </w:r>
          </w:p>
        </w:tc>
      </w:tr>
      <w:tr w:rsidR="000F5D3D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0F5D3D" w:rsidRPr="00A65999" w:rsidRDefault="000F5D3D" w:rsidP="00ED0623">
            <w:pPr>
              <w:spacing w:line="276" w:lineRule="auto"/>
              <w:jc w:val="center"/>
            </w:pPr>
            <w:r w:rsidRPr="00A65999">
              <w:t>Prosinac</w:t>
            </w:r>
          </w:p>
        </w:tc>
        <w:tc>
          <w:tcPr>
            <w:tcW w:w="3240" w:type="dxa"/>
            <w:vAlign w:val="center"/>
          </w:tcPr>
          <w:p w:rsidR="000F5D3D" w:rsidRPr="00A65999" w:rsidRDefault="000F5D3D" w:rsidP="00F61ABF">
            <w:pPr>
              <w:spacing w:line="276" w:lineRule="auto"/>
              <w:jc w:val="center"/>
            </w:pPr>
            <w:r w:rsidRPr="00A65999">
              <w:t>26</w:t>
            </w:r>
            <w:r w:rsidR="00F61ABF" w:rsidRPr="00A65999">
              <w:t>.</w:t>
            </w:r>
            <w:r w:rsidRPr="00A65999">
              <w:t xml:space="preserve"> prosinca - sv. Stjepan</w:t>
            </w:r>
            <w:r w:rsidR="00CE0494" w:rsidRPr="00A65999">
              <w:t xml:space="preserve"> </w:t>
            </w:r>
            <w:r w:rsidR="00F61ABF" w:rsidRPr="00A65999">
              <w:t>neradni dan</w:t>
            </w:r>
          </w:p>
        </w:tc>
        <w:tc>
          <w:tcPr>
            <w:tcW w:w="3334" w:type="dxa"/>
            <w:vAlign w:val="center"/>
          </w:tcPr>
          <w:p w:rsidR="00C070A6" w:rsidRPr="00A65999" w:rsidRDefault="001750EC" w:rsidP="00C9266F">
            <w:pPr>
              <w:spacing w:line="276" w:lineRule="auto"/>
              <w:jc w:val="center"/>
            </w:pPr>
            <w:r w:rsidRPr="00A65999">
              <w:t>Prvo polugodište traje do 20</w:t>
            </w:r>
            <w:r w:rsidR="00F24BFF" w:rsidRPr="00A65999">
              <w:t>.</w:t>
            </w:r>
            <w:r w:rsidRPr="00A65999">
              <w:t xml:space="preserve"> prosinca 2019</w:t>
            </w:r>
            <w:r w:rsidR="00C070A6" w:rsidRPr="00A65999">
              <w:t xml:space="preserve">.- </w:t>
            </w:r>
          </w:p>
          <w:p w:rsidR="000F5D3D" w:rsidRPr="00A65999" w:rsidRDefault="000F5D3D" w:rsidP="00F24BFF">
            <w:pPr>
              <w:spacing w:line="276" w:lineRule="auto"/>
              <w:jc w:val="center"/>
            </w:pPr>
            <w:r w:rsidRPr="00A65999">
              <w:t xml:space="preserve">Zimski odmor </w:t>
            </w:r>
            <w:r w:rsidR="00C9266F" w:rsidRPr="00A65999">
              <w:t xml:space="preserve">počinje </w:t>
            </w:r>
            <w:r w:rsidR="00180805" w:rsidRPr="00A65999">
              <w:t>2</w:t>
            </w:r>
            <w:r w:rsidR="001750EC" w:rsidRPr="00A65999">
              <w:t>3</w:t>
            </w:r>
            <w:r w:rsidRPr="00A65999">
              <w:t>.</w:t>
            </w:r>
            <w:r w:rsidR="00C070A6" w:rsidRPr="00A65999">
              <w:t xml:space="preserve"> </w:t>
            </w:r>
            <w:r w:rsidRPr="00A65999">
              <w:t>prosinca</w:t>
            </w:r>
            <w:r w:rsidR="001750EC" w:rsidRPr="00A65999">
              <w:t xml:space="preserve"> 2019</w:t>
            </w:r>
            <w:r w:rsidRPr="00A65999">
              <w:t>.</w:t>
            </w:r>
          </w:p>
        </w:tc>
      </w:tr>
      <w:tr w:rsidR="000F5D3D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0F5D3D" w:rsidRPr="00A65999" w:rsidRDefault="00180805" w:rsidP="002E2DEE">
            <w:pPr>
              <w:spacing w:line="276" w:lineRule="auto"/>
              <w:jc w:val="center"/>
            </w:pPr>
            <w:r w:rsidRPr="00A65999">
              <w:t>Siječan</w:t>
            </w:r>
            <w:r w:rsidR="001750EC" w:rsidRPr="00A65999">
              <w:t>j 2020</w:t>
            </w:r>
            <w:r w:rsidRPr="00A65999">
              <w:t>.</w:t>
            </w:r>
          </w:p>
        </w:tc>
        <w:tc>
          <w:tcPr>
            <w:tcW w:w="3240" w:type="dxa"/>
            <w:vAlign w:val="center"/>
          </w:tcPr>
          <w:p w:rsidR="00C070A6" w:rsidRPr="00A65999" w:rsidRDefault="002E03A9" w:rsidP="00180805">
            <w:pPr>
              <w:spacing w:line="276" w:lineRule="auto"/>
              <w:jc w:val="center"/>
            </w:pPr>
            <w:r w:rsidRPr="00A65999">
              <w:t>1.</w:t>
            </w:r>
            <w:r w:rsidR="001750EC" w:rsidRPr="00A65999">
              <w:t xml:space="preserve"> </w:t>
            </w:r>
            <w:r w:rsidRPr="00A65999">
              <w:t xml:space="preserve">siječnja – Nova godina –neradni dan; </w:t>
            </w:r>
          </w:p>
          <w:p w:rsidR="000F5D3D" w:rsidRPr="00A65999" w:rsidRDefault="002E2DEE" w:rsidP="001750EC">
            <w:pPr>
              <w:spacing w:line="276" w:lineRule="auto"/>
              <w:jc w:val="center"/>
            </w:pPr>
            <w:r w:rsidRPr="00A65999">
              <w:t>6.</w:t>
            </w:r>
            <w:r w:rsidR="001750EC" w:rsidRPr="00A65999">
              <w:t xml:space="preserve"> siječnja 2020</w:t>
            </w:r>
            <w:r w:rsidR="00180805" w:rsidRPr="00A65999">
              <w:t>.</w:t>
            </w:r>
            <w:r w:rsidR="00F61ABF" w:rsidRPr="00A65999">
              <w:t xml:space="preserve"> neradni dan  </w:t>
            </w:r>
          </w:p>
        </w:tc>
        <w:tc>
          <w:tcPr>
            <w:tcW w:w="3334" w:type="dxa"/>
            <w:vAlign w:val="center"/>
          </w:tcPr>
          <w:p w:rsidR="000F5D3D" w:rsidRPr="00A65999" w:rsidRDefault="003D59B3" w:rsidP="001750EC">
            <w:pPr>
              <w:spacing w:line="276" w:lineRule="auto"/>
              <w:jc w:val="center"/>
            </w:pPr>
            <w:r w:rsidRPr="00A65999">
              <w:t xml:space="preserve">Zimski odmor učenika </w:t>
            </w:r>
            <w:r w:rsidR="00C9266F" w:rsidRPr="00A65999">
              <w:t xml:space="preserve">završava </w:t>
            </w:r>
            <w:r w:rsidR="001750EC" w:rsidRPr="00A65999">
              <w:t>10. siječnja 2020</w:t>
            </w:r>
            <w:r w:rsidR="000F5D3D" w:rsidRPr="00A65999">
              <w:t>.</w:t>
            </w:r>
          </w:p>
        </w:tc>
      </w:tr>
      <w:tr w:rsidR="000F5D3D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0F5D3D" w:rsidRPr="00A65999" w:rsidRDefault="00FC30A3" w:rsidP="002E2DEE">
            <w:pPr>
              <w:spacing w:line="276" w:lineRule="auto"/>
              <w:jc w:val="center"/>
            </w:pPr>
            <w:r w:rsidRPr="00A65999">
              <w:t>Travanj 2020</w:t>
            </w:r>
            <w:r w:rsidR="00180805" w:rsidRPr="00A65999">
              <w:t>.</w:t>
            </w:r>
          </w:p>
        </w:tc>
        <w:tc>
          <w:tcPr>
            <w:tcW w:w="3240" w:type="dxa"/>
            <w:vAlign w:val="center"/>
          </w:tcPr>
          <w:p w:rsidR="00C070A6" w:rsidRPr="00A65999" w:rsidRDefault="00FC30A3" w:rsidP="003D59B3">
            <w:pPr>
              <w:spacing w:line="276" w:lineRule="auto"/>
              <w:jc w:val="center"/>
            </w:pPr>
            <w:r w:rsidRPr="00A65999">
              <w:t>13</w:t>
            </w:r>
            <w:r w:rsidR="002F6EC5" w:rsidRPr="00A65999">
              <w:t>.</w:t>
            </w:r>
            <w:r w:rsidRPr="00A65999">
              <w:t xml:space="preserve"> </w:t>
            </w:r>
            <w:r w:rsidR="002F6EC5" w:rsidRPr="00A65999">
              <w:t>travnja</w:t>
            </w:r>
            <w:r w:rsidRPr="00A65999">
              <w:t xml:space="preserve"> 2020</w:t>
            </w:r>
            <w:r w:rsidR="00084DDC" w:rsidRPr="00A65999">
              <w:t>.</w:t>
            </w:r>
            <w:r w:rsidR="002F6EC5" w:rsidRPr="00A65999">
              <w:t xml:space="preserve"> </w:t>
            </w:r>
          </w:p>
          <w:p w:rsidR="00C070A6" w:rsidRPr="00A65999" w:rsidRDefault="002F6EC5" w:rsidP="003D59B3">
            <w:pPr>
              <w:spacing w:line="276" w:lineRule="auto"/>
              <w:jc w:val="center"/>
            </w:pPr>
            <w:r w:rsidRPr="00A65999">
              <w:t>(Uskršnji ponedjeljak)</w:t>
            </w:r>
            <w:r w:rsidR="00180805" w:rsidRPr="00A65999">
              <w:t>.-</w:t>
            </w:r>
          </w:p>
          <w:p w:rsidR="000F5D3D" w:rsidRPr="00A65999" w:rsidRDefault="00180805" w:rsidP="003D59B3">
            <w:pPr>
              <w:spacing w:line="276" w:lineRule="auto"/>
              <w:jc w:val="center"/>
            </w:pPr>
            <w:r w:rsidRPr="00A65999">
              <w:t xml:space="preserve">neradni dan </w:t>
            </w:r>
          </w:p>
        </w:tc>
        <w:tc>
          <w:tcPr>
            <w:tcW w:w="3334" w:type="dxa"/>
            <w:vAlign w:val="center"/>
          </w:tcPr>
          <w:p w:rsidR="000F5D3D" w:rsidRPr="00A65999" w:rsidRDefault="00180805" w:rsidP="00FC30A3">
            <w:pPr>
              <w:spacing w:line="276" w:lineRule="auto"/>
              <w:jc w:val="center"/>
            </w:pPr>
            <w:r w:rsidRPr="00A65999">
              <w:t>Proljetni odmor učenika započinje</w:t>
            </w:r>
            <w:r w:rsidR="002E2DEE" w:rsidRPr="00A65999">
              <w:t xml:space="preserve"> 1</w:t>
            </w:r>
            <w:r w:rsidR="00FC30A3" w:rsidRPr="00A65999">
              <w:t>0</w:t>
            </w:r>
            <w:r w:rsidR="002E2DEE" w:rsidRPr="00A65999">
              <w:t>.</w:t>
            </w:r>
            <w:r w:rsidR="00FC30A3" w:rsidRPr="00A65999">
              <w:t xml:space="preserve"> </w:t>
            </w:r>
            <w:r w:rsidR="002E2DEE" w:rsidRPr="00A65999">
              <w:t>travnja</w:t>
            </w:r>
            <w:r w:rsidR="00FC30A3" w:rsidRPr="00A65999">
              <w:t xml:space="preserve"> 2020</w:t>
            </w:r>
            <w:r w:rsidRPr="00A65999">
              <w:t>.</w:t>
            </w:r>
          </w:p>
        </w:tc>
      </w:tr>
      <w:tr w:rsidR="000F5D3D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0F5D3D" w:rsidRPr="00A65999" w:rsidRDefault="000F5D3D" w:rsidP="00ED0623">
            <w:pPr>
              <w:spacing w:line="276" w:lineRule="auto"/>
              <w:jc w:val="center"/>
            </w:pPr>
          </w:p>
        </w:tc>
        <w:tc>
          <w:tcPr>
            <w:tcW w:w="3240" w:type="dxa"/>
            <w:vAlign w:val="center"/>
          </w:tcPr>
          <w:p w:rsidR="000F5D3D" w:rsidRPr="00A65999" w:rsidRDefault="000F5D3D" w:rsidP="000F5D3D">
            <w:pPr>
              <w:spacing w:line="276" w:lineRule="auto"/>
              <w:jc w:val="center"/>
            </w:pPr>
          </w:p>
        </w:tc>
        <w:tc>
          <w:tcPr>
            <w:tcW w:w="3334" w:type="dxa"/>
            <w:vAlign w:val="center"/>
          </w:tcPr>
          <w:p w:rsidR="000F5D3D" w:rsidRPr="00A65999" w:rsidRDefault="000F5D3D" w:rsidP="00FC30A3">
            <w:pPr>
              <w:spacing w:line="276" w:lineRule="auto"/>
              <w:jc w:val="center"/>
            </w:pPr>
            <w:r w:rsidRPr="00A65999">
              <w:t>Proljetni</w:t>
            </w:r>
            <w:r w:rsidR="001A245D" w:rsidRPr="00A65999">
              <w:t xml:space="preserve"> odmor učenika </w:t>
            </w:r>
            <w:r w:rsidR="00C9266F" w:rsidRPr="00A65999">
              <w:t xml:space="preserve">završava </w:t>
            </w:r>
            <w:r w:rsidR="00FC30A3" w:rsidRPr="00A65999">
              <w:t>17</w:t>
            </w:r>
            <w:r w:rsidR="00297253" w:rsidRPr="00A65999">
              <w:t>.</w:t>
            </w:r>
            <w:r w:rsidR="003B257F" w:rsidRPr="00A65999">
              <w:t xml:space="preserve"> </w:t>
            </w:r>
            <w:r w:rsidR="00297253" w:rsidRPr="00A65999">
              <w:t>travnja 20</w:t>
            </w:r>
            <w:r w:rsidR="00FC30A3" w:rsidRPr="00A65999">
              <w:t>20</w:t>
            </w:r>
            <w:r w:rsidR="00297253" w:rsidRPr="00A65999">
              <w:t>.</w:t>
            </w:r>
          </w:p>
        </w:tc>
      </w:tr>
      <w:tr w:rsidR="000F5D3D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0F5D3D" w:rsidRPr="00A65999" w:rsidRDefault="000F5D3D" w:rsidP="00ED0623">
            <w:pPr>
              <w:spacing w:line="276" w:lineRule="auto"/>
              <w:jc w:val="center"/>
            </w:pPr>
            <w:r w:rsidRPr="00A65999">
              <w:t>Svibanj</w:t>
            </w:r>
          </w:p>
        </w:tc>
        <w:tc>
          <w:tcPr>
            <w:tcW w:w="3240" w:type="dxa"/>
            <w:vAlign w:val="center"/>
          </w:tcPr>
          <w:p w:rsidR="00C070A6" w:rsidRPr="00A65999" w:rsidRDefault="007B5AA5" w:rsidP="000F5D3D">
            <w:pPr>
              <w:spacing w:line="276" w:lineRule="auto"/>
              <w:jc w:val="center"/>
            </w:pPr>
            <w:r w:rsidRPr="00A65999">
              <w:t>1.</w:t>
            </w:r>
            <w:r w:rsidR="00FC30A3" w:rsidRPr="00A65999">
              <w:t xml:space="preserve"> </w:t>
            </w:r>
            <w:r w:rsidRPr="00A65999">
              <w:t>svibnja</w:t>
            </w:r>
            <w:r w:rsidR="00EF360A" w:rsidRPr="00A65999">
              <w:t xml:space="preserve"> </w:t>
            </w:r>
            <w:r w:rsidR="002F6EC5" w:rsidRPr="00A65999">
              <w:t>(Praznik rada)</w:t>
            </w:r>
            <w:r w:rsidR="00C070A6" w:rsidRPr="00A65999">
              <w:t xml:space="preserve"> </w:t>
            </w:r>
            <w:r w:rsidR="003D59B3" w:rsidRPr="00A65999">
              <w:t>neradni dan</w:t>
            </w:r>
            <w:r w:rsidR="002F6EC5" w:rsidRPr="00A65999">
              <w:t xml:space="preserve">; </w:t>
            </w:r>
          </w:p>
          <w:p w:rsidR="007B5AA5" w:rsidRPr="00652851" w:rsidRDefault="007A3A26" w:rsidP="000F5D3D">
            <w:pPr>
              <w:spacing w:line="276" w:lineRule="auto"/>
              <w:jc w:val="center"/>
            </w:pPr>
            <w:r w:rsidRPr="00652851">
              <w:t xml:space="preserve">Po </w:t>
            </w:r>
            <w:proofErr w:type="spellStart"/>
            <w:r w:rsidRPr="00652851">
              <w:t>vremeniku</w:t>
            </w:r>
            <w:proofErr w:type="spellEnd"/>
            <w:r w:rsidRPr="00652851">
              <w:t xml:space="preserve"> grada Hvara</w:t>
            </w:r>
            <w:r w:rsidR="00F23E5D" w:rsidRPr="00652851">
              <w:t xml:space="preserve"> (Sv. </w:t>
            </w:r>
            <w:proofErr w:type="spellStart"/>
            <w:r w:rsidR="00F23E5D" w:rsidRPr="00652851">
              <w:t>Prošper</w:t>
            </w:r>
            <w:proofErr w:type="spellEnd"/>
            <w:r w:rsidR="00F23E5D" w:rsidRPr="00652851">
              <w:t xml:space="preserve">) </w:t>
            </w:r>
            <w:r w:rsidR="00665790">
              <w:t>Dan škole za odjele u Hvaru</w:t>
            </w:r>
          </w:p>
          <w:p w:rsidR="000F5D3D" w:rsidRPr="00A65999" w:rsidRDefault="000F5D3D" w:rsidP="000F5D3D">
            <w:pPr>
              <w:spacing w:line="276" w:lineRule="auto"/>
              <w:jc w:val="center"/>
            </w:pPr>
            <w:r w:rsidRPr="00A65999">
              <w:t xml:space="preserve"> </w:t>
            </w:r>
          </w:p>
        </w:tc>
        <w:tc>
          <w:tcPr>
            <w:tcW w:w="3334" w:type="dxa"/>
            <w:vAlign w:val="center"/>
          </w:tcPr>
          <w:p w:rsidR="000F5D3D" w:rsidRPr="00A65999" w:rsidRDefault="00297253" w:rsidP="00C14ACC">
            <w:pPr>
              <w:spacing w:line="276" w:lineRule="auto"/>
              <w:jc w:val="center"/>
            </w:pPr>
            <w:r w:rsidRPr="00A65999">
              <w:t>22</w:t>
            </w:r>
            <w:r w:rsidR="000F5D3D" w:rsidRPr="00A65999">
              <w:t xml:space="preserve">. svibnja </w:t>
            </w:r>
            <w:r w:rsidR="00C14ACC" w:rsidRPr="00A65999">
              <w:t>2020</w:t>
            </w:r>
            <w:r w:rsidRPr="00A65999">
              <w:t>.</w:t>
            </w:r>
            <w:r w:rsidR="00C14ACC" w:rsidRPr="00A65999">
              <w:t xml:space="preserve"> </w:t>
            </w:r>
            <w:r w:rsidR="000F5D3D" w:rsidRPr="00A65999">
              <w:t>završava nastava učenicima završnih razreda</w:t>
            </w:r>
          </w:p>
        </w:tc>
      </w:tr>
      <w:tr w:rsidR="000F5D3D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0F5D3D" w:rsidRPr="00A65999" w:rsidRDefault="000F5D3D" w:rsidP="00ED0623">
            <w:pPr>
              <w:spacing w:line="276" w:lineRule="auto"/>
              <w:jc w:val="center"/>
            </w:pPr>
            <w:r w:rsidRPr="00A65999">
              <w:t>Lipanj</w:t>
            </w:r>
          </w:p>
        </w:tc>
        <w:tc>
          <w:tcPr>
            <w:tcW w:w="3240" w:type="dxa"/>
            <w:vAlign w:val="center"/>
          </w:tcPr>
          <w:p w:rsidR="00C14ACC" w:rsidRPr="00A65999" w:rsidRDefault="00C14ACC" w:rsidP="00C14ACC">
            <w:pPr>
              <w:spacing w:line="276" w:lineRule="auto"/>
              <w:jc w:val="center"/>
            </w:pPr>
            <w:r w:rsidRPr="00A65999">
              <w:t>11. lipnja (Tijelovo) -</w:t>
            </w:r>
          </w:p>
          <w:p w:rsidR="00C14ACC" w:rsidRPr="00A65999" w:rsidRDefault="00C14ACC" w:rsidP="00C14ACC">
            <w:pPr>
              <w:spacing w:line="276" w:lineRule="auto"/>
              <w:jc w:val="center"/>
            </w:pPr>
            <w:r w:rsidRPr="00A65999">
              <w:t xml:space="preserve">neradni dan  </w:t>
            </w:r>
          </w:p>
          <w:p w:rsidR="000F5D3D" w:rsidRPr="00A65999" w:rsidRDefault="002E03A9" w:rsidP="003D59B3">
            <w:pPr>
              <w:spacing w:line="276" w:lineRule="auto"/>
              <w:jc w:val="center"/>
            </w:pPr>
            <w:r w:rsidRPr="00A65999">
              <w:t>22.</w:t>
            </w:r>
            <w:r w:rsidR="00C070A6" w:rsidRPr="00A65999">
              <w:t xml:space="preserve"> </w:t>
            </w:r>
            <w:r w:rsidRPr="00A65999">
              <w:t>lipnja –</w:t>
            </w:r>
            <w:r w:rsidR="00C14ACC" w:rsidRPr="00A65999">
              <w:t xml:space="preserve"> </w:t>
            </w:r>
            <w:r w:rsidRPr="00A65999">
              <w:t>Dan an</w:t>
            </w:r>
            <w:r w:rsidR="00C14ACC" w:rsidRPr="00A65999">
              <w:t>tifašističke borbe –neradni dan</w:t>
            </w:r>
            <w:r w:rsidRPr="00A65999">
              <w:t>; 25.</w:t>
            </w:r>
            <w:r w:rsidR="00C14ACC" w:rsidRPr="00A65999">
              <w:t xml:space="preserve"> </w:t>
            </w:r>
            <w:r w:rsidRPr="00A65999">
              <w:t xml:space="preserve">lipnja – Dan državnosti, neradni dan </w:t>
            </w:r>
          </w:p>
        </w:tc>
        <w:tc>
          <w:tcPr>
            <w:tcW w:w="3334" w:type="dxa"/>
            <w:vAlign w:val="center"/>
          </w:tcPr>
          <w:p w:rsidR="000F5D3D" w:rsidRPr="00A65999" w:rsidRDefault="002E2DEE" w:rsidP="00ED0623">
            <w:pPr>
              <w:spacing w:line="276" w:lineRule="auto"/>
              <w:jc w:val="center"/>
            </w:pPr>
            <w:r w:rsidRPr="00A65999">
              <w:t>14</w:t>
            </w:r>
            <w:r w:rsidR="000F5D3D" w:rsidRPr="00A65999">
              <w:t>.</w:t>
            </w:r>
            <w:r w:rsidR="00637342" w:rsidRPr="00A65999">
              <w:t xml:space="preserve"> </w:t>
            </w:r>
            <w:r w:rsidR="000F5D3D" w:rsidRPr="00A65999">
              <w:t>lipnja</w:t>
            </w:r>
            <w:r w:rsidR="00A65999">
              <w:t xml:space="preserve"> </w:t>
            </w:r>
            <w:r w:rsidR="000F5D3D" w:rsidRPr="00A65999">
              <w:t>-</w:t>
            </w:r>
            <w:r w:rsidR="00A65999">
              <w:t xml:space="preserve"> </w:t>
            </w:r>
            <w:r w:rsidR="000F5D3D" w:rsidRPr="00A65999">
              <w:t>završetak nastave</w:t>
            </w:r>
            <w:r w:rsidR="00C9266F" w:rsidRPr="00A65999">
              <w:t>.</w:t>
            </w:r>
          </w:p>
          <w:p w:rsidR="00C9266F" w:rsidRPr="00A65999" w:rsidRDefault="00C9266F" w:rsidP="00ED0623">
            <w:pPr>
              <w:spacing w:line="276" w:lineRule="auto"/>
              <w:jc w:val="center"/>
            </w:pPr>
          </w:p>
        </w:tc>
      </w:tr>
    </w:tbl>
    <w:p w:rsidR="0054461F" w:rsidRPr="00146830" w:rsidRDefault="0054461F" w:rsidP="00FA5EDF">
      <w:pPr>
        <w:spacing w:line="276" w:lineRule="auto"/>
      </w:pPr>
    </w:p>
    <w:p w:rsidR="006D2D4E" w:rsidRPr="00925857" w:rsidRDefault="00C9266F" w:rsidP="00925857">
      <w:pPr>
        <w:spacing w:line="360" w:lineRule="auto"/>
        <w:jc w:val="both"/>
      </w:pPr>
      <w:r w:rsidRPr="00925857">
        <w:t xml:space="preserve">Temeljem Odluke </w:t>
      </w:r>
      <w:r w:rsidR="00C71617" w:rsidRPr="00925857">
        <w:t>Ministrice</w:t>
      </w:r>
      <w:r w:rsidRPr="00925857">
        <w:t xml:space="preserve"> o početku i završetku nastavne godine </w:t>
      </w:r>
      <w:r w:rsidR="00F61ABF" w:rsidRPr="00925857">
        <w:t>(NN, br.</w:t>
      </w:r>
      <w:r w:rsidR="00637342" w:rsidRPr="00925857">
        <w:t xml:space="preserve"> </w:t>
      </w:r>
      <w:r w:rsidR="00FA5EDF" w:rsidRPr="00925857">
        <w:t>4</w:t>
      </w:r>
      <w:r w:rsidR="00C71617" w:rsidRPr="00925857">
        <w:t>8</w:t>
      </w:r>
      <w:r w:rsidR="00FA5EDF" w:rsidRPr="00925857">
        <w:t>/201</w:t>
      </w:r>
      <w:r w:rsidR="00C71617" w:rsidRPr="00925857">
        <w:t>9</w:t>
      </w:r>
      <w:r w:rsidR="00FA5EDF" w:rsidRPr="00925857">
        <w:t>.</w:t>
      </w:r>
      <w:r w:rsidR="00D94BEC" w:rsidRPr="00925857">
        <w:t>)</w:t>
      </w:r>
    </w:p>
    <w:p w:rsidR="009F39E8" w:rsidRPr="00925857" w:rsidRDefault="009F39E8" w:rsidP="0092585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925857">
        <w:t>Nastavna godina počinje </w:t>
      </w:r>
      <w:r w:rsidR="00637342" w:rsidRPr="00925857">
        <w:rPr>
          <w:b/>
          <w:bCs/>
        </w:rPr>
        <w:t>9</w:t>
      </w:r>
      <w:r w:rsidR="00C71617" w:rsidRPr="00925857">
        <w:rPr>
          <w:b/>
          <w:bCs/>
        </w:rPr>
        <w:t>. rujna 2019</w:t>
      </w:r>
      <w:r w:rsidRPr="00925857">
        <w:rPr>
          <w:b/>
          <w:bCs/>
        </w:rPr>
        <w:t>., </w:t>
      </w:r>
      <w:r w:rsidRPr="00925857">
        <w:t>a završava </w:t>
      </w:r>
      <w:r w:rsidRPr="00925857">
        <w:rPr>
          <w:b/>
          <w:bCs/>
        </w:rPr>
        <w:t>1</w:t>
      </w:r>
      <w:r w:rsidR="00C36326" w:rsidRPr="00925857">
        <w:rPr>
          <w:b/>
          <w:bCs/>
        </w:rPr>
        <w:t>7. lipnja 2020</w:t>
      </w:r>
      <w:r w:rsidRPr="00925857">
        <w:rPr>
          <w:b/>
          <w:bCs/>
        </w:rPr>
        <w:t>. </w:t>
      </w:r>
      <w:r w:rsidRPr="00925857">
        <w:t>godine.</w:t>
      </w:r>
    </w:p>
    <w:p w:rsidR="00AA21C5" w:rsidRPr="00925857" w:rsidRDefault="00FA5EDF" w:rsidP="0092585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925857">
        <w:t>Nastava se ustrojava u dva polugodišta</w:t>
      </w:r>
      <w:r w:rsidR="009F39E8" w:rsidRPr="00925857">
        <w:t>.</w:t>
      </w:r>
      <w:r w:rsidR="009F39E8" w:rsidRPr="00925857">
        <w:rPr>
          <w:sz w:val="30"/>
          <w:szCs w:val="30"/>
        </w:rPr>
        <w:t xml:space="preserve"> </w:t>
      </w:r>
      <w:r w:rsidR="009F39E8" w:rsidRPr="00925857">
        <w:t>Prvo polugodište traje od </w:t>
      </w:r>
      <w:r w:rsidR="00C36326" w:rsidRPr="00925857">
        <w:rPr>
          <w:b/>
        </w:rPr>
        <w:t>9</w:t>
      </w:r>
      <w:r w:rsidR="009F39E8" w:rsidRPr="00925857">
        <w:rPr>
          <w:b/>
          <w:bCs/>
        </w:rPr>
        <w:t>. rujna 201</w:t>
      </w:r>
      <w:r w:rsidR="00C36326" w:rsidRPr="00925857">
        <w:rPr>
          <w:b/>
          <w:bCs/>
        </w:rPr>
        <w:t>9</w:t>
      </w:r>
      <w:r w:rsidR="009F39E8" w:rsidRPr="00925857">
        <w:rPr>
          <w:b/>
          <w:bCs/>
        </w:rPr>
        <w:t>. </w:t>
      </w:r>
      <w:r w:rsidR="009F39E8" w:rsidRPr="00925857">
        <w:t>do </w:t>
      </w:r>
      <w:r w:rsidR="009F39E8" w:rsidRPr="00925857">
        <w:rPr>
          <w:b/>
          <w:bCs/>
        </w:rPr>
        <w:t>2</w:t>
      </w:r>
      <w:r w:rsidR="00C36326" w:rsidRPr="00925857">
        <w:rPr>
          <w:b/>
          <w:bCs/>
        </w:rPr>
        <w:t>0</w:t>
      </w:r>
      <w:r w:rsidR="009F39E8" w:rsidRPr="00925857">
        <w:rPr>
          <w:b/>
          <w:bCs/>
        </w:rPr>
        <w:t>. prosinca 201</w:t>
      </w:r>
      <w:r w:rsidR="00A10444" w:rsidRPr="00925857">
        <w:rPr>
          <w:b/>
          <w:bCs/>
        </w:rPr>
        <w:t>9</w:t>
      </w:r>
      <w:r w:rsidR="009F39E8" w:rsidRPr="00925857">
        <w:rPr>
          <w:b/>
          <w:bCs/>
        </w:rPr>
        <w:t>.</w:t>
      </w:r>
      <w:r w:rsidR="00A10444" w:rsidRPr="00925857">
        <w:rPr>
          <w:b/>
          <w:bCs/>
        </w:rPr>
        <w:t xml:space="preserve"> </w:t>
      </w:r>
      <w:r w:rsidR="009F39E8" w:rsidRPr="00925857">
        <w:t>godine.</w:t>
      </w:r>
      <w:r w:rsidR="00CB5F09" w:rsidRPr="00925857">
        <w:t xml:space="preserve"> </w:t>
      </w:r>
      <w:r w:rsidR="006C616F" w:rsidRPr="00925857">
        <w:t xml:space="preserve">Dan Škole za odjele u Jelsi, </w:t>
      </w:r>
      <w:r w:rsidR="006C616F" w:rsidRPr="00925857">
        <w:rPr>
          <w:b/>
        </w:rPr>
        <w:t>22</w:t>
      </w:r>
      <w:r w:rsidR="00AA21C5" w:rsidRPr="00925857">
        <w:rPr>
          <w:b/>
        </w:rPr>
        <w:t>. studenog 201</w:t>
      </w:r>
      <w:r w:rsidR="006C616F" w:rsidRPr="00925857">
        <w:rPr>
          <w:b/>
        </w:rPr>
        <w:t>9</w:t>
      </w:r>
      <w:r w:rsidR="00AA21C5" w:rsidRPr="00925857">
        <w:rPr>
          <w:b/>
        </w:rPr>
        <w:t>.</w:t>
      </w:r>
      <w:r w:rsidR="00AA21C5" w:rsidRPr="00925857">
        <w:t xml:space="preserve">  –  Športski dan.</w:t>
      </w:r>
      <w:r w:rsidR="006C616F" w:rsidRPr="00925857">
        <w:t xml:space="preserve"> </w:t>
      </w:r>
    </w:p>
    <w:p w:rsidR="00297253" w:rsidRPr="00925857" w:rsidRDefault="004431A9" w:rsidP="0092585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925857">
        <w:t>Drugo polugodište traje od </w:t>
      </w:r>
      <w:r w:rsidRPr="00925857">
        <w:rPr>
          <w:b/>
          <w:bCs/>
        </w:rPr>
        <w:t>1</w:t>
      </w:r>
      <w:r w:rsidR="006C616F" w:rsidRPr="00925857">
        <w:rPr>
          <w:b/>
          <w:bCs/>
        </w:rPr>
        <w:t>3. siječnja 2020</w:t>
      </w:r>
      <w:r w:rsidRPr="00925857">
        <w:rPr>
          <w:b/>
          <w:bCs/>
        </w:rPr>
        <w:t>. </w:t>
      </w:r>
      <w:r w:rsidRPr="00925857">
        <w:t>do </w:t>
      </w:r>
      <w:r w:rsidR="00AE39C1" w:rsidRPr="00925857">
        <w:rPr>
          <w:b/>
          <w:bCs/>
        </w:rPr>
        <w:t>17. lipnja 2020</w:t>
      </w:r>
      <w:r w:rsidRPr="00925857">
        <w:rPr>
          <w:b/>
          <w:bCs/>
        </w:rPr>
        <w:t>., </w:t>
      </w:r>
      <w:r w:rsidRPr="00925857">
        <w:t>a za učenike završnih razreda srednje škole do </w:t>
      </w:r>
      <w:r w:rsidR="00AE39C1" w:rsidRPr="00925857">
        <w:rPr>
          <w:b/>
          <w:bCs/>
        </w:rPr>
        <w:t>22. svibnja 2020</w:t>
      </w:r>
      <w:r w:rsidRPr="00925857">
        <w:rPr>
          <w:b/>
          <w:bCs/>
        </w:rPr>
        <w:t>. </w:t>
      </w:r>
      <w:r w:rsidR="00CE00D1" w:rsidRPr="00925857">
        <w:t>G</w:t>
      </w:r>
      <w:r w:rsidRPr="00925857">
        <w:t>odine</w:t>
      </w:r>
      <w:r w:rsidR="00CE00D1" w:rsidRPr="00925857">
        <w:t>. Nastava se organizira i izvodi u najmanje 175 nastavnih dana, odnosno 35 nastavnih tjedana, a za učenike završnih razreda srednje škole u najmanje 160 nastavnih dana, odnosno najmanje 32 nastavna tjedna.</w:t>
      </w:r>
    </w:p>
    <w:p w:rsidR="00AA21C5" w:rsidRPr="007B010F" w:rsidRDefault="00AE11CC" w:rsidP="0092585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925857">
        <w:t>Proljetni odmor učenika počinje </w:t>
      </w:r>
      <w:r w:rsidR="00AE39C1" w:rsidRPr="00925857">
        <w:rPr>
          <w:b/>
          <w:bCs/>
        </w:rPr>
        <w:t>10</w:t>
      </w:r>
      <w:r w:rsidRPr="00925857">
        <w:rPr>
          <w:b/>
          <w:bCs/>
        </w:rPr>
        <w:t>. travnja 20</w:t>
      </w:r>
      <w:r w:rsidR="00AE39C1" w:rsidRPr="00925857">
        <w:rPr>
          <w:b/>
          <w:bCs/>
        </w:rPr>
        <w:t>20</w:t>
      </w:r>
      <w:r w:rsidRPr="00925857">
        <w:rPr>
          <w:b/>
          <w:bCs/>
        </w:rPr>
        <w:t>. </w:t>
      </w:r>
      <w:r w:rsidRPr="00925857">
        <w:t>godine, a završava </w:t>
      </w:r>
      <w:r w:rsidR="00AE39C1" w:rsidRPr="00925857">
        <w:rPr>
          <w:b/>
          <w:bCs/>
        </w:rPr>
        <w:t>17. travnja 2020</w:t>
      </w:r>
      <w:r w:rsidRPr="00925857">
        <w:rPr>
          <w:b/>
          <w:bCs/>
        </w:rPr>
        <w:t>. </w:t>
      </w:r>
      <w:r w:rsidRPr="00925857">
        <w:t>godine te nastava počinje </w:t>
      </w:r>
      <w:r w:rsidR="00AE39C1" w:rsidRPr="00925857">
        <w:rPr>
          <w:b/>
          <w:bCs/>
        </w:rPr>
        <w:t>20</w:t>
      </w:r>
      <w:r w:rsidR="00B124B4" w:rsidRPr="00925857">
        <w:rPr>
          <w:b/>
          <w:bCs/>
        </w:rPr>
        <w:t>. travnja 2020</w:t>
      </w:r>
      <w:r w:rsidRPr="00925857">
        <w:rPr>
          <w:b/>
          <w:bCs/>
        </w:rPr>
        <w:t>. </w:t>
      </w:r>
      <w:r w:rsidRPr="00925857">
        <w:t xml:space="preserve">godine. </w:t>
      </w:r>
      <w:r w:rsidR="00AA21C5" w:rsidRPr="007B010F">
        <w:t xml:space="preserve">Dan Škole za odjele u Hvaru  - o blagdanu Sv. </w:t>
      </w:r>
      <w:proofErr w:type="spellStart"/>
      <w:r w:rsidR="00AA21C5" w:rsidRPr="007B010F">
        <w:t>Prošpera</w:t>
      </w:r>
      <w:proofErr w:type="spellEnd"/>
      <w:r w:rsidR="007B010F">
        <w:t xml:space="preserve">, </w:t>
      </w:r>
      <w:r w:rsidR="007B010F" w:rsidRPr="007B010F">
        <w:rPr>
          <w:b/>
        </w:rPr>
        <w:t>11. svibnja 2020</w:t>
      </w:r>
      <w:r w:rsidR="007B010F">
        <w:t>. godine</w:t>
      </w:r>
      <w:r w:rsidR="00AA21C5" w:rsidRPr="007B010F">
        <w:t>.</w:t>
      </w:r>
    </w:p>
    <w:p w:rsidR="00F61ABF" w:rsidRPr="00925857" w:rsidRDefault="00AE11CC" w:rsidP="0092585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925857">
        <w:lastRenderedPageBreak/>
        <w:t>Ljetni odmor počinje </w:t>
      </w:r>
      <w:r w:rsidRPr="00925857">
        <w:rPr>
          <w:b/>
          <w:bCs/>
        </w:rPr>
        <w:t>1</w:t>
      </w:r>
      <w:r w:rsidR="00925857" w:rsidRPr="00925857">
        <w:rPr>
          <w:b/>
          <w:bCs/>
        </w:rPr>
        <w:t>8. lipnja 2020</w:t>
      </w:r>
      <w:r w:rsidRPr="00925857">
        <w:rPr>
          <w:b/>
          <w:bCs/>
        </w:rPr>
        <w:t>. </w:t>
      </w:r>
      <w:r w:rsidRPr="00925857">
        <w:t xml:space="preserve">godine, osim za učenike koji polažu predmetni, razredni, dopunski, razlikovni ili neki drugi ispit, koji imaju dopunski </w:t>
      </w:r>
      <w:r w:rsidR="009B6CC7">
        <w:t xml:space="preserve">nastavni </w:t>
      </w:r>
      <w:r w:rsidRPr="00925857">
        <w:t xml:space="preserve">rad, završni rad ili ispite državne mature te za učenike u programima čiji se veći dio izvodi u obliku vježbi i praktične nastave i za učenike koji u to vrijeme imaju stručnu praksu, što se utvrđuje godišnjim planom i programom rada škole. </w:t>
      </w:r>
      <w:r w:rsidR="00FA5EDF" w:rsidRPr="00925857">
        <w:t>Ako škola ne ostvari propisani nastavni plan i program/strukovni kurikulum i propisani broj nastavnih tjedana, nastavna godina može se produljiti odlukom ureda državne uprave u županiji nadležnog za obrazovanje, uz prethodnu suglasnost Ministarstva znanosti i obrazovanja</w:t>
      </w:r>
      <w:r w:rsidR="00297253" w:rsidRPr="00925857">
        <w:t xml:space="preserve"> </w:t>
      </w:r>
      <w:r w:rsidR="00FA5EDF" w:rsidRPr="00925857">
        <w:t xml:space="preserve"> i nakon 1</w:t>
      </w:r>
      <w:r w:rsidR="00E0206D">
        <w:t>7. lipnja 2020</w:t>
      </w:r>
      <w:r w:rsidR="00925857">
        <w:t>., odnosno nakon 22. svibnja 2020</w:t>
      </w:r>
      <w:r w:rsidR="00FA5EDF" w:rsidRPr="00925857">
        <w:t>. za završne razrede srednje škole</w:t>
      </w:r>
      <w:r w:rsidR="00C850DC" w:rsidRPr="00925857">
        <w:t>.</w:t>
      </w:r>
    </w:p>
    <w:p w:rsidR="00C850DC" w:rsidRPr="00146830" w:rsidRDefault="00C850DC" w:rsidP="00D94BEC">
      <w:pPr>
        <w:pStyle w:val="box454365"/>
        <w:spacing w:before="0" w:beforeAutospacing="0" w:after="48" w:afterAutospacing="0" w:line="360" w:lineRule="auto"/>
        <w:textAlignment w:val="baseline"/>
      </w:pPr>
    </w:p>
    <w:p w:rsidR="0054461F" w:rsidRPr="00146830" w:rsidRDefault="0054461F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D94BEC" w:rsidRPr="00146830" w:rsidRDefault="00D94BEC" w:rsidP="00D05BA2">
      <w:pPr>
        <w:pStyle w:val="Tijeloteksta"/>
        <w:spacing w:line="276" w:lineRule="auto"/>
        <w:rPr>
          <w:b/>
          <w:sz w:val="36"/>
          <w:szCs w:val="36"/>
        </w:rPr>
      </w:pPr>
    </w:p>
    <w:p w:rsidR="00F009EA" w:rsidRPr="00146830" w:rsidRDefault="000A78F2" w:rsidP="001F3FDC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br w:type="page"/>
      </w:r>
      <w:r w:rsidR="00F009EA" w:rsidRPr="00146830">
        <w:rPr>
          <w:b/>
          <w:sz w:val="36"/>
          <w:szCs w:val="36"/>
        </w:rPr>
        <w:lastRenderedPageBreak/>
        <w:t>NASTAVNI PLAN</w:t>
      </w:r>
      <w:r w:rsidR="0074632B" w:rsidRPr="00146830">
        <w:rPr>
          <w:b/>
          <w:sz w:val="36"/>
          <w:szCs w:val="36"/>
        </w:rPr>
        <w:t xml:space="preserve"> ZA ŠKOLSKU GODINU 201</w:t>
      </w:r>
      <w:r w:rsidR="00637342">
        <w:rPr>
          <w:b/>
          <w:sz w:val="36"/>
          <w:szCs w:val="36"/>
        </w:rPr>
        <w:t>9</w:t>
      </w:r>
      <w:r w:rsidR="0074632B" w:rsidRPr="00146830">
        <w:rPr>
          <w:b/>
          <w:sz w:val="36"/>
          <w:szCs w:val="36"/>
        </w:rPr>
        <w:t>./20</w:t>
      </w:r>
      <w:r w:rsidR="00637342">
        <w:rPr>
          <w:b/>
          <w:sz w:val="36"/>
          <w:szCs w:val="36"/>
        </w:rPr>
        <w:t>20.</w:t>
      </w:r>
    </w:p>
    <w:p w:rsidR="00F009EA" w:rsidRPr="00146830" w:rsidRDefault="00F009EA" w:rsidP="00F009EA">
      <w:pPr>
        <w:pStyle w:val="Tijeloteksta"/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Program: OPĆA GIMNAZIJA</w:t>
      </w:r>
    </w:p>
    <w:p w:rsidR="00F009EA" w:rsidRPr="00146830" w:rsidRDefault="00F009EA" w:rsidP="00F009EA">
      <w:pPr>
        <w:pStyle w:val="Tijeloteksta"/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Šifra: 320104</w:t>
      </w:r>
    </w:p>
    <w:p w:rsidR="00F009EA" w:rsidRPr="00146830" w:rsidRDefault="00F009EA" w:rsidP="00F009EA">
      <w:pPr>
        <w:pStyle w:val="Tijeloteksta"/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(Odjeli u Hvaru i Jelsi)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85"/>
        <w:gridCol w:w="900"/>
        <w:gridCol w:w="900"/>
        <w:gridCol w:w="900"/>
        <w:gridCol w:w="903"/>
      </w:tblGrid>
      <w:tr w:rsidR="00F009EA" w:rsidRPr="00146830">
        <w:trPr>
          <w:trHeight w:val="270"/>
        </w:trPr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ZAJEDNIČKI DIO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I raz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II raz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smartTag w:uri="urn:schemas-microsoft-com:office:smarttags" w:element="stockticker">
              <w:r w:rsidRPr="00146830">
                <w:rPr>
                  <w:b/>
                  <w:bCs/>
                  <w:sz w:val="22"/>
                </w:rPr>
                <w:t>III</w:t>
              </w:r>
            </w:smartTag>
            <w:r w:rsidRPr="00146830">
              <w:rPr>
                <w:b/>
                <w:bCs/>
                <w:sz w:val="22"/>
              </w:rPr>
              <w:t xml:space="preserve"> raz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IV raz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1. Hrvatski jezik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4/128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2. Strani jezik I (Engleski jezik)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3. Strani jezik II (Talijanski jezik, Njemački jezik)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4. Latinski jezik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5. Glazbena umjetnost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6. Likovna umjetnost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7. Psihologija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8. Logika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9. Filozofija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10. Sociologija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11. Povijest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12. Geografija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13. Matematika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14. Fizika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15. Kemija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16. Biologija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17. Informatika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18. Politika i gospodarstvo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19. TZK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IZBORNI DIO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20. Vjeronauk / Etika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74632B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21. </w:t>
            </w:r>
            <w:r w:rsidR="00310AEB" w:rsidRPr="00146830">
              <w:rPr>
                <w:sz w:val="22"/>
              </w:rPr>
              <w:t>Izbo</w:t>
            </w:r>
            <w:r w:rsidR="00456569">
              <w:rPr>
                <w:sz w:val="22"/>
              </w:rPr>
              <w:t>r</w:t>
            </w:r>
            <w:r w:rsidR="00310AEB" w:rsidRPr="00146830">
              <w:rPr>
                <w:sz w:val="22"/>
              </w:rPr>
              <w:t>ni predmeti Hvar (v.tablicu)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74632B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22. </w:t>
            </w:r>
            <w:r w:rsidR="00310AEB" w:rsidRPr="00146830">
              <w:rPr>
                <w:sz w:val="22"/>
              </w:rPr>
              <w:t>Izborni predmeti  Jelsa (v.tablicu)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SVEUKUPNO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32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</w:tr>
    </w:tbl>
    <w:p w:rsidR="00F04235" w:rsidRPr="00146830" w:rsidRDefault="00AA21C5" w:rsidP="00AA21C5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    </w:t>
      </w:r>
    </w:p>
    <w:p w:rsidR="00F04235" w:rsidRPr="00146830" w:rsidRDefault="00F04235" w:rsidP="00AA21C5">
      <w:pPr>
        <w:pStyle w:val="Tijeloteksta"/>
        <w:spacing w:line="276" w:lineRule="auto"/>
        <w:rPr>
          <w:b/>
          <w:sz w:val="36"/>
          <w:szCs w:val="36"/>
        </w:rPr>
      </w:pPr>
    </w:p>
    <w:p w:rsidR="00352EF0" w:rsidRPr="00146830" w:rsidRDefault="00352EF0" w:rsidP="00AA21C5">
      <w:pPr>
        <w:pStyle w:val="Tijeloteksta"/>
        <w:spacing w:line="276" w:lineRule="auto"/>
        <w:rPr>
          <w:b/>
          <w:sz w:val="36"/>
          <w:szCs w:val="36"/>
        </w:rPr>
      </w:pPr>
    </w:p>
    <w:p w:rsidR="00F009EA" w:rsidRPr="00146830" w:rsidRDefault="00F009EA" w:rsidP="00AA21C5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</w:t>
      </w:r>
      <w:r w:rsidR="0074632B" w:rsidRPr="00146830">
        <w:rPr>
          <w:b/>
          <w:sz w:val="36"/>
          <w:szCs w:val="36"/>
        </w:rPr>
        <w:t>ZA ŠKOLSKU GODINU 201</w:t>
      </w:r>
      <w:r w:rsidR="008206F2">
        <w:rPr>
          <w:b/>
          <w:sz w:val="36"/>
          <w:szCs w:val="36"/>
        </w:rPr>
        <w:t>9</w:t>
      </w:r>
      <w:r w:rsidR="0074632B"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</w:t>
      </w:r>
    </w:p>
    <w:p w:rsidR="00F009EA" w:rsidRPr="00146830" w:rsidRDefault="00F009E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TURIZAM I UGOSTITELJSTVO(A)</w:t>
      </w:r>
    </w:p>
    <w:p w:rsidR="00F009EA" w:rsidRPr="00146830" w:rsidRDefault="00F009E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Zanimanje: HOTELIJERSKO-TURISTIČKI TEHNIČAR</w:t>
      </w:r>
    </w:p>
    <w:p w:rsidR="00F009EA" w:rsidRPr="00146830" w:rsidRDefault="00F009E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Šifra: 070104 (odjeli u Jelsi)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28"/>
        <w:gridCol w:w="1078"/>
        <w:gridCol w:w="1078"/>
        <w:gridCol w:w="1078"/>
        <w:gridCol w:w="1074"/>
      </w:tblGrid>
      <w:tr w:rsidR="00F009EA" w:rsidRPr="00146830">
        <w:trPr>
          <w:trHeight w:val="135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 xml:space="preserve">ZAJEDNIČKI I STRUČNI DIO </w:t>
            </w:r>
          </w:p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NASTAVNI PREDMETI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 raz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II raz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smartTag w:uri="urn:schemas-microsoft-com:office:smarttags" w:element="stockticker">
              <w:r w:rsidRPr="00146830">
                <w:rPr>
                  <w:b/>
                  <w:bCs/>
                  <w:sz w:val="22"/>
                </w:rPr>
                <w:t>III</w:t>
              </w:r>
            </w:smartTag>
            <w:r w:rsidRPr="00146830">
              <w:rPr>
                <w:b/>
                <w:bCs/>
                <w:sz w:val="22"/>
              </w:rPr>
              <w:t xml:space="preserve"> raz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IV raz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1. Hrvatski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4/128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2. Engleski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3. Njemački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4/128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4. Talijanski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5. Politika i gospodarstvo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6. Povijest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7. Matematika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8. Računalstvo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9. TZK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10. Vjeronauk / Etika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11. Povijest umjetnosti i kulturno-povijesna baština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12. Geografija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13. Poslovna psihologija s komunikacijom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14. Statistika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15. Knjigovodstvo s bilanciranjem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16. Ugostiteljstvo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rPr>
          <w:trHeight w:val="283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17. Organizacija poslovanja poduzeća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18. Turizam i marketing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rPr>
          <w:trHeight w:val="423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19. Biologija s ekologijom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rPr>
          <w:trHeight w:val="489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20. Gospodarsko pravo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21. Prehrana i poznavanje robe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22. Daktilografija i poslovno dopisivanje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23. Praktična nastava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SVEUKUPNO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STRUČNA PRAKSA (godišnji zbroj sati)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182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182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182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</w:p>
        </w:tc>
      </w:tr>
    </w:tbl>
    <w:p w:rsidR="00630850" w:rsidRPr="00146830" w:rsidRDefault="00630850" w:rsidP="009450F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352EF0" w:rsidRPr="00146830" w:rsidRDefault="00352EF0">
      <w:pPr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br w:type="page"/>
      </w:r>
    </w:p>
    <w:p w:rsidR="009450FA" w:rsidRPr="00146830" w:rsidRDefault="009450FA" w:rsidP="009450FA">
      <w:pPr>
        <w:pStyle w:val="Tijeloteksta"/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="0074632B" w:rsidRPr="00146830">
        <w:rPr>
          <w:b/>
          <w:sz w:val="36"/>
          <w:szCs w:val="36"/>
        </w:rPr>
        <w:t xml:space="preserve"> ZA ŠKOLSKU GODINU 201</w:t>
      </w:r>
      <w:r w:rsidR="008206F2">
        <w:rPr>
          <w:b/>
          <w:sz w:val="36"/>
          <w:szCs w:val="36"/>
        </w:rPr>
        <w:t>9</w:t>
      </w:r>
      <w:r w:rsidR="0074632B"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 : TURIZAM I UGOSTITELJSTVO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Zanimanje: TURISTIČKO-HOTELIJERSKI KOMERCIJALIST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Šifra: 070204 ( odjeli u Hvaru 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85"/>
        <w:gridCol w:w="902"/>
        <w:gridCol w:w="902"/>
        <w:gridCol w:w="902"/>
        <w:gridCol w:w="903"/>
      </w:tblGrid>
      <w:tr w:rsidR="009450FA" w:rsidRPr="00146830">
        <w:trPr>
          <w:trHeight w:val="225"/>
        </w:trPr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ZAJEDNIČKI DIO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 raz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II raz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smartTag w:uri="urn:schemas-microsoft-com:office:smarttags" w:element="stockticker">
              <w:r w:rsidRPr="00146830">
                <w:rPr>
                  <w:b/>
                  <w:bCs/>
                  <w:sz w:val="22"/>
                </w:rPr>
                <w:t>III</w:t>
              </w:r>
            </w:smartTag>
            <w:r w:rsidRPr="00146830">
              <w:rPr>
                <w:b/>
                <w:bCs/>
                <w:sz w:val="22"/>
              </w:rPr>
              <w:t xml:space="preserve"> raz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IV raz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1. Hrvatski jezik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2. Povijest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3. Politika i gospodarstvo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4. TZK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5. Vjeronauk / Etika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UKUPNO ZAJEDNIČKI DIO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8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8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8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POSEBNI STRUČNI DIO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6. Strani jezik I (Engleski jezik)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7. Strani jezik II (Talijanski jezik)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8. Gospodarska matematika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9. Računalstvo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10. Poslovna psihologija s komunikacijom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11. Biologija s higijenom i ekologijom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12. Turistički zemljopis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13. Povijest hrvatske kulturne baštine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14. Gospodarsko pravo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15. Poslovno dopisivanje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16. Računovodstvo i kontrola</w:t>
            </w:r>
            <w:r w:rsidRPr="00146830">
              <w:rPr>
                <w:rStyle w:val="Referencafusnote"/>
                <w:sz w:val="22"/>
              </w:rPr>
              <w:footnoteReference w:id="1"/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17. Statistika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18. Knjigovodstvo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19. Organizacija poslovanja poduzeća u ugostiteljstvu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20. Osnove turizma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21. Promet i putničke agencije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22. Marketing u turizmu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23. Recepcijsko poslovanje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24. Poznavanje robe i prehrane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25. Ugostiteljsko posluživanje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26. Kuharstvo (sa slastičarstvom)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27.Praktična nastava 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 xml:space="preserve">       Tjedno   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       Ljetna                                                                                                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3/105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 xml:space="preserve">3/105  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182    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4/140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3/105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182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4/140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3/105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182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4/12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737EEC" w:rsidRPr="00146830" w:rsidRDefault="00737EEC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</w:tbl>
    <w:p w:rsidR="009450FA" w:rsidRPr="00146830" w:rsidRDefault="009450FA" w:rsidP="0063154F">
      <w:pPr>
        <w:pStyle w:val="Tijeloteksta"/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="0074632B" w:rsidRPr="00146830">
        <w:rPr>
          <w:b/>
          <w:sz w:val="36"/>
          <w:szCs w:val="36"/>
        </w:rPr>
        <w:t xml:space="preserve"> ZA ŠKOLSKU GODINU 201</w:t>
      </w:r>
      <w:r w:rsidR="008206F2">
        <w:rPr>
          <w:b/>
          <w:sz w:val="36"/>
          <w:szCs w:val="36"/>
        </w:rPr>
        <w:t>9</w:t>
      </w:r>
      <w:r w:rsidR="0074632B"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</w:t>
      </w:r>
    </w:p>
    <w:p w:rsidR="009450FA" w:rsidRPr="00146830" w:rsidRDefault="00737EEC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</w:t>
      </w:r>
      <w:r w:rsidR="009450FA" w:rsidRPr="00146830">
        <w:rPr>
          <w:rFonts w:ascii="Times New Roman" w:hAnsi="Times New Roman"/>
          <w:b/>
          <w:sz w:val="32"/>
          <w:lang w:val="hr-HR"/>
        </w:rPr>
        <w:t>:</w:t>
      </w:r>
      <w:r w:rsidR="00965A37" w:rsidRPr="00146830">
        <w:rPr>
          <w:rFonts w:ascii="Times New Roman" w:hAnsi="Times New Roman"/>
          <w:b/>
          <w:sz w:val="32"/>
          <w:lang w:val="hr-HR"/>
        </w:rPr>
        <w:t xml:space="preserve"> POLJOPRIVREDA, PREHRANA I VETERINA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Zanimanje: AGROTURISTIČKI TEHNIČAR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Šifra: 330404  ( odjeli u Jelsi 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60"/>
        <w:gridCol w:w="4420"/>
        <w:gridCol w:w="1080"/>
        <w:gridCol w:w="1080"/>
        <w:gridCol w:w="1080"/>
        <w:gridCol w:w="40"/>
        <w:gridCol w:w="1080"/>
      </w:tblGrid>
      <w:tr w:rsidR="00F13A7C" w:rsidRPr="00146830" w:rsidTr="007C6D0C">
        <w:trPr>
          <w:gridAfter w:val="1"/>
          <w:wAfter w:w="1080" w:type="dxa"/>
          <w:trHeight w:val="247"/>
        </w:trPr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146830">
              <w:rPr>
                <w:w w:val="99"/>
                <w:sz w:val="20"/>
                <w:szCs w:val="20"/>
              </w:rPr>
              <w:t>Redni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146830">
              <w:rPr>
                <w:sz w:val="20"/>
                <w:szCs w:val="20"/>
              </w:rPr>
              <w:t>Nastavni predmet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F13A7C" w:rsidRPr="00146830" w:rsidTr="007C6D0C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</w:pPr>
            <w:r w:rsidRPr="00146830">
              <w:rPr>
                <w:sz w:val="20"/>
                <w:szCs w:val="20"/>
              </w:rPr>
              <w:t>broj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</w:pPr>
            <w:r w:rsidRPr="00146830">
              <w:rPr>
                <w:w w:val="98"/>
                <w:sz w:val="20"/>
                <w:szCs w:val="20"/>
              </w:rPr>
              <w:t>1. 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sz w:val="20"/>
                <w:szCs w:val="20"/>
              </w:rPr>
            </w:pPr>
            <w:r w:rsidRPr="00146830">
              <w:rPr>
                <w:sz w:val="20"/>
                <w:szCs w:val="20"/>
              </w:rPr>
              <w:t>2.razred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</w:pPr>
            <w:r w:rsidRPr="00146830">
              <w:rPr>
                <w:sz w:val="20"/>
                <w:szCs w:val="20"/>
              </w:rPr>
              <w:t>3. razred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</w:pPr>
            <w:r w:rsidRPr="00146830">
              <w:rPr>
                <w:sz w:val="20"/>
                <w:szCs w:val="20"/>
              </w:rPr>
              <w:t>4. razred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1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</w:pPr>
            <w:r w:rsidRPr="00146830">
              <w:rPr>
                <w:sz w:val="20"/>
                <w:szCs w:val="20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146830">
              <w:rPr>
                <w:sz w:val="20"/>
                <w:szCs w:val="20"/>
              </w:rPr>
              <w:t>Hrvatski jezik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sz w:val="20"/>
                <w:szCs w:val="20"/>
              </w:rPr>
              <w:t>3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Strani jezik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Povijest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         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Tjelesna i zdravstvena kultura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Politika i gospodarstvo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Etika / Vjeronauk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1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Kemija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         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9.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Fizika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Računalstvo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Ukupno opći dio: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12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4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  <w:r w:rsidRPr="00146830">
              <w:rPr>
                <w:sz w:val="20"/>
                <w:szCs w:val="20"/>
              </w:rPr>
              <w:t>II.</w:t>
            </w:r>
            <w:r w:rsidR="00456569">
              <w:rPr>
                <w:sz w:val="20"/>
                <w:szCs w:val="20"/>
              </w:rPr>
              <w:t xml:space="preserve"> </w:t>
            </w:r>
            <w:r w:rsidRPr="00146830">
              <w:rPr>
                <w:sz w:val="20"/>
                <w:szCs w:val="20"/>
              </w:rPr>
              <w:t>Posebni stručni dio okvirnog nastavnog plana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3A7C" w:rsidRPr="00146830" w:rsidTr="007C6D0C">
        <w:trPr>
          <w:gridAfter w:val="1"/>
          <w:wAfter w:w="1080" w:type="dxa"/>
          <w:trHeight w:val="21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3A7C" w:rsidRPr="00146830" w:rsidTr="007C6D0C">
        <w:trPr>
          <w:gridAfter w:val="1"/>
          <w:wAfter w:w="1080" w:type="dxa"/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 w:rsidRPr="00146830">
              <w:rPr>
                <w:w w:val="99"/>
                <w:sz w:val="20"/>
                <w:szCs w:val="20"/>
              </w:rPr>
              <w:t>Redni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146830">
              <w:rPr>
                <w:sz w:val="20"/>
                <w:szCs w:val="20"/>
              </w:rPr>
              <w:t>Nastavni predmet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</w:pPr>
            <w:r w:rsidRPr="00146830">
              <w:rPr>
                <w:sz w:val="20"/>
                <w:szCs w:val="20"/>
              </w:rPr>
              <w:t>broj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"/>
            </w:pPr>
            <w:r w:rsidRPr="00146830">
              <w:rPr>
                <w:sz w:val="20"/>
                <w:szCs w:val="20"/>
              </w:rPr>
              <w:t>1. 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sz w:val="20"/>
                <w:szCs w:val="20"/>
              </w:rPr>
            </w:pPr>
            <w:r w:rsidRPr="00146830">
              <w:rPr>
                <w:sz w:val="20"/>
                <w:szCs w:val="20"/>
              </w:rPr>
              <w:t>2.razred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146830">
              <w:rPr>
                <w:sz w:val="20"/>
                <w:szCs w:val="20"/>
              </w:rPr>
              <w:t>3. razred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r w:rsidRPr="00146830">
              <w:rPr>
                <w:sz w:val="20"/>
                <w:szCs w:val="20"/>
              </w:rPr>
              <w:t>4. razred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1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</w:pPr>
            <w:r w:rsidRPr="00146830">
              <w:rPr>
                <w:sz w:val="20"/>
                <w:szCs w:val="20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146830">
              <w:rPr>
                <w:sz w:val="20"/>
                <w:szCs w:val="20"/>
              </w:rPr>
              <w:t>Turistička geografija Hrvatske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Čovjek, zdravlje i ekologija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       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Prehrana i poznavanje robe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w w:val="94"/>
                <w:sz w:val="20"/>
                <w:szCs w:val="20"/>
              </w:rPr>
              <w:t xml:space="preserve">       1+1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Kuharstvo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1+2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Ugostiteljsko posluživanje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F13A7C">
        <w:trPr>
          <w:trHeight w:val="31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Turizam i marketing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Bilinogojstvo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9"/>
                <w:sz w:val="20"/>
                <w:szCs w:val="20"/>
              </w:rPr>
              <w:t>1+1</w:t>
            </w:r>
            <w:r w:rsidRPr="00146830">
              <w:rPr>
                <w:w w:val="99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  <w:r w:rsidRPr="00146830">
              <w:rPr>
                <w:w w:val="94"/>
                <w:sz w:val="20"/>
                <w:szCs w:val="20"/>
              </w:rPr>
              <w:t>1+1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2+1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Stočarstvo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9"/>
                <w:sz w:val="20"/>
                <w:szCs w:val="20"/>
              </w:rPr>
              <w:t>1+1</w:t>
            </w:r>
            <w:r w:rsidRPr="00146830">
              <w:rPr>
                <w:w w:val="99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  <w:r w:rsidRPr="00146830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9.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Ekološka poljoprivreda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Hortikulturno uređenje gospodarstva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20"/>
            </w:pPr>
            <w:r w:rsidRPr="00146830">
              <w:rPr>
                <w:sz w:val="20"/>
                <w:szCs w:val="20"/>
              </w:rPr>
              <w:t>11.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</w:pPr>
            <w:r w:rsidRPr="00146830">
              <w:rPr>
                <w:sz w:val="20"/>
                <w:szCs w:val="20"/>
              </w:rPr>
              <w:t>Izborni i fakultativni predmeti: Ribogojstvo;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 w:rsidRPr="00146830">
              <w:rPr>
                <w:sz w:val="19"/>
                <w:szCs w:val="19"/>
              </w:rPr>
              <w:t>1+1</w:t>
            </w:r>
            <w:r w:rsidRPr="00146830">
              <w:rPr>
                <w:vertAlign w:val="superscript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w w:val="99"/>
                <w:sz w:val="19"/>
                <w:szCs w:val="19"/>
              </w:rPr>
            </w:pPr>
            <w:r w:rsidRPr="00146830">
              <w:rPr>
                <w:w w:val="99"/>
                <w:sz w:val="19"/>
                <w:szCs w:val="19"/>
              </w:rPr>
              <w:t>1+1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 w:rsidRPr="00146830">
              <w:rPr>
                <w:w w:val="99"/>
                <w:sz w:val="19"/>
                <w:szCs w:val="19"/>
              </w:rPr>
              <w:t>1+1</w:t>
            </w:r>
            <w:r w:rsidRPr="00146830">
              <w:rPr>
                <w:w w:val="99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 w:rsidRPr="00146830">
              <w:rPr>
                <w:w w:val="99"/>
                <w:sz w:val="19"/>
                <w:szCs w:val="19"/>
              </w:rPr>
              <w:t>1+1</w:t>
            </w:r>
            <w:r w:rsidRPr="00146830">
              <w:rPr>
                <w:w w:val="99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Konjogojstvo; Pčelarstvo; Uzgoj južnih kultura;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Ratarstvo; Kunićarstvo; Ljekovito bilje; Prerada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mlijeka; Lovstvo; Vinarstvo; Gljivarstvo;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Etnologija; Knjigovodstvo; Prerada i čuvanje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poljoprivrednih proizvoda; Tržište; Ovčarstvo;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4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Kozarstvo ; Izrada autohtonog suvenira...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12.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Praktična nastava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4+3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sz w:val="20"/>
                <w:szCs w:val="20"/>
              </w:rPr>
            </w:pPr>
            <w:r w:rsidRPr="00146830">
              <w:rPr>
                <w:sz w:val="20"/>
                <w:szCs w:val="20"/>
              </w:rPr>
              <w:t>4+3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4+4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3+4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Ukupno stručni dio: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18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8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SVEUKUPNO: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30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Stručna praksa: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146830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146830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146830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96</w:t>
            </w:r>
          </w:p>
        </w:tc>
      </w:tr>
    </w:tbl>
    <w:p w:rsidR="00DF3E63" w:rsidRPr="00146830" w:rsidRDefault="00DF3E63" w:rsidP="00DF3E6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46830">
        <w:rPr>
          <w:sz w:val="18"/>
          <w:szCs w:val="18"/>
        </w:rPr>
        <w:t>Napomena:</w:t>
      </w:r>
    </w:p>
    <w:p w:rsidR="00DF3E63" w:rsidRPr="00146830" w:rsidRDefault="00DF3E63" w:rsidP="00DF3E63">
      <w:pPr>
        <w:widowControl w:val="0"/>
        <w:overflowPunct w:val="0"/>
        <w:autoSpaceDE w:val="0"/>
        <w:autoSpaceDN w:val="0"/>
        <w:adjustRightInd w:val="0"/>
        <w:spacing w:line="232" w:lineRule="auto"/>
        <w:ind w:left="300" w:right="2640"/>
        <w:rPr>
          <w:sz w:val="18"/>
          <w:szCs w:val="18"/>
        </w:rPr>
      </w:pPr>
      <w:r w:rsidRPr="00146830">
        <w:rPr>
          <w:sz w:val="18"/>
          <w:szCs w:val="18"/>
        </w:rPr>
        <w:t>X</w:t>
      </w:r>
      <w:r w:rsidRPr="00146830">
        <w:rPr>
          <w:sz w:val="18"/>
          <w:szCs w:val="18"/>
          <w:vertAlign w:val="superscript"/>
        </w:rPr>
        <w:t>v</w:t>
      </w:r>
      <w:r w:rsidRPr="00146830">
        <w:rPr>
          <w:sz w:val="18"/>
          <w:szCs w:val="18"/>
        </w:rPr>
        <w:t xml:space="preserve"> = broj sati vježbi koje se izvode u grupama od 10 - 15 učenika Praktična nastava - ukupan broj sati dijeli se na dva područja:</w:t>
      </w:r>
    </w:p>
    <w:p w:rsidR="00DF3E63" w:rsidRPr="00146830" w:rsidRDefault="00DF3E63" w:rsidP="00DF3E63">
      <w:pPr>
        <w:widowControl w:val="0"/>
        <w:autoSpaceDE w:val="0"/>
        <w:autoSpaceDN w:val="0"/>
        <w:adjustRightInd w:val="0"/>
        <w:spacing w:line="1" w:lineRule="exact"/>
        <w:rPr>
          <w:sz w:val="18"/>
          <w:szCs w:val="18"/>
        </w:rPr>
      </w:pPr>
    </w:p>
    <w:p w:rsidR="00DF3E63" w:rsidRPr="00146830" w:rsidRDefault="00DF3E63" w:rsidP="00DF3E63">
      <w:pPr>
        <w:widowControl w:val="0"/>
        <w:overflowPunct w:val="0"/>
        <w:autoSpaceDE w:val="0"/>
        <w:autoSpaceDN w:val="0"/>
        <w:adjustRightInd w:val="0"/>
        <w:ind w:left="3180" w:right="2220"/>
        <w:rPr>
          <w:sz w:val="18"/>
          <w:szCs w:val="18"/>
        </w:rPr>
      </w:pPr>
      <w:r w:rsidRPr="00146830">
        <w:rPr>
          <w:sz w:val="18"/>
          <w:szCs w:val="18"/>
        </w:rPr>
        <w:t>praktična nastava iz poljoprivredne struke praktična nastava iz ugostiteljske struke</w:t>
      </w:r>
    </w:p>
    <w:p w:rsidR="00DF3E63" w:rsidRPr="00146830" w:rsidRDefault="00DF3E63" w:rsidP="00DF3E63">
      <w:pPr>
        <w:widowControl w:val="0"/>
        <w:overflowPunct w:val="0"/>
        <w:autoSpaceDE w:val="0"/>
        <w:autoSpaceDN w:val="0"/>
        <w:adjustRightInd w:val="0"/>
        <w:ind w:left="2560" w:right="140" w:hanging="140"/>
        <w:jc w:val="both"/>
        <w:rPr>
          <w:sz w:val="18"/>
          <w:szCs w:val="18"/>
        </w:rPr>
      </w:pPr>
      <w:r w:rsidRPr="00146830">
        <w:rPr>
          <w:sz w:val="18"/>
          <w:szCs w:val="18"/>
        </w:rPr>
        <w:t>- vrijeme realizacije pojedinih područja usklađuje se s vremenom određenim procesima poljoprivredne proizvodnje (agrotehnički rokovi)</w:t>
      </w:r>
    </w:p>
    <w:p w:rsidR="00DF3E63" w:rsidRPr="00146830" w:rsidRDefault="00DF3E63" w:rsidP="00DF3E63">
      <w:pPr>
        <w:widowControl w:val="0"/>
        <w:autoSpaceDE w:val="0"/>
        <w:autoSpaceDN w:val="0"/>
        <w:adjustRightInd w:val="0"/>
        <w:ind w:left="300"/>
        <w:rPr>
          <w:sz w:val="18"/>
          <w:szCs w:val="18"/>
        </w:rPr>
        <w:sectPr w:rsidR="00DF3E63" w:rsidRPr="00146830">
          <w:pgSz w:w="11900" w:h="16840"/>
          <w:pgMar w:top="1407" w:right="580" w:bottom="456" w:left="1500" w:header="720" w:footer="720" w:gutter="0"/>
          <w:cols w:space="720" w:equalWidth="0">
            <w:col w:w="9820"/>
          </w:cols>
          <w:noEndnote/>
        </w:sectPr>
      </w:pPr>
      <w:r w:rsidRPr="00146830">
        <w:rPr>
          <w:sz w:val="18"/>
          <w:szCs w:val="18"/>
        </w:rPr>
        <w:t>Stručna praksa realizirati će se tijekom čitave godin</w:t>
      </w:r>
      <w:r w:rsidR="00F157B3" w:rsidRPr="00146830">
        <w:rPr>
          <w:sz w:val="18"/>
          <w:szCs w:val="18"/>
        </w:rPr>
        <w:t>e</w:t>
      </w:r>
    </w:p>
    <w:p w:rsidR="009450FA" w:rsidRPr="00146830" w:rsidRDefault="009450FA" w:rsidP="00965A37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</w:t>
      </w:r>
      <w:r w:rsidR="0054461F" w:rsidRPr="00146830">
        <w:rPr>
          <w:b/>
          <w:sz w:val="36"/>
          <w:szCs w:val="36"/>
        </w:rPr>
        <w:t>ZA ŠKOLSKU GODINU 201</w:t>
      </w:r>
      <w:r w:rsidR="008206F2">
        <w:rPr>
          <w:b/>
          <w:sz w:val="36"/>
          <w:szCs w:val="36"/>
        </w:rPr>
        <w:t>9</w:t>
      </w:r>
      <w:r w:rsidR="00630850"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</w:t>
      </w:r>
    </w:p>
    <w:p w:rsidR="009450FA" w:rsidRPr="00146830" w:rsidRDefault="009450FA" w:rsidP="00965A37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TURIZM I UGOSTITELJSTVO</w:t>
      </w:r>
    </w:p>
    <w:p w:rsidR="00F13A7C" w:rsidRPr="00146830" w:rsidRDefault="00965A37" w:rsidP="00F13A7C">
      <w:pPr>
        <w:spacing w:line="276" w:lineRule="auto"/>
        <w:jc w:val="center"/>
        <w:rPr>
          <w:b/>
          <w:sz w:val="36"/>
          <w:szCs w:val="32"/>
        </w:rPr>
      </w:pPr>
      <w:r w:rsidRPr="00146830">
        <w:rPr>
          <w:b/>
          <w:sz w:val="36"/>
          <w:szCs w:val="32"/>
        </w:rPr>
        <w:t>NASTAVNI PLAN KUHAR – KLASIČNI MODEL</w:t>
      </w:r>
    </w:p>
    <w:p w:rsidR="00007871" w:rsidRPr="00146830" w:rsidRDefault="00007871" w:rsidP="00F13A7C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2"/>
        </w:rPr>
        <w:t xml:space="preserve">Šifra: 071233  </w:t>
      </w:r>
    </w:p>
    <w:tbl>
      <w:tblPr>
        <w:tblW w:w="753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314"/>
        <w:gridCol w:w="1144"/>
        <w:gridCol w:w="1144"/>
        <w:gridCol w:w="1151"/>
      </w:tblGrid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I. ZAJEDNIČKI DIO</w:t>
            </w:r>
          </w:p>
        </w:tc>
      </w:tr>
      <w:tr w:rsidR="00F13A7C" w:rsidRPr="00146830" w:rsidTr="007C6D0C">
        <w:trPr>
          <w:trHeight w:val="150"/>
          <w:tblCellSpacing w:w="7" w:type="dxa"/>
          <w:jc w:val="center"/>
        </w:trPr>
        <w:tc>
          <w:tcPr>
            <w:tcW w:w="49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Red. broj</w:t>
            </w:r>
          </w:p>
        </w:tc>
        <w:tc>
          <w:tcPr>
            <w:tcW w:w="300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 w:line="150" w:lineRule="atLeast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Tjedni broj sati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3. razred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</w:tr>
      <w:tr w:rsidR="00F13A7C" w:rsidRPr="00146830" w:rsidTr="007C6D0C">
        <w:trPr>
          <w:trHeight w:val="31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F13A7C" w:rsidRPr="00146830" w:rsidTr="007C6D0C">
        <w:trPr>
          <w:trHeight w:val="66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Kuharstvo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8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20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F13A7C" w:rsidRPr="00146830" w:rsidTr="007C6D0C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</w:tr>
    </w:tbl>
    <w:p w:rsidR="00AD036A" w:rsidRPr="00146830" w:rsidRDefault="00AD036A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F13A7C" w:rsidRDefault="00F13A7C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  <w:r w:rsidRPr="00146830">
        <w:rPr>
          <w:b/>
          <w:bCs/>
        </w:rPr>
        <w:t>Praktična nastava ostvaruje se 8 sati tijekom nastavne godine i 182 sata za vrijeme ljetnih mjeseci.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046CF6" w:rsidRPr="00146830" w:rsidRDefault="00046CF6" w:rsidP="00046CF6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ZA ŠKOLSKU GODINU 201</w:t>
      </w:r>
      <w:r>
        <w:rPr>
          <w:b/>
          <w:sz w:val="36"/>
          <w:szCs w:val="36"/>
        </w:rPr>
        <w:t>9</w:t>
      </w:r>
      <w:r w:rsidRPr="00146830">
        <w:rPr>
          <w:b/>
          <w:sz w:val="36"/>
          <w:szCs w:val="36"/>
        </w:rPr>
        <w:t>./20</w:t>
      </w:r>
      <w:r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</w:t>
      </w:r>
    </w:p>
    <w:p w:rsidR="00046CF6" w:rsidRPr="00146830" w:rsidRDefault="00046CF6" w:rsidP="00046CF6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TURIZM I UGOSTITELJSTVO</w:t>
      </w:r>
    </w:p>
    <w:p w:rsidR="00046CF6" w:rsidRPr="00146830" w:rsidRDefault="00046CF6" w:rsidP="00046CF6">
      <w:pPr>
        <w:spacing w:line="276" w:lineRule="auto"/>
        <w:jc w:val="center"/>
        <w:rPr>
          <w:b/>
          <w:sz w:val="36"/>
          <w:szCs w:val="32"/>
        </w:rPr>
      </w:pPr>
      <w:r w:rsidRPr="00146830">
        <w:rPr>
          <w:b/>
          <w:sz w:val="36"/>
          <w:szCs w:val="32"/>
        </w:rPr>
        <w:t xml:space="preserve">NASTAVNI PLAN </w:t>
      </w:r>
      <w:r w:rsidR="00344CBD">
        <w:rPr>
          <w:b/>
          <w:sz w:val="36"/>
          <w:szCs w:val="32"/>
        </w:rPr>
        <w:t>KONOBAR</w:t>
      </w:r>
      <w:r w:rsidRPr="00146830">
        <w:rPr>
          <w:b/>
          <w:sz w:val="36"/>
          <w:szCs w:val="32"/>
        </w:rPr>
        <w:t xml:space="preserve"> – KLASIČNI MODEL</w:t>
      </w:r>
    </w:p>
    <w:p w:rsidR="00046CF6" w:rsidRPr="00146830" w:rsidRDefault="00046CF6" w:rsidP="00046CF6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2"/>
        </w:rPr>
        <w:t xml:space="preserve">Šifra: </w:t>
      </w:r>
      <w:r w:rsidR="00344CBD">
        <w:rPr>
          <w:b/>
          <w:sz w:val="32"/>
        </w:rPr>
        <w:t>071333</w:t>
      </w:r>
      <w:r w:rsidRPr="00146830">
        <w:rPr>
          <w:b/>
          <w:sz w:val="32"/>
        </w:rPr>
        <w:t xml:space="preserve">  </w:t>
      </w:r>
    </w:p>
    <w:tbl>
      <w:tblPr>
        <w:tblW w:w="753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314"/>
        <w:gridCol w:w="1144"/>
        <w:gridCol w:w="1144"/>
        <w:gridCol w:w="1151"/>
      </w:tblGrid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I. ZAJEDNIČKI DIO</w:t>
            </w:r>
          </w:p>
        </w:tc>
      </w:tr>
      <w:tr w:rsidR="00046CF6" w:rsidRPr="00146830" w:rsidTr="00E0206D">
        <w:trPr>
          <w:trHeight w:val="150"/>
          <w:tblCellSpacing w:w="7" w:type="dxa"/>
          <w:jc w:val="center"/>
        </w:trPr>
        <w:tc>
          <w:tcPr>
            <w:tcW w:w="49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Red. broj</w:t>
            </w:r>
          </w:p>
        </w:tc>
        <w:tc>
          <w:tcPr>
            <w:tcW w:w="300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 w:line="150" w:lineRule="atLeast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Tjedni broj sati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3. razred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</w:tr>
      <w:tr w:rsidR="00046CF6" w:rsidRPr="00146830" w:rsidTr="00E0206D">
        <w:trPr>
          <w:trHeight w:val="31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046CF6" w:rsidRPr="00146830" w:rsidTr="00E0206D">
        <w:trPr>
          <w:trHeight w:val="66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3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344CBD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</w:pPr>
            <w:r>
              <w:t>Poslovna psihologija i komunikacija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</w:tr>
      <w:tr w:rsidR="00344CBD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</w:pPr>
            <w:r>
              <w:t>Turistička geografija Hrvatske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15</w:t>
            </w:r>
            <w:r w:rsidR="00046CF6" w:rsidRPr="00146830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16</w:t>
            </w:r>
            <w:r w:rsidR="00046CF6" w:rsidRPr="00146830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1</w:t>
            </w:r>
          </w:p>
        </w:tc>
      </w:tr>
      <w:tr w:rsidR="00344CBD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</w:pPr>
            <w:r>
              <w:t>Marketing u turizmu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1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6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Kuharstvo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19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046CF6" w:rsidRPr="00146830" w:rsidTr="00E0206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</w:tr>
    </w:tbl>
    <w:p w:rsidR="00046CF6" w:rsidRPr="00146830" w:rsidRDefault="00046CF6" w:rsidP="00046CF6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046CF6" w:rsidRDefault="00046CF6" w:rsidP="00046CF6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  <w:r w:rsidRPr="00146830">
        <w:rPr>
          <w:b/>
          <w:bCs/>
        </w:rPr>
        <w:t>Praktična nastava ostvaruje se 8 sati tijekom nastavne godine i 182 sata za vrijeme ljetnih mjeseci.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2D0FE5" w:rsidRDefault="002D0FE5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2D0FE5" w:rsidRPr="00146830" w:rsidRDefault="002D0FE5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A25BAE" w:rsidRPr="00146830" w:rsidRDefault="00A25BAE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D5181B" w:rsidRPr="00146830" w:rsidRDefault="00D5181B" w:rsidP="00D5181B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ZA ŠKOLSKU GODINU 201</w:t>
      </w:r>
      <w:r w:rsidR="008206F2">
        <w:rPr>
          <w:b/>
          <w:sz w:val="36"/>
          <w:szCs w:val="36"/>
        </w:rPr>
        <w:t>9</w:t>
      </w:r>
      <w:r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</w:t>
      </w:r>
    </w:p>
    <w:p w:rsidR="00D5181B" w:rsidRPr="00146830" w:rsidRDefault="00D5181B" w:rsidP="00D5181B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TURIZM I UGOSTITELJSTVO</w:t>
      </w:r>
    </w:p>
    <w:p w:rsidR="00D5181B" w:rsidRPr="00146830" w:rsidRDefault="00D5181B" w:rsidP="00D5181B">
      <w:pPr>
        <w:spacing w:line="276" w:lineRule="auto"/>
        <w:jc w:val="center"/>
        <w:rPr>
          <w:b/>
          <w:sz w:val="36"/>
          <w:szCs w:val="32"/>
        </w:rPr>
      </w:pPr>
      <w:r w:rsidRPr="00146830">
        <w:rPr>
          <w:b/>
          <w:sz w:val="36"/>
          <w:szCs w:val="32"/>
        </w:rPr>
        <w:lastRenderedPageBreak/>
        <w:t>NASTAVNI PLAN SLASTIČAR</w:t>
      </w:r>
    </w:p>
    <w:p w:rsidR="00D5181B" w:rsidRPr="00146830" w:rsidRDefault="00D5181B" w:rsidP="00D5181B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2"/>
        </w:rPr>
        <w:t xml:space="preserve">Šifra: 092533  </w:t>
      </w:r>
    </w:p>
    <w:tbl>
      <w:tblPr>
        <w:tblW w:w="8667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1570"/>
        <w:gridCol w:w="4190"/>
        <w:gridCol w:w="943"/>
        <w:gridCol w:w="943"/>
        <w:gridCol w:w="950"/>
      </w:tblGrid>
      <w:tr w:rsidR="00D5181B" w:rsidRPr="00146830" w:rsidTr="00E948A6">
        <w:trPr>
          <w:trHeight w:val="319"/>
          <w:tblCellSpacing w:w="7" w:type="dxa"/>
          <w:jc w:val="center"/>
        </w:trPr>
        <w:tc>
          <w:tcPr>
            <w:tcW w:w="8639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ind w:left="-1361" w:firstLine="1361"/>
              <w:rPr>
                <w:b/>
                <w:bCs/>
              </w:rPr>
            </w:pPr>
            <w:r w:rsidRPr="00146830">
              <w:rPr>
                <w:b/>
                <w:bCs/>
              </w:rPr>
              <w:t>I. ZAJEDNIČKI DIO</w:t>
            </w:r>
          </w:p>
        </w:tc>
      </w:tr>
      <w:tr w:rsidR="00D5181B" w:rsidRPr="00146830" w:rsidTr="00E948A6">
        <w:trPr>
          <w:gridBefore w:val="1"/>
          <w:wBefore w:w="61" w:type="dxa"/>
          <w:trHeight w:val="93"/>
          <w:tblCellSpacing w:w="7" w:type="dxa"/>
          <w:jc w:val="center"/>
        </w:trPr>
        <w:tc>
          <w:tcPr>
            <w:tcW w:w="173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Red. broj</w:t>
            </w:r>
          </w:p>
        </w:tc>
        <w:tc>
          <w:tcPr>
            <w:tcW w:w="397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Tjedni broj sati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1. razred</w:t>
            </w: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2. razred</w:t>
            </w: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3. razred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</w:t>
            </w:r>
          </w:p>
        </w:tc>
      </w:tr>
      <w:tr w:rsidR="00D5181B" w:rsidRPr="00146830" w:rsidTr="00E948A6">
        <w:trPr>
          <w:gridBefore w:val="1"/>
          <w:wBefore w:w="61" w:type="dxa"/>
          <w:trHeight w:val="332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32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</w:tr>
      <w:tr w:rsidR="00D5181B" w:rsidRPr="00146830" w:rsidTr="00E948A6">
        <w:trPr>
          <w:gridBefore w:val="1"/>
          <w:wBefore w:w="61" w:type="dxa"/>
          <w:trHeight w:val="194"/>
          <w:tblCellSpacing w:w="7" w:type="dxa"/>
          <w:jc w:val="center"/>
        </w:trPr>
        <w:tc>
          <w:tcPr>
            <w:tcW w:w="5732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D5181B" w:rsidRPr="00146830" w:rsidTr="00E948A6">
        <w:trPr>
          <w:gridBefore w:val="1"/>
          <w:wBefore w:w="61" w:type="dxa"/>
          <w:trHeight w:val="407"/>
          <w:tblCellSpacing w:w="7" w:type="dxa"/>
          <w:jc w:val="center"/>
        </w:trPr>
        <w:tc>
          <w:tcPr>
            <w:tcW w:w="5732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32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31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84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31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B31CD4" w:rsidP="00E948A6">
            <w:pPr>
              <w:spacing w:after="200" w:line="276" w:lineRule="auto"/>
            </w:pPr>
            <w:r w:rsidRPr="00146830">
              <w:t>Slastičarstvo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8</w:t>
            </w:r>
          </w:p>
        </w:tc>
      </w:tr>
      <w:tr w:rsidR="00D5181B" w:rsidRPr="00146830" w:rsidTr="00E948A6">
        <w:trPr>
          <w:gridBefore w:val="1"/>
          <w:wBefore w:w="61" w:type="dxa"/>
          <w:trHeight w:val="544"/>
          <w:tblCellSpacing w:w="7" w:type="dxa"/>
          <w:jc w:val="center"/>
        </w:trPr>
        <w:tc>
          <w:tcPr>
            <w:tcW w:w="173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20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D5181B" w:rsidRPr="00146830" w:rsidTr="00E948A6">
        <w:trPr>
          <w:gridBefore w:val="1"/>
          <w:wBefore w:w="61" w:type="dxa"/>
          <w:trHeight w:val="157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</w:tr>
    </w:tbl>
    <w:p w:rsidR="00D5181B" w:rsidRPr="00146830" w:rsidRDefault="00D5181B" w:rsidP="00D5181B">
      <w:pPr>
        <w:rPr>
          <w:b/>
          <w:bCs/>
          <w:shd w:val="clear" w:color="auto" w:fill="FFFFFF"/>
        </w:rPr>
      </w:pPr>
    </w:p>
    <w:p w:rsidR="00D5181B" w:rsidRPr="00146830" w:rsidRDefault="00D5181B" w:rsidP="00D5181B">
      <w:pPr>
        <w:rPr>
          <w:b/>
          <w:bCs/>
          <w:shd w:val="clear" w:color="auto" w:fill="FFFFFF"/>
        </w:rPr>
      </w:pPr>
    </w:p>
    <w:p w:rsidR="00D5181B" w:rsidRPr="00146830" w:rsidRDefault="00D5181B" w:rsidP="00D5181B">
      <w:r w:rsidRPr="00146830">
        <w:rPr>
          <w:b/>
          <w:bCs/>
          <w:shd w:val="clear" w:color="auto" w:fill="FFFFFF"/>
        </w:rPr>
        <w:t>Praktična nastava ostvaruje se 8 sati tijekom nastavne godine i 182 sata za vrijeme ljetnih mjeseci.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A25BAE" w:rsidRPr="00146830" w:rsidRDefault="00A25BAE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F13A7C" w:rsidRPr="00146830" w:rsidRDefault="00F13A7C" w:rsidP="00F13A7C">
      <w:pPr>
        <w:shd w:val="clear" w:color="auto" w:fill="FFFFFF"/>
        <w:spacing w:after="167" w:line="17" w:lineRule="atLeast"/>
      </w:pPr>
    </w:p>
    <w:p w:rsidR="00142221" w:rsidRPr="00146830" w:rsidRDefault="00142221" w:rsidP="00D05BA2">
      <w:pPr>
        <w:spacing w:line="276" w:lineRule="auto"/>
        <w:jc w:val="center"/>
        <w:rPr>
          <w:b/>
          <w:sz w:val="28"/>
          <w:szCs w:val="28"/>
        </w:rPr>
      </w:pPr>
      <w:bookmarkStart w:id="0" w:name="mod_razredi"/>
      <w:bookmarkEnd w:id="0"/>
      <w:r w:rsidRPr="00146830">
        <w:rPr>
          <w:b/>
          <w:sz w:val="36"/>
          <w:szCs w:val="36"/>
        </w:rPr>
        <w:t>KALENDAR PREDMETNIH, RAZREDNIH I POPRAVNIH</w:t>
      </w:r>
    </w:p>
    <w:p w:rsidR="00142221" w:rsidRPr="00146830" w:rsidRDefault="00CB3F3E" w:rsidP="00D05BA2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ISPITA ZA </w:t>
      </w:r>
      <w:r w:rsidR="00142221" w:rsidRPr="00146830">
        <w:rPr>
          <w:b/>
          <w:sz w:val="36"/>
          <w:szCs w:val="36"/>
        </w:rPr>
        <w:t>ŠKOLSKU GODINU</w:t>
      </w:r>
      <w:r w:rsidR="00965A37" w:rsidRPr="00146830">
        <w:rPr>
          <w:b/>
          <w:sz w:val="36"/>
          <w:szCs w:val="36"/>
        </w:rPr>
        <w:t xml:space="preserve"> </w:t>
      </w:r>
      <w:r w:rsidR="00F13A7C" w:rsidRPr="00146830">
        <w:rPr>
          <w:b/>
          <w:sz w:val="36"/>
          <w:szCs w:val="36"/>
        </w:rPr>
        <w:t>201</w:t>
      </w:r>
      <w:r w:rsidR="008206F2">
        <w:rPr>
          <w:b/>
          <w:sz w:val="36"/>
          <w:szCs w:val="36"/>
        </w:rPr>
        <w:t>9</w:t>
      </w:r>
      <w:r w:rsidR="008343B9"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20</w:t>
      </w:r>
      <w:r w:rsidR="004B7409" w:rsidRPr="00146830">
        <w:rPr>
          <w:b/>
          <w:sz w:val="36"/>
          <w:szCs w:val="36"/>
        </w:rPr>
        <w:t>.</w:t>
      </w:r>
    </w:p>
    <w:p w:rsidR="00142221" w:rsidRPr="00146830" w:rsidRDefault="00142221" w:rsidP="00907E3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42221" w:rsidRPr="00146830" w:rsidRDefault="00142221" w:rsidP="00907E34">
      <w:pPr>
        <w:spacing w:line="276" w:lineRule="auto"/>
        <w:rPr>
          <w:sz w:val="28"/>
          <w:szCs w:val="28"/>
        </w:rPr>
      </w:pPr>
    </w:p>
    <w:p w:rsidR="00DF3E63" w:rsidRPr="00146830" w:rsidRDefault="00DF3E63" w:rsidP="00907E34">
      <w:pPr>
        <w:spacing w:line="276" w:lineRule="auto"/>
      </w:pPr>
    </w:p>
    <w:p w:rsidR="00142221" w:rsidRPr="00146830" w:rsidRDefault="00142221" w:rsidP="00ED0623">
      <w:pPr>
        <w:spacing w:line="276" w:lineRule="auto"/>
        <w:rPr>
          <w:b/>
        </w:rPr>
      </w:pPr>
      <w:r w:rsidRPr="00146830">
        <w:rPr>
          <w:b/>
        </w:rPr>
        <w:t>Predmetni i razredni ispiti</w:t>
      </w:r>
    </w:p>
    <w:p w:rsidR="00DF3E63" w:rsidRPr="00D678C2" w:rsidRDefault="00DF3E63" w:rsidP="00ED0623">
      <w:pPr>
        <w:spacing w:line="276" w:lineRule="auto"/>
        <w:rPr>
          <w:b/>
        </w:rPr>
      </w:pPr>
    </w:p>
    <w:p w:rsidR="00155968" w:rsidRPr="00D678C2" w:rsidRDefault="00155968" w:rsidP="00155968">
      <w:pPr>
        <w:spacing w:line="276" w:lineRule="auto"/>
        <w:jc w:val="both"/>
        <w:rPr>
          <w:bCs/>
        </w:rPr>
      </w:pPr>
      <w:r w:rsidRPr="00D678C2">
        <w:t xml:space="preserve">     Predmetni i razredni ispiti se, sukladno Statutu Srednje škole Hvar, planiraju na kraju nastavne godine tj. u posljednja dva tjedna nastavne godine i to od </w:t>
      </w:r>
      <w:r w:rsidR="00012D73" w:rsidRPr="00D678C2">
        <w:t>3</w:t>
      </w:r>
      <w:r w:rsidR="00F21D59" w:rsidRPr="00D678C2">
        <w:t>.</w:t>
      </w:r>
      <w:r w:rsidR="002D0FE5" w:rsidRPr="00D678C2">
        <w:t xml:space="preserve"> </w:t>
      </w:r>
      <w:r w:rsidR="00012D73" w:rsidRPr="00D678C2">
        <w:t>lipnja 2020</w:t>
      </w:r>
      <w:r w:rsidR="001A245D" w:rsidRPr="00D678C2">
        <w:t xml:space="preserve">. do </w:t>
      </w:r>
      <w:r w:rsidR="00297253" w:rsidRPr="00D678C2">
        <w:t>zaključno 1</w:t>
      </w:r>
      <w:r w:rsidR="00012D73" w:rsidRPr="00D678C2">
        <w:t>7</w:t>
      </w:r>
      <w:r w:rsidR="00381DA3" w:rsidRPr="00D678C2">
        <w:t>.</w:t>
      </w:r>
      <w:r w:rsidR="002D0FE5" w:rsidRPr="00D678C2">
        <w:t xml:space="preserve"> </w:t>
      </w:r>
      <w:r w:rsidR="00012D73" w:rsidRPr="00D678C2">
        <w:t>lipnja 2020</w:t>
      </w:r>
      <w:r w:rsidRPr="00D678C2">
        <w:t>. Ukoliko to uvjetuju razlozi spriječenosti, učenicima se omogućuje polaganje predmetnih odnosno razrednih ispita do početka sljedeće školske godine.</w:t>
      </w:r>
    </w:p>
    <w:p w:rsidR="00155968" w:rsidRPr="00D678C2" w:rsidRDefault="00155968" w:rsidP="00155968">
      <w:pPr>
        <w:pStyle w:val="Uvuenotijeloteksta"/>
        <w:spacing w:line="276" w:lineRule="auto"/>
        <w:ind w:left="0"/>
      </w:pPr>
    </w:p>
    <w:p w:rsidR="00155968" w:rsidRPr="00D678C2" w:rsidRDefault="00155968" w:rsidP="00155968">
      <w:pPr>
        <w:spacing w:line="276" w:lineRule="auto"/>
        <w:jc w:val="both"/>
      </w:pPr>
      <w:r w:rsidRPr="00D678C2">
        <w:t xml:space="preserve">     Za učenike završnih razreda predmetni i razredni ispiti će</w:t>
      </w:r>
      <w:r w:rsidR="00EF7FCD" w:rsidRPr="00D678C2">
        <w:t xml:space="preserve"> se održavati od</w:t>
      </w:r>
      <w:r w:rsidR="00297253" w:rsidRPr="00D678C2">
        <w:t xml:space="preserve"> </w:t>
      </w:r>
      <w:r w:rsidR="00012D73" w:rsidRPr="00D678C2">
        <w:t>11</w:t>
      </w:r>
      <w:r w:rsidR="00297253" w:rsidRPr="00D678C2">
        <w:t>.</w:t>
      </w:r>
      <w:r w:rsidR="00012D73" w:rsidRPr="00D678C2">
        <w:t xml:space="preserve"> </w:t>
      </w:r>
      <w:r w:rsidR="00297253" w:rsidRPr="00D678C2">
        <w:t>svibnja 20</w:t>
      </w:r>
      <w:r w:rsidR="00012D73" w:rsidRPr="00D678C2">
        <w:t>20</w:t>
      </w:r>
      <w:r w:rsidR="00297253" w:rsidRPr="00D678C2">
        <w:t xml:space="preserve">. </w:t>
      </w:r>
      <w:r w:rsidR="00EF7FCD" w:rsidRPr="00D678C2">
        <w:t xml:space="preserve">do </w:t>
      </w:r>
      <w:r w:rsidR="00AF753E" w:rsidRPr="00D678C2">
        <w:t>zaključno 22</w:t>
      </w:r>
      <w:r w:rsidR="00EF7FCD" w:rsidRPr="00D678C2">
        <w:t>.</w:t>
      </w:r>
      <w:r w:rsidR="002D0FE5" w:rsidRPr="00D678C2">
        <w:t xml:space="preserve"> </w:t>
      </w:r>
      <w:r w:rsidR="00EF7FCD" w:rsidRPr="00D678C2">
        <w:t>svib</w:t>
      </w:r>
      <w:r w:rsidR="00012D73" w:rsidRPr="00D678C2">
        <w:t>nja 2020</w:t>
      </w:r>
      <w:r w:rsidRPr="00D678C2">
        <w:t xml:space="preserve">. godine </w:t>
      </w:r>
    </w:p>
    <w:p w:rsidR="00142221" w:rsidRPr="00146830" w:rsidRDefault="00142221" w:rsidP="00ED0623">
      <w:pPr>
        <w:spacing w:line="276" w:lineRule="auto"/>
        <w:ind w:firstLine="708"/>
        <w:jc w:val="center"/>
      </w:pPr>
    </w:p>
    <w:p w:rsidR="00340063" w:rsidRPr="00146830" w:rsidRDefault="00340063" w:rsidP="00340063">
      <w:pPr>
        <w:spacing w:line="276" w:lineRule="auto"/>
        <w:jc w:val="both"/>
      </w:pPr>
    </w:p>
    <w:p w:rsidR="004B7409" w:rsidRPr="00146830" w:rsidRDefault="004B7409" w:rsidP="00340063">
      <w:pPr>
        <w:spacing w:line="276" w:lineRule="auto"/>
        <w:jc w:val="both"/>
      </w:pPr>
    </w:p>
    <w:p w:rsidR="00142221" w:rsidRPr="00146830" w:rsidRDefault="00AF468C" w:rsidP="00ED0623">
      <w:pPr>
        <w:spacing w:line="276" w:lineRule="auto"/>
        <w:rPr>
          <w:b/>
        </w:rPr>
      </w:pPr>
      <w:r w:rsidRPr="00146830">
        <w:rPr>
          <w:b/>
        </w:rPr>
        <w:t>Dopunski</w:t>
      </w:r>
      <w:r w:rsidR="009B6CC7">
        <w:rPr>
          <w:b/>
        </w:rPr>
        <w:t xml:space="preserve"> nastavni</w:t>
      </w:r>
      <w:r w:rsidRPr="00146830">
        <w:rPr>
          <w:b/>
        </w:rPr>
        <w:t xml:space="preserve"> rad /</w:t>
      </w:r>
      <w:r w:rsidR="00142221" w:rsidRPr="00146830">
        <w:rPr>
          <w:b/>
        </w:rPr>
        <w:t>Popravni ispiti</w:t>
      </w:r>
    </w:p>
    <w:p w:rsidR="004B7409" w:rsidRPr="00146830" w:rsidRDefault="004B7409" w:rsidP="00ED0623">
      <w:pPr>
        <w:spacing w:line="276" w:lineRule="auto"/>
        <w:rPr>
          <w:b/>
        </w:rPr>
      </w:pPr>
    </w:p>
    <w:p w:rsidR="00AF468C" w:rsidRPr="00270BC8" w:rsidRDefault="00AF468C" w:rsidP="00AF468C">
      <w:pPr>
        <w:jc w:val="both"/>
        <w:rPr>
          <w:lang w:eastAsia="en-US"/>
        </w:rPr>
      </w:pPr>
      <w:r w:rsidRPr="00270BC8">
        <w:rPr>
          <w:u w:val="single"/>
          <w:lang w:eastAsia="en-US"/>
        </w:rPr>
        <w:lastRenderedPageBreak/>
        <w:t>Dopunski</w:t>
      </w:r>
      <w:r w:rsidR="009B6CC7">
        <w:rPr>
          <w:u w:val="single"/>
          <w:lang w:eastAsia="en-US"/>
        </w:rPr>
        <w:t xml:space="preserve"> nastavni</w:t>
      </w:r>
      <w:r w:rsidRPr="00270BC8">
        <w:rPr>
          <w:u w:val="single"/>
          <w:lang w:eastAsia="en-US"/>
        </w:rPr>
        <w:t xml:space="preserve"> rad</w:t>
      </w:r>
      <w:r w:rsidRPr="00270BC8">
        <w:rPr>
          <w:lang w:eastAsia="en-US"/>
        </w:rPr>
        <w:t xml:space="preserve"> organizira se  za učenike koji na kraju nastavne godine imaju ocjenu nedovoljan (1) iz najviše dva nastavna predmeta</w:t>
      </w:r>
      <w:r w:rsidR="00965A37" w:rsidRPr="00270BC8">
        <w:rPr>
          <w:lang w:eastAsia="en-US"/>
        </w:rPr>
        <w:t>.</w:t>
      </w:r>
    </w:p>
    <w:p w:rsidR="00AF468C" w:rsidRPr="00270BC8" w:rsidRDefault="00AF468C" w:rsidP="00ED0623">
      <w:pPr>
        <w:spacing w:line="276" w:lineRule="auto"/>
        <w:rPr>
          <w:b/>
        </w:rPr>
      </w:pPr>
    </w:p>
    <w:p w:rsidR="00D05BA2" w:rsidRPr="00270BC8" w:rsidRDefault="00AF468C" w:rsidP="00D05BA2">
      <w:pPr>
        <w:spacing w:line="276" w:lineRule="auto"/>
        <w:jc w:val="both"/>
        <w:rPr>
          <w:bCs/>
        </w:rPr>
      </w:pPr>
      <w:r w:rsidRPr="00270BC8">
        <w:rPr>
          <w:bCs/>
        </w:rPr>
        <w:t>U slučaju neuspjeha</w:t>
      </w:r>
      <w:r w:rsidR="00C81BA2" w:rsidRPr="00270BC8">
        <w:rPr>
          <w:bCs/>
        </w:rPr>
        <w:t xml:space="preserve"> na dopun</w:t>
      </w:r>
      <w:r w:rsidR="00965A37" w:rsidRPr="00270BC8">
        <w:rPr>
          <w:bCs/>
        </w:rPr>
        <w:t>skom</w:t>
      </w:r>
      <w:r w:rsidR="009B6CC7">
        <w:rPr>
          <w:bCs/>
        </w:rPr>
        <w:t xml:space="preserve"> nastavnom</w:t>
      </w:r>
      <w:r w:rsidR="00965A37" w:rsidRPr="00270BC8">
        <w:rPr>
          <w:bCs/>
        </w:rPr>
        <w:t xml:space="preserve"> radu</w:t>
      </w:r>
      <w:r w:rsidR="005A4961" w:rsidRPr="00270BC8">
        <w:rPr>
          <w:bCs/>
        </w:rPr>
        <w:t>,</w:t>
      </w:r>
      <w:r w:rsidRPr="00270BC8">
        <w:rPr>
          <w:bCs/>
        </w:rPr>
        <w:t xml:space="preserve"> </w:t>
      </w:r>
      <w:r w:rsidR="005A4961" w:rsidRPr="00270BC8">
        <w:rPr>
          <w:bCs/>
          <w:u w:val="single"/>
        </w:rPr>
        <w:t>popravni ispiti</w:t>
      </w:r>
      <w:r w:rsidR="005A4961" w:rsidRPr="00270BC8">
        <w:rPr>
          <w:bCs/>
        </w:rPr>
        <w:t xml:space="preserve"> za</w:t>
      </w:r>
      <w:r w:rsidR="00C81BA2" w:rsidRPr="00270BC8">
        <w:rPr>
          <w:bCs/>
        </w:rPr>
        <w:t xml:space="preserve"> te učenike održat će se </w:t>
      </w:r>
      <w:r w:rsidR="00DF4517" w:rsidRPr="00270BC8">
        <w:rPr>
          <w:bCs/>
        </w:rPr>
        <w:t>najkasnije do 25.</w:t>
      </w:r>
      <w:r w:rsidR="002D0FE5" w:rsidRPr="00270BC8">
        <w:rPr>
          <w:bCs/>
        </w:rPr>
        <w:t xml:space="preserve"> </w:t>
      </w:r>
      <w:r w:rsidR="00DF4517" w:rsidRPr="00270BC8">
        <w:rPr>
          <w:bCs/>
        </w:rPr>
        <w:t xml:space="preserve">kolovoza tekuće godine (čl.75, NN 152/14.), a planira se </w:t>
      </w:r>
      <w:r w:rsidR="00270BC8">
        <w:rPr>
          <w:bCs/>
        </w:rPr>
        <w:t xml:space="preserve"> od  20</w:t>
      </w:r>
      <w:r w:rsidR="00C81BA2" w:rsidRPr="00270BC8">
        <w:rPr>
          <w:bCs/>
        </w:rPr>
        <w:t>.</w:t>
      </w:r>
      <w:r w:rsidR="00965A37" w:rsidRPr="00270BC8">
        <w:rPr>
          <w:bCs/>
        </w:rPr>
        <w:t xml:space="preserve"> </w:t>
      </w:r>
      <w:r w:rsidR="00DF4517" w:rsidRPr="00270BC8">
        <w:rPr>
          <w:bCs/>
        </w:rPr>
        <w:t>do 2</w:t>
      </w:r>
      <w:r w:rsidR="00D678C2" w:rsidRPr="00270BC8">
        <w:rPr>
          <w:bCs/>
        </w:rPr>
        <w:t>5</w:t>
      </w:r>
      <w:r w:rsidR="005A4961" w:rsidRPr="00270BC8">
        <w:rPr>
          <w:bCs/>
        </w:rPr>
        <w:t>.  kolovoza 20</w:t>
      </w:r>
      <w:r w:rsidR="00D678C2" w:rsidRPr="00270BC8">
        <w:rPr>
          <w:bCs/>
        </w:rPr>
        <w:t>20</w:t>
      </w:r>
      <w:r w:rsidR="00E40FBE" w:rsidRPr="00270BC8">
        <w:rPr>
          <w:bCs/>
        </w:rPr>
        <w:t>. godine.</w:t>
      </w:r>
    </w:p>
    <w:p w:rsidR="00ED6846" w:rsidRPr="00146830" w:rsidRDefault="00ED6846">
      <w:pPr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br w:type="page"/>
      </w:r>
    </w:p>
    <w:p w:rsidR="002735A6" w:rsidRPr="009F51E9" w:rsidRDefault="00AD4DF6" w:rsidP="002735A6">
      <w:pPr>
        <w:spacing w:line="276" w:lineRule="auto"/>
        <w:jc w:val="center"/>
        <w:rPr>
          <w:bCs/>
        </w:rPr>
      </w:pPr>
      <w:r w:rsidRPr="009F51E9">
        <w:rPr>
          <w:b/>
          <w:sz w:val="36"/>
          <w:szCs w:val="36"/>
        </w:rPr>
        <w:lastRenderedPageBreak/>
        <w:t>KALENDAR POLAGANJA ISPITA DRŽAVNE MATURE</w:t>
      </w:r>
    </w:p>
    <w:p w:rsidR="002735A6" w:rsidRPr="00146830" w:rsidRDefault="002735A6" w:rsidP="002735A6">
      <w:pPr>
        <w:spacing w:line="276" w:lineRule="auto"/>
        <w:jc w:val="center"/>
        <w:rPr>
          <w:b/>
          <w:sz w:val="36"/>
          <w:szCs w:val="36"/>
        </w:rPr>
      </w:pPr>
      <w:r w:rsidRPr="009F51E9">
        <w:rPr>
          <w:b/>
          <w:sz w:val="36"/>
          <w:szCs w:val="36"/>
        </w:rPr>
        <w:t>U ŠKOLSKOJ GODINI 2</w:t>
      </w:r>
      <w:r w:rsidR="00FA5EDF" w:rsidRPr="009F51E9">
        <w:rPr>
          <w:b/>
          <w:sz w:val="36"/>
          <w:szCs w:val="36"/>
        </w:rPr>
        <w:t>01</w:t>
      </w:r>
      <w:r w:rsidR="002D0FE5" w:rsidRPr="009F51E9">
        <w:rPr>
          <w:b/>
          <w:sz w:val="36"/>
          <w:szCs w:val="36"/>
        </w:rPr>
        <w:t>9</w:t>
      </w:r>
      <w:r w:rsidRPr="009F51E9">
        <w:rPr>
          <w:b/>
          <w:sz w:val="36"/>
          <w:szCs w:val="36"/>
        </w:rPr>
        <w:t>./20</w:t>
      </w:r>
      <w:r w:rsidR="002D0FE5" w:rsidRPr="009F51E9">
        <w:rPr>
          <w:b/>
          <w:sz w:val="36"/>
          <w:szCs w:val="36"/>
        </w:rPr>
        <w:t>20</w:t>
      </w:r>
      <w:r w:rsidRPr="009F51E9">
        <w:rPr>
          <w:b/>
          <w:sz w:val="36"/>
          <w:szCs w:val="36"/>
        </w:rPr>
        <w:t>.</w:t>
      </w:r>
      <w:r w:rsidRPr="00146830">
        <w:rPr>
          <w:b/>
          <w:sz w:val="36"/>
          <w:szCs w:val="36"/>
        </w:rPr>
        <w:t xml:space="preserve"> </w:t>
      </w:r>
      <w:r w:rsidR="009F51E9">
        <w:rPr>
          <w:b/>
          <w:noProof/>
          <w:sz w:val="36"/>
          <w:szCs w:val="36"/>
        </w:rPr>
        <w:drawing>
          <wp:inline distT="0" distB="0" distL="0" distR="0" wp14:anchorId="7C756F81" wp14:editId="40439D5A">
            <wp:extent cx="4352925" cy="8257755"/>
            <wp:effectExtent l="19050" t="0" r="9525" b="0"/>
            <wp:docPr id="10" name="Picture 10" descr="C:\Users\ana\Downloads\Kalendar-provedbe-ispita-DM-ljetni-rok-2019_2020\Kalendar-provedbe-ispita-DM-ljetni-rok-2019_2020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a\Downloads\Kalendar-provedbe-ispita-DM-ljetni-rok-2019_2020\Kalendar-provedbe-ispita-DM-ljetni-rok-2019_2020_Page_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968" r="29006" b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2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0C" w:rsidRPr="00146830" w:rsidRDefault="002735A6" w:rsidP="002735A6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 </w:t>
      </w:r>
      <w:r w:rsidR="009F51E9">
        <w:rPr>
          <w:b/>
          <w:noProof/>
          <w:sz w:val="36"/>
          <w:szCs w:val="36"/>
        </w:rPr>
        <w:drawing>
          <wp:inline distT="0" distB="0" distL="0" distR="0" wp14:anchorId="2B109A95" wp14:editId="37071FBE">
            <wp:extent cx="4690583" cy="8726427"/>
            <wp:effectExtent l="19050" t="0" r="0" b="0"/>
            <wp:docPr id="12" name="Picture 12" descr="C:\Users\ana\Downloads\Kalendar-provedbe-ispita-DM-jesenski-rok-2019_2020\Kalendar-provedbe-ispita-DM-jesenski-rok-2019_2020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a\Downloads\Kalendar-provedbe-ispita-DM-jesenski-rok-2019_2020\Kalendar-provedbe-ispita-DM-jesenski-rok-2019_2020_Page_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584" r="29094" b="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83" cy="872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EF" w:rsidRPr="00146830" w:rsidRDefault="00B442EF" w:rsidP="004B7409">
      <w:pPr>
        <w:widowControl w:val="0"/>
        <w:autoSpaceDE w:val="0"/>
        <w:autoSpaceDN w:val="0"/>
        <w:adjustRightInd w:val="0"/>
        <w:spacing w:line="368" w:lineRule="exact"/>
        <w:rPr>
          <w:rFonts w:ascii="Calibri" w:hAnsi="Calibri"/>
        </w:rPr>
      </w:pPr>
    </w:p>
    <w:p w:rsidR="00964134" w:rsidRPr="00146830" w:rsidRDefault="00964134" w:rsidP="009F51E9">
      <w:pPr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VREMENIK IZRADBE I OBRANE ZAVRŠNOG RADA</w:t>
      </w:r>
      <w:r w:rsidR="004F6A24" w:rsidRPr="00146830">
        <w:rPr>
          <w:b/>
          <w:sz w:val="36"/>
          <w:szCs w:val="36"/>
        </w:rPr>
        <w:t xml:space="preserve"> U ŠKOLSKOJ GO</w:t>
      </w:r>
      <w:r w:rsidR="00FA5EDF" w:rsidRPr="00146830">
        <w:rPr>
          <w:b/>
          <w:sz w:val="36"/>
          <w:szCs w:val="36"/>
        </w:rPr>
        <w:t>DINI 201</w:t>
      </w:r>
      <w:r w:rsidR="002D0FE5">
        <w:rPr>
          <w:b/>
          <w:sz w:val="36"/>
          <w:szCs w:val="36"/>
        </w:rPr>
        <w:t>9</w:t>
      </w:r>
      <w:r w:rsidR="00FA5EDF" w:rsidRPr="00146830">
        <w:rPr>
          <w:b/>
          <w:sz w:val="36"/>
          <w:szCs w:val="36"/>
        </w:rPr>
        <w:t>./20</w:t>
      </w:r>
      <w:r w:rsidR="002D0FE5">
        <w:rPr>
          <w:b/>
          <w:sz w:val="36"/>
          <w:szCs w:val="36"/>
        </w:rPr>
        <w:t>20</w:t>
      </w:r>
      <w:r w:rsidR="003B2575" w:rsidRPr="00146830">
        <w:rPr>
          <w:b/>
          <w:sz w:val="36"/>
          <w:szCs w:val="36"/>
        </w:rPr>
        <w:t>.</w:t>
      </w:r>
    </w:p>
    <w:p w:rsidR="00964134" w:rsidRPr="00146830" w:rsidRDefault="00964134" w:rsidP="00ED0623">
      <w:pPr>
        <w:spacing w:line="276" w:lineRule="auto"/>
        <w:rPr>
          <w:b/>
        </w:rPr>
      </w:pPr>
    </w:p>
    <w:p w:rsidR="00964134" w:rsidRPr="00146830" w:rsidRDefault="00964134" w:rsidP="00ED0623">
      <w:pPr>
        <w:spacing w:line="276" w:lineRule="auto"/>
        <w:rPr>
          <w:b/>
        </w:rPr>
      </w:pPr>
    </w:p>
    <w:p w:rsidR="00424809" w:rsidRPr="00146830" w:rsidRDefault="00592A4D" w:rsidP="00592A4D">
      <w:pPr>
        <w:spacing w:line="276" w:lineRule="auto"/>
        <w:rPr>
          <w:b/>
        </w:rPr>
      </w:pPr>
      <w:r w:rsidRPr="00146830">
        <w:rPr>
          <w:b/>
        </w:rPr>
        <w:t xml:space="preserve"> </w:t>
      </w:r>
    </w:p>
    <w:p w:rsidR="00964134" w:rsidRPr="00624219" w:rsidRDefault="00964134" w:rsidP="00F65A0B">
      <w:pPr>
        <w:numPr>
          <w:ilvl w:val="0"/>
          <w:numId w:val="30"/>
        </w:numPr>
        <w:shd w:val="clear" w:color="auto" w:fill="FFFFFF"/>
        <w:spacing w:line="276" w:lineRule="auto"/>
        <w:rPr>
          <w:b/>
        </w:rPr>
      </w:pPr>
      <w:r w:rsidRPr="00624219">
        <w:rPr>
          <w:b/>
        </w:rPr>
        <w:t>LJETNI ISPITNI ROK</w:t>
      </w:r>
    </w:p>
    <w:p w:rsidR="00A86F18" w:rsidRPr="00624219" w:rsidRDefault="00A86F18" w:rsidP="00A86F18">
      <w:pPr>
        <w:shd w:val="clear" w:color="auto" w:fill="FFFFFF"/>
        <w:spacing w:line="276" w:lineRule="auto"/>
        <w:ind w:left="360"/>
        <w:rPr>
          <w:b/>
        </w:rPr>
      </w:pPr>
      <w:r w:rsidRPr="00624219">
        <w:rPr>
          <w:b/>
        </w:rPr>
        <w:t xml:space="preserve">    </w:t>
      </w:r>
    </w:p>
    <w:p w:rsidR="00A86F18" w:rsidRPr="00624219" w:rsidRDefault="0056119D" w:rsidP="00F65A0B">
      <w:pPr>
        <w:numPr>
          <w:ilvl w:val="0"/>
          <w:numId w:val="31"/>
        </w:numPr>
        <w:shd w:val="clear" w:color="auto" w:fill="FFFFFF"/>
        <w:spacing w:line="276" w:lineRule="auto"/>
      </w:pPr>
      <w:r w:rsidRPr="00624219">
        <w:t>d</w:t>
      </w:r>
      <w:r w:rsidR="00A86F18" w:rsidRPr="00624219">
        <w:t>o 31.</w:t>
      </w:r>
      <w:r w:rsidR="00D94BEC" w:rsidRPr="00624219">
        <w:t xml:space="preserve"> </w:t>
      </w:r>
      <w:r w:rsidR="00A86F18" w:rsidRPr="00624219">
        <w:t>listopada 201</w:t>
      </w:r>
      <w:r w:rsidR="00624219" w:rsidRPr="00624219">
        <w:t>9</w:t>
      </w:r>
      <w:r w:rsidR="00A86F18" w:rsidRPr="00624219">
        <w:rPr>
          <w:b/>
        </w:rPr>
        <w:t>.</w:t>
      </w:r>
      <w:r w:rsidR="00456569" w:rsidRPr="00624219">
        <w:rPr>
          <w:b/>
        </w:rPr>
        <w:t xml:space="preserve"> </w:t>
      </w:r>
      <w:r w:rsidR="00A86F18" w:rsidRPr="00624219">
        <w:rPr>
          <w:b/>
        </w:rPr>
        <w:t xml:space="preserve">- izbor tema </w:t>
      </w:r>
      <w:r w:rsidR="00A86F18" w:rsidRPr="00624219">
        <w:t>za završni rad</w:t>
      </w:r>
    </w:p>
    <w:p w:rsidR="00A86F18" w:rsidRPr="00624219" w:rsidRDefault="00F03E71" w:rsidP="00F65A0B">
      <w:pPr>
        <w:numPr>
          <w:ilvl w:val="0"/>
          <w:numId w:val="31"/>
        </w:numPr>
        <w:shd w:val="clear" w:color="auto" w:fill="FFFFFF"/>
        <w:spacing w:line="276" w:lineRule="auto"/>
      </w:pPr>
      <w:r w:rsidRPr="00624219">
        <w:t>5</w:t>
      </w:r>
      <w:r w:rsidR="00F15893" w:rsidRPr="00624219">
        <w:t>.</w:t>
      </w:r>
      <w:r w:rsidR="00D94BEC" w:rsidRPr="00624219">
        <w:t xml:space="preserve"> </w:t>
      </w:r>
      <w:r w:rsidR="00F15893" w:rsidRPr="00624219">
        <w:t>studenoga 201</w:t>
      </w:r>
      <w:r w:rsidR="00624219" w:rsidRPr="00624219">
        <w:t>9</w:t>
      </w:r>
      <w:r w:rsidR="00A86F18" w:rsidRPr="00624219">
        <w:t>.</w:t>
      </w:r>
      <w:r w:rsidR="00456569" w:rsidRPr="00624219">
        <w:t xml:space="preserve"> </w:t>
      </w:r>
      <w:r w:rsidR="00A86F18" w:rsidRPr="00624219">
        <w:t>- sjednica školskog</w:t>
      </w:r>
      <w:r w:rsidR="00A86F18" w:rsidRPr="00624219">
        <w:rPr>
          <w:b/>
        </w:rPr>
        <w:t xml:space="preserve"> Prosudbenog odbora </w:t>
      </w:r>
      <w:r w:rsidR="00A86F18" w:rsidRPr="00624219">
        <w:t>za obranu završnog rada</w:t>
      </w:r>
    </w:p>
    <w:p w:rsidR="00A86F18" w:rsidRPr="00624219" w:rsidRDefault="0056119D" w:rsidP="00F65A0B">
      <w:pPr>
        <w:numPr>
          <w:ilvl w:val="0"/>
          <w:numId w:val="31"/>
        </w:numPr>
        <w:shd w:val="clear" w:color="auto" w:fill="FFFFFF"/>
        <w:spacing w:line="276" w:lineRule="auto"/>
      </w:pPr>
      <w:r w:rsidRPr="00624219">
        <w:t>o</w:t>
      </w:r>
      <w:r w:rsidR="00630850" w:rsidRPr="00624219">
        <w:t>d 5</w:t>
      </w:r>
      <w:r w:rsidR="00F15893" w:rsidRPr="00624219">
        <w:t>.</w:t>
      </w:r>
      <w:r w:rsidR="00D94BEC" w:rsidRPr="00624219">
        <w:t xml:space="preserve"> </w:t>
      </w:r>
      <w:r w:rsidR="00F15893" w:rsidRPr="00624219">
        <w:t>studenoga 201</w:t>
      </w:r>
      <w:r w:rsidR="00624219" w:rsidRPr="00624219">
        <w:t>9. do 8</w:t>
      </w:r>
      <w:r w:rsidR="00A86F18" w:rsidRPr="00624219">
        <w:t>.</w:t>
      </w:r>
      <w:r w:rsidR="00D94BEC" w:rsidRPr="00624219">
        <w:t xml:space="preserve"> </w:t>
      </w:r>
      <w:r w:rsidR="00A86F18" w:rsidRPr="00624219">
        <w:t>svibnja 20</w:t>
      </w:r>
      <w:r w:rsidR="00624219" w:rsidRPr="00624219">
        <w:t>20</w:t>
      </w:r>
      <w:r w:rsidR="00A86F18" w:rsidRPr="00624219">
        <w:rPr>
          <w:b/>
        </w:rPr>
        <w:t>.</w:t>
      </w:r>
      <w:r w:rsidR="00624219" w:rsidRPr="00624219">
        <w:rPr>
          <w:b/>
        </w:rPr>
        <w:t xml:space="preserve"> </w:t>
      </w:r>
      <w:r w:rsidR="00A86F18" w:rsidRPr="00624219">
        <w:rPr>
          <w:b/>
        </w:rPr>
        <w:t xml:space="preserve">- </w:t>
      </w:r>
      <w:r w:rsidR="00A86F18" w:rsidRPr="00624219">
        <w:t>vrijeme izradbe završnog rada</w:t>
      </w:r>
    </w:p>
    <w:p w:rsidR="00A86F18" w:rsidRPr="00624219" w:rsidRDefault="0056119D" w:rsidP="00F65A0B">
      <w:pPr>
        <w:numPr>
          <w:ilvl w:val="0"/>
          <w:numId w:val="31"/>
        </w:numPr>
        <w:shd w:val="clear" w:color="auto" w:fill="FFFFFF"/>
        <w:spacing w:line="276" w:lineRule="auto"/>
      </w:pPr>
      <w:r w:rsidRPr="00624219">
        <w:t>d</w:t>
      </w:r>
      <w:r w:rsidR="00D94BEC" w:rsidRPr="00624219">
        <w:t>o 30</w:t>
      </w:r>
      <w:r w:rsidR="00624219" w:rsidRPr="00624219">
        <w:t>.03.2020</w:t>
      </w:r>
      <w:r w:rsidR="00A86F18" w:rsidRPr="00624219">
        <w:t>.</w:t>
      </w:r>
      <w:r w:rsidR="00D94BEC" w:rsidRPr="00624219">
        <w:rPr>
          <w:b/>
        </w:rPr>
        <w:t xml:space="preserve"> </w:t>
      </w:r>
      <w:r w:rsidR="00A86F18" w:rsidRPr="00624219">
        <w:rPr>
          <w:b/>
        </w:rPr>
        <w:t>-</w:t>
      </w:r>
      <w:r w:rsidR="00D94BEC" w:rsidRPr="00624219">
        <w:rPr>
          <w:b/>
        </w:rPr>
        <w:t xml:space="preserve"> </w:t>
      </w:r>
      <w:r w:rsidR="00A86F18" w:rsidRPr="00624219">
        <w:rPr>
          <w:b/>
        </w:rPr>
        <w:t xml:space="preserve">prijava </w:t>
      </w:r>
      <w:r w:rsidR="00A86F18" w:rsidRPr="00624219">
        <w:t xml:space="preserve">obrane završnog rada </w:t>
      </w:r>
    </w:p>
    <w:p w:rsidR="00A86F18" w:rsidRPr="00624219" w:rsidRDefault="0056119D" w:rsidP="00F65A0B">
      <w:pPr>
        <w:numPr>
          <w:ilvl w:val="0"/>
          <w:numId w:val="31"/>
        </w:numPr>
        <w:shd w:val="clear" w:color="auto" w:fill="FFFFFF"/>
        <w:spacing w:line="276" w:lineRule="auto"/>
      </w:pPr>
      <w:r w:rsidRPr="00624219">
        <w:t>d</w:t>
      </w:r>
      <w:r w:rsidR="00624219" w:rsidRPr="00624219">
        <w:t>o 8</w:t>
      </w:r>
      <w:r w:rsidR="00A86F18" w:rsidRPr="00624219">
        <w:t>.</w:t>
      </w:r>
      <w:r w:rsidR="00D94BEC" w:rsidRPr="00624219">
        <w:t xml:space="preserve"> </w:t>
      </w:r>
      <w:r w:rsidR="00624219" w:rsidRPr="00624219">
        <w:t>svibnja 2020</w:t>
      </w:r>
      <w:r w:rsidR="00A86F18" w:rsidRPr="00624219">
        <w:rPr>
          <w:b/>
        </w:rPr>
        <w:t>.</w:t>
      </w:r>
      <w:r w:rsidR="00F03E71" w:rsidRPr="00624219">
        <w:rPr>
          <w:b/>
        </w:rPr>
        <w:t xml:space="preserve"> </w:t>
      </w:r>
      <w:r w:rsidR="00A86F18" w:rsidRPr="00624219">
        <w:rPr>
          <w:b/>
        </w:rPr>
        <w:t xml:space="preserve">- predaja </w:t>
      </w:r>
      <w:r w:rsidR="00A86F18" w:rsidRPr="00624219">
        <w:t>završnog rada</w:t>
      </w:r>
    </w:p>
    <w:p w:rsidR="00A86F18" w:rsidRPr="00624219" w:rsidRDefault="00D94BEC" w:rsidP="00F65A0B">
      <w:pPr>
        <w:numPr>
          <w:ilvl w:val="0"/>
          <w:numId w:val="31"/>
        </w:numPr>
        <w:shd w:val="clear" w:color="auto" w:fill="FFFFFF"/>
        <w:spacing w:line="276" w:lineRule="auto"/>
      </w:pPr>
      <w:r w:rsidRPr="00624219">
        <w:t>2</w:t>
      </w:r>
      <w:r w:rsidR="00630850" w:rsidRPr="00624219">
        <w:t>0</w:t>
      </w:r>
      <w:r w:rsidR="00F15893" w:rsidRPr="00624219">
        <w:t>.</w:t>
      </w:r>
      <w:r w:rsidRPr="00624219">
        <w:t xml:space="preserve"> </w:t>
      </w:r>
      <w:r w:rsidR="00624219" w:rsidRPr="00624219">
        <w:t>svibnja 2020</w:t>
      </w:r>
      <w:r w:rsidR="00A86F18" w:rsidRPr="00624219">
        <w:t>.</w:t>
      </w:r>
      <w:r w:rsidR="00456569" w:rsidRPr="00624219">
        <w:t xml:space="preserve"> </w:t>
      </w:r>
      <w:r w:rsidR="00A86F18" w:rsidRPr="00624219">
        <w:t>- sjednica školskog</w:t>
      </w:r>
      <w:r w:rsidR="00A86F18" w:rsidRPr="00624219">
        <w:rPr>
          <w:b/>
        </w:rPr>
        <w:t xml:space="preserve"> </w:t>
      </w:r>
      <w:r w:rsidR="0056119D" w:rsidRPr="00624219">
        <w:rPr>
          <w:b/>
        </w:rPr>
        <w:t xml:space="preserve"> PO </w:t>
      </w:r>
      <w:r w:rsidR="00A86F18" w:rsidRPr="00624219">
        <w:t>za obranu završnog rada</w:t>
      </w:r>
    </w:p>
    <w:p w:rsidR="00F03E71" w:rsidRPr="00624219" w:rsidRDefault="00624219" w:rsidP="00F65A0B">
      <w:pPr>
        <w:numPr>
          <w:ilvl w:val="0"/>
          <w:numId w:val="31"/>
        </w:numPr>
        <w:shd w:val="clear" w:color="auto" w:fill="FFFFFF"/>
        <w:spacing w:line="276" w:lineRule="auto"/>
        <w:rPr>
          <w:b/>
        </w:rPr>
      </w:pPr>
      <w:r w:rsidRPr="00624219">
        <w:t xml:space="preserve">27., 28., 29. svibnja 2020. </w:t>
      </w:r>
      <w:r w:rsidR="00456569" w:rsidRPr="00624219">
        <w:t xml:space="preserve">- </w:t>
      </w:r>
      <w:r w:rsidR="00F03E71" w:rsidRPr="00624219">
        <w:t>ljetni rok  obrane završnog rada u Hvaru</w:t>
      </w:r>
    </w:p>
    <w:p w:rsidR="00C850DC" w:rsidRPr="00624219" w:rsidRDefault="00624219" w:rsidP="00F65A0B">
      <w:pPr>
        <w:numPr>
          <w:ilvl w:val="0"/>
          <w:numId w:val="31"/>
        </w:numPr>
        <w:shd w:val="clear" w:color="auto" w:fill="FFFFFF"/>
        <w:spacing w:line="276" w:lineRule="auto"/>
      </w:pPr>
      <w:r w:rsidRPr="00624219">
        <w:t>27</w:t>
      </w:r>
      <w:r w:rsidR="00C850DC" w:rsidRPr="00624219">
        <w:t>.</w:t>
      </w:r>
      <w:r w:rsidRPr="00624219">
        <w:t>, 28., 29.</w:t>
      </w:r>
      <w:r w:rsidR="00C850DC" w:rsidRPr="00624219">
        <w:t xml:space="preserve"> </w:t>
      </w:r>
      <w:r w:rsidRPr="00624219">
        <w:t>svibnja 2020</w:t>
      </w:r>
      <w:r w:rsidR="00630850" w:rsidRPr="00624219">
        <w:t xml:space="preserve">. </w:t>
      </w:r>
      <w:r w:rsidR="0000073A" w:rsidRPr="00624219">
        <w:t xml:space="preserve"> –</w:t>
      </w:r>
      <w:r w:rsidR="00630850" w:rsidRPr="00624219">
        <w:t xml:space="preserve"> </w:t>
      </w:r>
      <w:r w:rsidR="0000073A" w:rsidRPr="00624219">
        <w:t>ljetni rok obrane završnog rada</w:t>
      </w:r>
      <w:r w:rsidR="00C850DC" w:rsidRPr="00624219">
        <w:t xml:space="preserve"> htt i agro</w:t>
      </w:r>
      <w:r w:rsidR="0000073A" w:rsidRPr="00624219">
        <w:t xml:space="preserve"> u Jelsi </w:t>
      </w:r>
    </w:p>
    <w:p w:rsidR="00592A4D" w:rsidRPr="00624219" w:rsidRDefault="00624219" w:rsidP="00F65A0B">
      <w:pPr>
        <w:numPr>
          <w:ilvl w:val="0"/>
          <w:numId w:val="31"/>
        </w:numPr>
        <w:shd w:val="clear" w:color="auto" w:fill="FFFFFF"/>
        <w:spacing w:line="276" w:lineRule="auto"/>
      </w:pPr>
      <w:r w:rsidRPr="00624219">
        <w:t>4</w:t>
      </w:r>
      <w:r w:rsidR="00F03E71" w:rsidRPr="00624219">
        <w:t>.</w:t>
      </w:r>
      <w:r w:rsidR="007C6D0C" w:rsidRPr="00624219">
        <w:t xml:space="preserve"> i</w:t>
      </w:r>
      <w:r w:rsidR="00A86F18" w:rsidRPr="00624219">
        <w:t xml:space="preserve"> </w:t>
      </w:r>
      <w:r w:rsidRPr="00624219">
        <w:t>5</w:t>
      </w:r>
      <w:r w:rsidR="0056119D" w:rsidRPr="00624219">
        <w:t>.</w:t>
      </w:r>
      <w:r w:rsidRPr="00624219">
        <w:t xml:space="preserve"> lipnja 2020</w:t>
      </w:r>
      <w:r w:rsidR="00E43730" w:rsidRPr="00624219">
        <w:t xml:space="preserve">. </w:t>
      </w:r>
      <w:r w:rsidR="0056119D" w:rsidRPr="00624219">
        <w:rPr>
          <w:b/>
        </w:rPr>
        <w:t xml:space="preserve">- </w:t>
      </w:r>
      <w:r w:rsidR="00A86F18" w:rsidRPr="00624219">
        <w:t>sjednica školskog</w:t>
      </w:r>
      <w:r w:rsidR="00A86F18" w:rsidRPr="00624219">
        <w:rPr>
          <w:b/>
        </w:rPr>
        <w:t xml:space="preserve"> </w:t>
      </w:r>
      <w:r w:rsidR="0056119D" w:rsidRPr="00624219">
        <w:rPr>
          <w:b/>
        </w:rPr>
        <w:t>PO</w:t>
      </w:r>
      <w:r w:rsidR="0000073A" w:rsidRPr="00624219">
        <w:t xml:space="preserve"> održanim obranama završnog rada </w:t>
      </w:r>
    </w:p>
    <w:p w:rsidR="0056119D" w:rsidRPr="00624219" w:rsidRDefault="0056119D" w:rsidP="00A86F18">
      <w:pPr>
        <w:shd w:val="clear" w:color="auto" w:fill="FFFFFF"/>
        <w:spacing w:line="276" w:lineRule="auto"/>
        <w:rPr>
          <w:b/>
        </w:rPr>
      </w:pPr>
    </w:p>
    <w:p w:rsidR="00A86F18" w:rsidRPr="00624219" w:rsidRDefault="00A86F18" w:rsidP="00F65A0B">
      <w:pPr>
        <w:numPr>
          <w:ilvl w:val="0"/>
          <w:numId w:val="30"/>
        </w:numPr>
        <w:shd w:val="clear" w:color="auto" w:fill="FFFFFF"/>
        <w:spacing w:line="276" w:lineRule="auto"/>
        <w:rPr>
          <w:b/>
        </w:rPr>
      </w:pPr>
      <w:r w:rsidRPr="00624219">
        <w:rPr>
          <w:b/>
        </w:rPr>
        <w:t>JESENSKI ISPITNI ROK</w:t>
      </w:r>
    </w:p>
    <w:p w:rsidR="00A86F18" w:rsidRPr="00624219" w:rsidRDefault="0056119D" w:rsidP="00F65A0B">
      <w:pPr>
        <w:numPr>
          <w:ilvl w:val="0"/>
          <w:numId w:val="32"/>
        </w:numPr>
        <w:shd w:val="clear" w:color="auto" w:fill="FFFFFF"/>
        <w:spacing w:line="276" w:lineRule="auto"/>
      </w:pPr>
      <w:r w:rsidRPr="00624219">
        <w:t>d</w:t>
      </w:r>
      <w:r w:rsidR="00D94BEC" w:rsidRPr="00624219">
        <w:t xml:space="preserve">o </w:t>
      </w:r>
      <w:r w:rsidR="00624219" w:rsidRPr="00624219">
        <w:t>3</w:t>
      </w:r>
      <w:r w:rsidR="00F15893" w:rsidRPr="00624219">
        <w:t>.</w:t>
      </w:r>
      <w:r w:rsidR="007C6D0C" w:rsidRPr="00624219">
        <w:t xml:space="preserve"> </w:t>
      </w:r>
      <w:r w:rsidR="00630850" w:rsidRPr="00624219">
        <w:t>srpnja 20</w:t>
      </w:r>
      <w:r w:rsidR="00624219" w:rsidRPr="00624219">
        <w:t>20</w:t>
      </w:r>
      <w:r w:rsidR="00A86F18" w:rsidRPr="00624219">
        <w:t>.</w:t>
      </w:r>
      <w:r w:rsidR="00D94BEC" w:rsidRPr="00624219">
        <w:t xml:space="preserve"> </w:t>
      </w:r>
      <w:r w:rsidR="00A86F18" w:rsidRPr="00624219">
        <w:t>-</w:t>
      </w:r>
      <w:r w:rsidR="00D94BEC" w:rsidRPr="00624219">
        <w:t xml:space="preserve"> </w:t>
      </w:r>
      <w:r w:rsidR="00A86F18" w:rsidRPr="00624219">
        <w:t>prijava obrane završnog rada</w:t>
      </w:r>
    </w:p>
    <w:p w:rsidR="00A86F18" w:rsidRPr="00624219" w:rsidRDefault="0056119D" w:rsidP="00F65A0B">
      <w:pPr>
        <w:numPr>
          <w:ilvl w:val="0"/>
          <w:numId w:val="32"/>
        </w:numPr>
        <w:shd w:val="clear" w:color="auto" w:fill="FFFFFF"/>
        <w:spacing w:line="276" w:lineRule="auto"/>
      </w:pPr>
      <w:r w:rsidRPr="00624219">
        <w:t>d</w:t>
      </w:r>
      <w:r w:rsidR="00624219" w:rsidRPr="00624219">
        <w:t>o 24</w:t>
      </w:r>
      <w:r w:rsidR="00F15893" w:rsidRPr="00624219">
        <w:t>.</w:t>
      </w:r>
      <w:r w:rsidR="007C6D0C" w:rsidRPr="00624219">
        <w:t xml:space="preserve"> </w:t>
      </w:r>
      <w:r w:rsidR="00624219" w:rsidRPr="00624219">
        <w:t>kolovoza 2020</w:t>
      </w:r>
      <w:r w:rsidR="00A86F18" w:rsidRPr="00624219">
        <w:t>.</w:t>
      </w:r>
      <w:r w:rsidR="00D94BEC" w:rsidRPr="00624219">
        <w:t xml:space="preserve"> </w:t>
      </w:r>
      <w:r w:rsidR="00A86F18" w:rsidRPr="00624219">
        <w:t>-</w:t>
      </w:r>
      <w:r w:rsidR="00D94BEC" w:rsidRPr="00624219">
        <w:t xml:space="preserve"> </w:t>
      </w:r>
      <w:r w:rsidR="00A86F18" w:rsidRPr="00624219">
        <w:t>predaja završnog rada</w:t>
      </w:r>
    </w:p>
    <w:p w:rsidR="00A86F18" w:rsidRPr="00624219" w:rsidRDefault="00630850" w:rsidP="00F65A0B">
      <w:pPr>
        <w:numPr>
          <w:ilvl w:val="0"/>
          <w:numId w:val="32"/>
        </w:numPr>
        <w:shd w:val="clear" w:color="auto" w:fill="FFFFFF"/>
        <w:spacing w:line="276" w:lineRule="auto"/>
      </w:pPr>
      <w:r w:rsidRPr="00624219">
        <w:t>2</w:t>
      </w:r>
      <w:r w:rsidR="00B85C89" w:rsidRPr="00624219">
        <w:t>8</w:t>
      </w:r>
      <w:r w:rsidR="00A86F18" w:rsidRPr="00624219">
        <w:t>.</w:t>
      </w:r>
      <w:r w:rsidR="00D94BEC" w:rsidRPr="00624219">
        <w:t xml:space="preserve"> </w:t>
      </w:r>
      <w:r w:rsidR="00A86F18" w:rsidRPr="00624219">
        <w:t xml:space="preserve">kolovoza – jesenski rok </w:t>
      </w:r>
      <w:r w:rsidR="00D94BEC" w:rsidRPr="00624219">
        <w:t xml:space="preserve">obrane </w:t>
      </w:r>
      <w:r w:rsidR="00A86F18" w:rsidRPr="00624219">
        <w:t>završnog ispita</w:t>
      </w:r>
      <w:r w:rsidR="00A01E8E" w:rsidRPr="00624219">
        <w:t xml:space="preserve"> </w:t>
      </w:r>
      <w:r w:rsidR="00C850DC" w:rsidRPr="00624219">
        <w:t xml:space="preserve">za sva usmjerenja </w:t>
      </w:r>
    </w:p>
    <w:p w:rsidR="0056119D" w:rsidRPr="00624219" w:rsidRDefault="00624219" w:rsidP="00F65A0B">
      <w:pPr>
        <w:numPr>
          <w:ilvl w:val="0"/>
          <w:numId w:val="32"/>
        </w:numPr>
        <w:shd w:val="clear" w:color="auto" w:fill="FFFFFF"/>
        <w:spacing w:line="276" w:lineRule="auto"/>
      </w:pPr>
      <w:r w:rsidRPr="00624219">
        <w:t>31</w:t>
      </w:r>
      <w:r w:rsidR="00F15893" w:rsidRPr="00624219">
        <w:t>.</w:t>
      </w:r>
      <w:r w:rsidR="00D94BEC" w:rsidRPr="00624219">
        <w:t xml:space="preserve"> </w:t>
      </w:r>
      <w:r w:rsidRPr="00624219">
        <w:t>kolovoza 2020</w:t>
      </w:r>
      <w:r w:rsidR="0056119D" w:rsidRPr="00624219">
        <w:t>.</w:t>
      </w:r>
      <w:r w:rsidR="00456569" w:rsidRPr="00624219">
        <w:t xml:space="preserve"> </w:t>
      </w:r>
      <w:r w:rsidR="0056119D" w:rsidRPr="00624219">
        <w:t>-</w:t>
      </w:r>
      <w:r w:rsidR="00456569" w:rsidRPr="00624219">
        <w:t xml:space="preserve"> </w:t>
      </w:r>
      <w:r w:rsidR="0056119D" w:rsidRPr="00624219">
        <w:t>sjednica školskog PO</w:t>
      </w:r>
    </w:p>
    <w:p w:rsidR="007C6D0C" w:rsidRPr="00624219" w:rsidRDefault="007C6D0C" w:rsidP="007C6D0C">
      <w:pPr>
        <w:shd w:val="clear" w:color="auto" w:fill="FFFFFF"/>
        <w:spacing w:line="276" w:lineRule="auto"/>
        <w:ind w:left="1423"/>
      </w:pPr>
    </w:p>
    <w:p w:rsidR="0056119D" w:rsidRPr="00624219" w:rsidRDefault="0056119D" w:rsidP="00F65A0B">
      <w:pPr>
        <w:numPr>
          <w:ilvl w:val="0"/>
          <w:numId w:val="30"/>
        </w:numPr>
        <w:shd w:val="clear" w:color="auto" w:fill="FFFFFF"/>
        <w:spacing w:line="276" w:lineRule="auto"/>
        <w:rPr>
          <w:b/>
        </w:rPr>
      </w:pPr>
      <w:r w:rsidRPr="00624219">
        <w:rPr>
          <w:b/>
        </w:rPr>
        <w:t xml:space="preserve">ZIMSKI ISPITNI ROK </w:t>
      </w:r>
    </w:p>
    <w:p w:rsidR="0056119D" w:rsidRPr="00624219" w:rsidRDefault="00630850" w:rsidP="00F65A0B">
      <w:pPr>
        <w:numPr>
          <w:ilvl w:val="0"/>
          <w:numId w:val="32"/>
        </w:numPr>
        <w:shd w:val="clear" w:color="auto" w:fill="FFFFFF"/>
        <w:spacing w:line="276" w:lineRule="auto"/>
      </w:pPr>
      <w:r w:rsidRPr="00624219">
        <w:t>do 2</w:t>
      </w:r>
      <w:r w:rsidR="00624219" w:rsidRPr="00624219">
        <w:t>7</w:t>
      </w:r>
      <w:r w:rsidR="00F15893" w:rsidRPr="00624219">
        <w:t>.</w:t>
      </w:r>
      <w:r w:rsidR="00675FB3" w:rsidRPr="00624219">
        <w:t xml:space="preserve"> </w:t>
      </w:r>
      <w:r w:rsidR="00624219" w:rsidRPr="00624219">
        <w:t>studenoga 2020</w:t>
      </w:r>
      <w:r w:rsidR="0056119D" w:rsidRPr="00624219">
        <w:t>.</w:t>
      </w:r>
      <w:r w:rsidRPr="00624219">
        <w:t xml:space="preserve"> </w:t>
      </w:r>
      <w:r w:rsidR="0056119D" w:rsidRPr="00624219">
        <w:t>godine</w:t>
      </w:r>
    </w:p>
    <w:p w:rsidR="0056119D" w:rsidRPr="00624219" w:rsidRDefault="00456569" w:rsidP="00F65A0B">
      <w:pPr>
        <w:numPr>
          <w:ilvl w:val="0"/>
          <w:numId w:val="32"/>
        </w:numPr>
        <w:shd w:val="clear" w:color="auto" w:fill="FFFFFF"/>
        <w:spacing w:line="276" w:lineRule="auto"/>
      </w:pPr>
      <w:r w:rsidRPr="00624219">
        <w:t>Daljnji</w:t>
      </w:r>
      <w:r w:rsidR="0056119D" w:rsidRPr="00624219">
        <w:t xml:space="preserve"> nadnevci bit će objavljeni na mrežnoj stranici Škole i oglasnim pločama </w:t>
      </w:r>
    </w:p>
    <w:p w:rsidR="00A86F18" w:rsidRPr="00624219" w:rsidRDefault="00A86F18" w:rsidP="00A86F18">
      <w:pPr>
        <w:shd w:val="clear" w:color="auto" w:fill="FFFFFF"/>
        <w:spacing w:line="276" w:lineRule="auto"/>
        <w:rPr>
          <w:b/>
        </w:rPr>
      </w:pPr>
    </w:p>
    <w:p w:rsidR="004723EF" w:rsidRPr="00624219" w:rsidRDefault="004723EF" w:rsidP="00996D81">
      <w:pPr>
        <w:spacing w:line="276" w:lineRule="auto"/>
        <w:jc w:val="center"/>
        <w:rPr>
          <w:b/>
        </w:rPr>
      </w:pPr>
    </w:p>
    <w:p w:rsidR="00996D81" w:rsidRPr="00624219" w:rsidRDefault="003061CD" w:rsidP="00996D81">
      <w:pPr>
        <w:spacing w:line="276" w:lineRule="auto"/>
        <w:jc w:val="center"/>
        <w:rPr>
          <w:b/>
        </w:rPr>
      </w:pPr>
      <w:r w:rsidRPr="00624219">
        <w:rPr>
          <w:b/>
        </w:rPr>
        <w:t>ŠKOLSKI PROSUDBENI ODBOR (PO</w:t>
      </w:r>
      <w:r w:rsidR="00996D81" w:rsidRPr="00624219">
        <w:rPr>
          <w:b/>
        </w:rPr>
        <w:t>) –</w:t>
      </w:r>
    </w:p>
    <w:p w:rsidR="00996D81" w:rsidRPr="00624219" w:rsidRDefault="00996D81" w:rsidP="00996D81">
      <w:pPr>
        <w:spacing w:line="276" w:lineRule="auto"/>
      </w:pPr>
      <w:r w:rsidRPr="00624219">
        <w:t xml:space="preserve">Obavlja radnje u svezi s organizacijom i provedbom </w:t>
      </w:r>
      <w:r w:rsidRPr="00624219">
        <w:rPr>
          <w:i/>
        </w:rPr>
        <w:t>izradbe i obrane završnog rada,</w:t>
      </w:r>
      <w:r w:rsidRPr="00624219">
        <w:t xml:space="preserve"> temeljem Pravilnika o izradbi i obrani završnog rada.</w:t>
      </w:r>
    </w:p>
    <w:p w:rsidR="00964134" w:rsidRPr="00146830" w:rsidRDefault="00964134" w:rsidP="00ED0623">
      <w:pPr>
        <w:shd w:val="clear" w:color="auto" w:fill="FFFFFF"/>
        <w:spacing w:line="276" w:lineRule="auto"/>
        <w:rPr>
          <w:b/>
        </w:rPr>
      </w:pPr>
    </w:p>
    <w:p w:rsidR="007C6D0C" w:rsidRPr="00146830" w:rsidRDefault="007C6D0C" w:rsidP="00D05BA2">
      <w:pPr>
        <w:shd w:val="clear" w:color="auto" w:fill="FFFFFF"/>
        <w:spacing w:line="276" w:lineRule="auto"/>
        <w:rPr>
          <w:sz w:val="28"/>
          <w:szCs w:val="28"/>
        </w:rPr>
      </w:pPr>
    </w:p>
    <w:p w:rsidR="007F13FF" w:rsidRPr="00146830" w:rsidRDefault="007F13FF">
      <w:pPr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br w:type="page"/>
      </w:r>
    </w:p>
    <w:p w:rsidR="00FD01B6" w:rsidRPr="00146830" w:rsidRDefault="00A276E9" w:rsidP="002F2755">
      <w:pPr>
        <w:shd w:val="clear" w:color="auto" w:fill="FFFFFF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OKVIRNI PLAN I PROGRAM RADA </w:t>
      </w:r>
      <w:r w:rsidR="000A7592" w:rsidRPr="00146830">
        <w:rPr>
          <w:b/>
          <w:sz w:val="36"/>
          <w:szCs w:val="36"/>
        </w:rPr>
        <w:t>RAVNATELJA</w:t>
      </w:r>
    </w:p>
    <w:p w:rsidR="004B788C" w:rsidRPr="00146830" w:rsidRDefault="004B788C" w:rsidP="002F2755">
      <w:pPr>
        <w:shd w:val="clear" w:color="auto" w:fill="FFFFFF"/>
        <w:jc w:val="center"/>
        <w:rPr>
          <w:b/>
          <w:sz w:val="36"/>
          <w:szCs w:val="36"/>
        </w:rPr>
      </w:pPr>
    </w:p>
    <w:p w:rsidR="00F4787D" w:rsidRPr="00146830" w:rsidRDefault="00F4787D" w:rsidP="00F4787D">
      <w:pPr>
        <w:rPr>
          <w:sz w:val="28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22"/>
        <w:gridCol w:w="3119"/>
      </w:tblGrid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  <w:b/>
              </w:rPr>
            </w:pPr>
            <w:r w:rsidRPr="00146830">
              <w:rPr>
                <w:rFonts w:eastAsia="Calibri"/>
                <w:b/>
              </w:rPr>
              <w:t>SADRŽAJ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  <w:b/>
              </w:rPr>
            </w:pPr>
            <w:r w:rsidRPr="00146830">
              <w:rPr>
                <w:rFonts w:eastAsia="Calibri"/>
                <w:b/>
              </w:rPr>
              <w:t>VRIJEME REALIZACIJE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  <w:b/>
              </w:rPr>
            </w:pPr>
            <w:r w:rsidRPr="00146830">
              <w:rPr>
                <w:rFonts w:eastAsia="Calibri"/>
                <w:b/>
              </w:rPr>
              <w:t>SURADNICI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Priprema za izradu Izvješća o radu Škole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lipanj, srpanj, 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 u Jelsi,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Stručna vijeća vodit. izvannastav.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akt,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Izrada </w:t>
            </w:r>
            <w:r w:rsidR="00456569">
              <w:rPr>
                <w:rFonts w:eastAsia="Calibri"/>
              </w:rPr>
              <w:t>i</w:t>
            </w:r>
            <w:r w:rsidRPr="00146830">
              <w:rPr>
                <w:rFonts w:eastAsia="Calibri"/>
              </w:rPr>
              <w:t>zvje</w:t>
            </w:r>
            <w:r w:rsidR="00456569">
              <w:rPr>
                <w:rFonts w:eastAsia="Calibri"/>
              </w:rPr>
              <w:t>š</w:t>
            </w:r>
            <w:r w:rsidRPr="00146830">
              <w:rPr>
                <w:rFonts w:eastAsia="Calibri"/>
              </w:rPr>
              <w:t xml:space="preserve">ća o radu Škole za proteklu </w:t>
            </w:r>
            <w:r w:rsidR="00A01E8E" w:rsidRPr="00146830">
              <w:rPr>
                <w:rFonts w:eastAsia="Calibri"/>
              </w:rPr>
              <w:t>šk. godinu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 u Jelsi,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Stručna vijeća,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Priprema GPP i Školskog i struk.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kurikuluma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srpanj, kolovoz, 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služba, vodit.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stručnih vijeća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Podjela zaduženja i radnih zadataka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srpanj, kolovoz, 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Rješavanje tehnoloških viškova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Predsjed.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Sindikata, Vodit.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računovod.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Organizacija dodatne, dopunske, fakultativne nastave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Izrada Školskog preventivnog programa i Programa prevencije za </w:t>
            </w:r>
            <w:r w:rsidR="00456569" w:rsidRPr="00146830">
              <w:rPr>
                <w:rFonts w:eastAsia="Calibri"/>
              </w:rPr>
              <w:t>sprječavanje</w:t>
            </w:r>
            <w:r w:rsidRPr="00146830">
              <w:rPr>
                <w:rFonts w:eastAsia="Calibri"/>
              </w:rPr>
              <w:t xml:space="preserve"> nasilja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675FB3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Stručna služba, nastavnica psihologije 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 na prevenciji ovisnosti i afirmaciji pozitivnih vrijednosti u Školi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nastavne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Povjerenstvo za provedbu ŠPP; 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Organizacija popravnih ispita,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jesenskog roka za državnu maturu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 jes.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roka za izradbu i obranu završnog rada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ispitne koordinatorice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Analiza državne mature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Ispitne koordinatorice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Imenovanje Škol.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ispitnog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povjerenstva za provedbu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državne mature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Ispitne </w:t>
            </w:r>
            <w:r w:rsidR="00456569" w:rsidRPr="00146830">
              <w:rPr>
                <w:rFonts w:eastAsia="Calibri"/>
              </w:rPr>
              <w:t>koordinatorice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Suradnja sa satničarima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kolovoz, rujan, tijekom                                                      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Satničari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160D9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 suradnji s voditeljicom i tajnicom poslovi s e-maticom</w:t>
            </w:r>
            <w:r w:rsidR="00160D97" w:rsidRPr="00146830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(nadzor); praćenje e-dnevnika u suradnji s 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i satničar</w:t>
            </w:r>
            <w:r w:rsidR="00160D97" w:rsidRPr="00146830">
              <w:rPr>
                <w:rFonts w:eastAsia="Calibri"/>
              </w:rPr>
              <w:t>o</w:t>
            </w:r>
            <w:r w:rsidRPr="00146830">
              <w:rPr>
                <w:rFonts w:eastAsia="Calibri"/>
              </w:rPr>
              <w:t xml:space="preserve">m u Jelsi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početak i završetak šk.g.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upis,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Administratori resursa</w:t>
            </w:r>
          </w:p>
          <w:p w:rsidR="00675FB3" w:rsidRPr="00146830" w:rsidRDefault="00160D97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 imenik</w:t>
            </w:r>
            <w:r w:rsidR="00675FB3" w:rsidRPr="00146830">
              <w:rPr>
                <w:rFonts w:eastAsia="Calibri"/>
              </w:rPr>
              <w:t>;</w:t>
            </w:r>
            <w:r w:rsidRPr="00146830">
              <w:rPr>
                <w:rFonts w:eastAsia="Calibri"/>
              </w:rPr>
              <w:t xml:space="preserve"> voditeljica i satničar u Jelsi</w:t>
            </w:r>
            <w:r w:rsidR="00675FB3" w:rsidRPr="00146830">
              <w:rPr>
                <w:rFonts w:eastAsia="Calibri"/>
              </w:rPr>
              <w:t>; razrednici,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Upisna povjeren.;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 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kontakti s nastavnicima u Jelsi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godine,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najmanje</w:t>
            </w:r>
          </w:p>
          <w:p w:rsidR="00675FB3" w:rsidRPr="00146830" w:rsidRDefault="00675FB3" w:rsidP="00675FB3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Jednom tjedno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r w:rsidRPr="00146830">
              <w:t xml:space="preserve">Problematika upisa -upoznavanje s namjerama učenika osmih razreda u svezi upisa, suradnja sa pedagoškim službama osnovnih škola  i dr.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Upisi u prve razrede;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Veljača, ožujak /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</w:p>
          <w:p w:rsidR="00675FB3" w:rsidRPr="00146830" w:rsidRDefault="00095237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Srpanj, </w:t>
            </w:r>
            <w:r w:rsidR="00675FB3" w:rsidRPr="00146830">
              <w:rPr>
                <w:rFonts w:eastAsia="Calibri"/>
              </w:rPr>
              <w:t xml:space="preserve"> 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Upisna povjerenstva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Prema dopisu MZOS-a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Prihvat učenika prvih razreda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 i ravnatelj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Planiranje i vođenje sjednica nastavničkog vijeća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 i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radu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sjednica RV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radu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roditeljskih sastanaka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početkom godine, po potrebi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Sazivanje i prisustvovanje sjednicama Vijeća učenika,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vijeća roditelja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a) Početak godine, rujan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b)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služba,</w:t>
            </w:r>
          </w:p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Provedba procesa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samovrjedn</w:t>
            </w:r>
            <w:r w:rsidR="00456569">
              <w:rPr>
                <w:rFonts w:eastAsia="Calibri"/>
              </w:rPr>
              <w:t>o</w:t>
            </w:r>
            <w:r w:rsidRPr="00146830">
              <w:rPr>
                <w:rFonts w:eastAsia="Calibri"/>
              </w:rPr>
              <w:t>vanja;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ostvarivanje školskih razvojnih                                              kvalitetu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Povjerenstvo za kvalitetu; Timovi za kvalitetu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Pregled planova rada nastavnika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Praćenje </w:t>
            </w:r>
            <w:r w:rsidR="00456569" w:rsidRPr="00146830">
              <w:rPr>
                <w:rFonts w:eastAsia="Calibri"/>
              </w:rPr>
              <w:t>realizacije</w:t>
            </w:r>
            <w:r w:rsidRPr="00146830">
              <w:rPr>
                <w:rFonts w:eastAsia="Calibri"/>
              </w:rPr>
              <w:t xml:space="preserve"> nastav.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planova i programa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 s nastavnicima pripravnicima;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Ostvarivanje programa stažiranja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Pedagog, Povjerenstvo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Praćenje rada nastavnika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(prisustvovanje nastavi)         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456569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Pedagog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Imenovanje Školskog prosudbe.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Odbora i prisustvovanje sjednicama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listopad,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 članovi ŠPO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Pregled pedagoške dokumentacije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početak i završetak nastav.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godine i 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osoba/osobe koju/koje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ravnatelj ovlasti,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Konzultacije s nastavnicima,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individualni razgovori; suradnja s koordinatoricom za provedbu građanskog odgoja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Koordinatorica za provedbu građanskog odgoja; nastavnici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Prijam roditelja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Razgovor s učenicima s teškoćama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služba, 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Praćenje rada slobodnih aktivnosti; provedba programa afirmacije pozitivnih </w:t>
            </w:r>
            <w:r w:rsidR="00456569" w:rsidRPr="00146830">
              <w:rPr>
                <w:rFonts w:eastAsia="Calibri"/>
              </w:rPr>
              <w:t>vrjednota</w:t>
            </w:r>
            <w:r w:rsidRPr="00146830">
              <w:rPr>
                <w:rFonts w:eastAsia="Calibri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 izvan.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akt.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Profesionalno informiranje učenika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siječanj, 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HZZO; Služba za prof.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inf.;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456569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Imenovanje članova Povjer</w:t>
            </w:r>
            <w:r w:rsidR="00456569">
              <w:rPr>
                <w:rFonts w:eastAsia="Calibri"/>
              </w:rPr>
              <w:t>enstva z</w:t>
            </w:r>
            <w:r w:rsidRPr="00146830">
              <w:rPr>
                <w:rFonts w:eastAsia="Calibri"/>
              </w:rPr>
              <w:t>a provedbu školskih natjecanja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prema Vremeniku AZOO i ASOO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Stručnih aktiva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pripremi Sjednica Škol.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odb</w:t>
            </w:r>
            <w:r w:rsidR="00456569">
              <w:rPr>
                <w:rFonts w:eastAsia="Calibri"/>
              </w:rPr>
              <w:t>o</w:t>
            </w:r>
            <w:r w:rsidRPr="00146830">
              <w:rPr>
                <w:rFonts w:eastAsia="Calibri"/>
              </w:rPr>
              <w:t>ra i u radu Sjednica, po potrebi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Predsjednik ŠO,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 xml:space="preserve"> i dr.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Pripremanje normativnih akata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; radne grupe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EU projektima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 EU projek</w:t>
            </w:r>
            <w:r w:rsidR="00456569">
              <w:rPr>
                <w:rFonts w:eastAsia="Calibri"/>
              </w:rPr>
              <w:t>ata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Stručno usavršavanje: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 xml:space="preserve">Aktiv ravnatelja SDŽ </w:t>
            </w:r>
          </w:p>
          <w:p w:rsidR="00675FB3" w:rsidRPr="00146830" w:rsidRDefault="00456569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Stručni</w:t>
            </w:r>
            <w:r w:rsidR="00675FB3" w:rsidRPr="00146830">
              <w:rPr>
                <w:rFonts w:eastAsia="Calibri"/>
              </w:rPr>
              <w:t xml:space="preserve"> skupovi u organiz.</w:t>
            </w:r>
            <w:r>
              <w:rPr>
                <w:rFonts w:eastAsia="Calibri"/>
              </w:rPr>
              <w:t xml:space="preserve"> </w:t>
            </w:r>
            <w:r w:rsidR="00675FB3" w:rsidRPr="00146830">
              <w:rPr>
                <w:rFonts w:eastAsia="Calibri"/>
              </w:rPr>
              <w:t>MZOS-a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Stručni skupovi u organizaciji AZOO i ASOO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Individualno usavršavanje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prema vremenicima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Udruga ravnatelja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MZOS, AZOO i ASOO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Rad na području primjene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fnancij.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računovod.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 xml:space="preserve">propisa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( suradnja sa Županijom, MZOS i dr. )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Komisija za popis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godine, 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računovod.;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Praćenje potrošnje </w:t>
            </w:r>
            <w:r w:rsidR="00456569" w:rsidRPr="00146830">
              <w:rPr>
                <w:rFonts w:eastAsia="Calibri"/>
              </w:rPr>
              <w:t>namjenskih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Sredstava – za praktičnu nastavu i dr.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račun.;</w:t>
            </w:r>
            <w:r w:rsidR="00456569">
              <w:rPr>
                <w:rFonts w:eastAsia="Calibri"/>
              </w:rPr>
              <w:t xml:space="preserve">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Predsjed.struč.aktiva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</w:t>
            </w:r>
            <w:r w:rsidR="00675FB3" w:rsidRPr="00146830">
              <w:rPr>
                <w:rFonts w:eastAsia="Calibri"/>
              </w:rPr>
              <w:t xml:space="preserve">krb o opremljenosti Škole glede sredstava i pomagala, udžbenika,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priručnika, periodike, informatičkih pomagala, prema mogućnostima Škole s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obzirom na nedostatna financijska sredstva,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vodit.račun.,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voditeljica</w:t>
            </w:r>
            <w:r w:rsidR="009E73C0" w:rsidRPr="00146830">
              <w:rPr>
                <w:rFonts w:eastAsia="Calibri"/>
              </w:rPr>
              <w:t>,</w:t>
            </w:r>
          </w:p>
          <w:p w:rsidR="009E73C0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 stručnih aktiva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 na području primjene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propisa Zakona o zaštiti na radu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Stručnjak </w:t>
            </w:r>
            <w:r w:rsidR="00456569" w:rsidRPr="00146830">
              <w:rPr>
                <w:rFonts w:eastAsia="Calibri"/>
              </w:rPr>
              <w:t>zaštite</w:t>
            </w:r>
            <w:r w:rsidRPr="00146830">
              <w:rPr>
                <w:rFonts w:eastAsia="Calibri"/>
              </w:rPr>
              <w:t xml:space="preserve"> na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radu ; Ovlaštenik;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Povjerenik, Odbor;</w:t>
            </w:r>
          </w:p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, vodit.račun.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Radni odnosi Izrada plana korištenja god.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odmora  lipanj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godine, lipanj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, vodit.računo,</w:t>
            </w:r>
          </w:p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;</w:t>
            </w:r>
            <w:r w:rsidR="0010555D">
              <w:rPr>
                <w:rFonts w:eastAsia="Calibri"/>
              </w:rPr>
              <w:t xml:space="preserve"> </w:t>
            </w:r>
            <w:r w:rsidR="00675FB3" w:rsidRPr="00146830">
              <w:rPr>
                <w:rFonts w:eastAsia="Calibri"/>
              </w:rPr>
              <w:t>Pred.sindikata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Primjena propisa iz radnih odnosa; zaduženje nastavnika ; poduzima mjere propisane zakonom zbog neizvršavanja poslova ili zbog neispunjavanja drugih obveza iz radnog odnosa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 odnosno početkom (zaduženje nastavnika)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, voditeljica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Praćenje rada administat.tehničke službe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10555D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računod.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Rad s Javnim </w:t>
            </w:r>
            <w:r w:rsidR="00456569" w:rsidRPr="00146830">
              <w:rPr>
                <w:rFonts w:eastAsia="Calibri"/>
              </w:rPr>
              <w:t>bilježnikom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(Sudski registar 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 potrebi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456569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J</w:t>
            </w:r>
            <w:r w:rsidR="00675FB3" w:rsidRPr="00146830">
              <w:rPr>
                <w:rFonts w:eastAsia="Calibri"/>
              </w:rPr>
              <w:t xml:space="preserve">avna i kulturna </w:t>
            </w:r>
            <w:r w:rsidRPr="00146830">
              <w:rPr>
                <w:rFonts w:eastAsia="Calibri"/>
              </w:rPr>
              <w:t>djelatnost</w:t>
            </w:r>
            <w:r w:rsidR="00675FB3" w:rsidRPr="00146830">
              <w:rPr>
                <w:rFonts w:eastAsia="Calibri"/>
              </w:rPr>
              <w:t xml:space="preserve"> Škole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obilježavanju</w:t>
            </w:r>
          </w:p>
          <w:p w:rsidR="00675FB3" w:rsidRPr="00146830" w:rsidRDefault="00456569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značajnih</w:t>
            </w:r>
            <w:r w:rsidR="00675FB3" w:rsidRPr="00146830">
              <w:rPr>
                <w:rFonts w:eastAsia="Calibri"/>
              </w:rPr>
              <w:t xml:space="preserve"> nadnevaka prema GPP i Kurikulumu;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po pozivu dr.škola. ustanova, institucija, udruga, humanit.organizacija,župa;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Suradnja s lokalnom samoupravom;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Suradnja sa Centrom za soc.skrb;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Suradnja s GD HCK 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Humanitarna djelatnost – „Fond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Solidarnsti; „Škola za Afriku“ i dr.;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 vodit.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izvannastav.aktivn</w:t>
            </w:r>
            <w:r w:rsidR="009E73C0" w:rsidRPr="00146830">
              <w:rPr>
                <w:rFonts w:eastAsia="Calibri"/>
              </w:rPr>
              <w:t>osti,</w:t>
            </w:r>
          </w:p>
          <w:p w:rsidR="009E73C0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stručna služba, </w:t>
            </w:r>
          </w:p>
          <w:p w:rsidR="009E73C0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lastRenderedPageBreak/>
              <w:t>Stručno usavršavanje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t>tijekom godine, prema vremeniku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9E73C0" w:rsidP="00C46237">
            <w:pPr>
              <w:rPr>
                <w:rFonts w:eastAsia="Calibri"/>
              </w:rPr>
            </w:pPr>
            <w:r w:rsidRPr="00146830">
              <w:t>Individualno i</w:t>
            </w:r>
            <w:r w:rsidR="00675FB3" w:rsidRPr="00146830">
              <w:t xml:space="preserve"> voditelji aktiva</w:t>
            </w:r>
            <w:r w:rsidR="00675FB3" w:rsidRPr="00146830">
              <w:br/>
              <w:t>na seminarima</w:t>
            </w:r>
          </w:p>
        </w:tc>
      </w:tr>
    </w:tbl>
    <w:p w:rsidR="008F3A4B" w:rsidRPr="00146830" w:rsidRDefault="008F3A4B" w:rsidP="004B788C">
      <w:pPr>
        <w:jc w:val="both"/>
      </w:pPr>
    </w:p>
    <w:p w:rsidR="007C6D0C" w:rsidRPr="00146830" w:rsidRDefault="007C6D0C" w:rsidP="00D05BA2">
      <w:pPr>
        <w:shd w:val="clear" w:color="auto" w:fill="FFFFFF"/>
        <w:spacing w:line="276" w:lineRule="auto"/>
        <w:rPr>
          <w:b/>
          <w:sz w:val="36"/>
          <w:szCs w:val="36"/>
        </w:rPr>
      </w:pPr>
    </w:p>
    <w:p w:rsidR="000C4BFF" w:rsidRPr="000C4BFF" w:rsidRDefault="000C4BFF" w:rsidP="000C4BFF">
      <w:pPr>
        <w:spacing w:after="200" w:line="276" w:lineRule="auto"/>
        <w:rPr>
          <w:rFonts w:ascii="Lucida Handwriting" w:hAnsi="Lucida Handwriting"/>
          <w:i/>
          <w:sz w:val="22"/>
          <w:szCs w:val="22"/>
        </w:rPr>
      </w:pPr>
      <w:r w:rsidRPr="000C4BFF">
        <w:rPr>
          <w:rFonts w:ascii="Lucida Handwriting" w:hAnsi="Lucida Handwriting"/>
          <w:i/>
          <w:sz w:val="22"/>
          <w:szCs w:val="22"/>
        </w:rPr>
        <w:t>PROGRAM RADA VODITELJICE U IZDVOJENOJ LOKACIJI U JELSI</w:t>
      </w:r>
    </w:p>
    <w:p w:rsidR="000C4BFF" w:rsidRPr="000C4BFF" w:rsidRDefault="000C4BFF" w:rsidP="000C4BFF">
      <w:pPr>
        <w:spacing w:after="200" w:line="276" w:lineRule="auto"/>
        <w:jc w:val="both"/>
      </w:pPr>
      <w:r w:rsidRPr="000C4BFF">
        <w:t xml:space="preserve">Škola radi na dvije lokacije te slijedom toga u izdvojenoj lokaciji u </w:t>
      </w:r>
      <w:proofErr w:type="spellStart"/>
      <w:r w:rsidRPr="000C4BFF">
        <w:t>Jelsi</w:t>
      </w:r>
      <w:proofErr w:type="spellEnd"/>
      <w:r w:rsidRPr="000C4BFF">
        <w:t xml:space="preserve"> potrebno je imenovati i Voditelja.</w:t>
      </w:r>
    </w:p>
    <w:p w:rsidR="000C4BFF" w:rsidRPr="000C4BFF" w:rsidRDefault="000C4BFF" w:rsidP="000C4BFF">
      <w:pPr>
        <w:spacing w:after="200" w:line="276" w:lineRule="auto"/>
        <w:jc w:val="both"/>
      </w:pPr>
      <w:r w:rsidRPr="000C4BFF">
        <w:t xml:space="preserve">U školskoj godini 2019./2020., Voditeljica izdvojene lokacije u </w:t>
      </w:r>
      <w:proofErr w:type="spellStart"/>
      <w:r w:rsidRPr="000C4BFF">
        <w:t>Jelsi</w:t>
      </w:r>
      <w:proofErr w:type="spellEnd"/>
      <w:r w:rsidRPr="000C4BFF">
        <w:t xml:space="preserve"> je Marija Novak, prof.</w:t>
      </w:r>
    </w:p>
    <w:tbl>
      <w:tblPr>
        <w:tblStyle w:val="Reetkatablice1"/>
        <w:tblW w:w="10065" w:type="dxa"/>
        <w:tblInd w:w="108" w:type="dxa"/>
        <w:tblLook w:val="04A0" w:firstRow="1" w:lastRow="0" w:firstColumn="1" w:lastColumn="0" w:noHBand="0" w:noVBand="1"/>
      </w:tblPr>
      <w:tblGrid>
        <w:gridCol w:w="1019"/>
        <w:gridCol w:w="7203"/>
        <w:gridCol w:w="1843"/>
      </w:tblGrid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  <w:rPr>
                <w:rFonts w:ascii="Lucida Handwriting" w:hAnsi="Lucida Handwriting"/>
              </w:rPr>
            </w:pPr>
            <w:r w:rsidRPr="000C4BFF">
              <w:rPr>
                <w:rFonts w:ascii="Lucida Handwriting" w:hAnsi="Lucida Handwriting"/>
              </w:rPr>
              <w:t>REDNI BROJ</w:t>
            </w:r>
          </w:p>
        </w:tc>
        <w:tc>
          <w:tcPr>
            <w:tcW w:w="7203" w:type="dxa"/>
          </w:tcPr>
          <w:p w:rsidR="000C4BFF" w:rsidRPr="000C4BFF" w:rsidRDefault="000C4BFF" w:rsidP="000C4BFF">
            <w:pPr>
              <w:jc w:val="center"/>
              <w:rPr>
                <w:rFonts w:ascii="Lucida Handwriting" w:hAnsi="Lucida Handwriting"/>
              </w:rPr>
            </w:pPr>
            <w:r w:rsidRPr="000C4BFF">
              <w:rPr>
                <w:rFonts w:ascii="Lucida Handwriting" w:hAnsi="Lucida Handwriting"/>
              </w:rPr>
              <w:t>SADR</w:t>
            </w:r>
            <w:r w:rsidRPr="000C4BFF">
              <w:rPr>
                <w:rFonts w:ascii="Century Gothic" w:hAnsi="Century Gothic"/>
              </w:rPr>
              <w:t>Ž</w:t>
            </w:r>
            <w:r w:rsidRPr="000C4BFF">
              <w:rPr>
                <w:rFonts w:ascii="Lucida Handwriting" w:hAnsi="Lucida Handwriting"/>
              </w:rPr>
              <w:t>AJ PROGRAMA RADA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  <w:rPr>
                <w:rFonts w:ascii="Lucida Handwriting" w:hAnsi="Lucida Handwriting"/>
              </w:rPr>
            </w:pPr>
            <w:r w:rsidRPr="000C4BFF">
              <w:rPr>
                <w:rFonts w:ascii="Lucida Handwriting" w:hAnsi="Lucida Handwriting"/>
              </w:rPr>
              <w:t>VRIJEME REALIZACIJE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1.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Planiranje i programiranje nastavnog procesa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Sudjelovanje u pripremi i izradi plana potreba u nastavi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Sudjelovanje u izradi koncepcije organizacije nastavnog procesa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Suradnja s ravnateljem u izradi zaduženja nastavnika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 xml:space="preserve">Suradnja s nastavnikom – </w:t>
            </w:r>
            <w:proofErr w:type="spellStart"/>
            <w:r w:rsidRPr="000C4BFF">
              <w:t>satničarem</w:t>
            </w:r>
            <w:proofErr w:type="spellEnd"/>
            <w:r w:rsidRPr="000C4BFF">
              <w:t xml:space="preserve"> oko rasporeda sati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Suradnja u izradi Školskog kurikuluma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VIII – IX</w:t>
            </w:r>
          </w:p>
          <w:p w:rsidR="000C4BFF" w:rsidRPr="000C4BFF" w:rsidRDefault="000C4BFF" w:rsidP="000C4BFF">
            <w:pPr>
              <w:jc w:val="center"/>
            </w:pPr>
            <w:r w:rsidRPr="000C4BFF">
              <w:t xml:space="preserve"> 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2.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u izradi godišnjeg plana i programa rada Škole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 xml:space="preserve">Izrada programa rada voditeljice Izdvojene lokacije u </w:t>
            </w:r>
            <w:proofErr w:type="spellStart"/>
            <w:r w:rsidRPr="000C4BFF">
              <w:t>Jelsi</w:t>
            </w:r>
            <w:proofErr w:type="spellEnd"/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Sudjelovanje u izradi ostalih tema programa rada Škole, poglavito:</w:t>
            </w:r>
          </w:p>
          <w:p w:rsidR="000C4BFF" w:rsidRPr="000C4BFF" w:rsidRDefault="000C4BFF" w:rsidP="000C4BFF">
            <w:pPr>
              <w:ind w:left="720"/>
              <w:contextualSpacing/>
            </w:pPr>
            <w:r w:rsidRPr="000C4BFF">
              <w:t>- Sudjelovanje u izradi kalendara rada Škole</w:t>
            </w:r>
          </w:p>
          <w:p w:rsidR="000C4BFF" w:rsidRPr="000C4BFF" w:rsidRDefault="000C4BFF" w:rsidP="000C4BFF">
            <w:pPr>
              <w:ind w:left="720"/>
              <w:contextualSpacing/>
            </w:pPr>
            <w:r w:rsidRPr="000C4BFF">
              <w:t xml:space="preserve">- Sudjelovanje u izradi programa provođenja završnog ispita u  </w:t>
            </w:r>
          </w:p>
          <w:p w:rsidR="000C4BFF" w:rsidRPr="000C4BFF" w:rsidRDefault="000C4BFF" w:rsidP="000C4BFF">
            <w:pPr>
              <w:ind w:left="720"/>
              <w:contextualSpacing/>
            </w:pPr>
            <w:r w:rsidRPr="000C4BFF">
              <w:t xml:space="preserve">  strukovnim zanimanjima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/>
          <w:p w:rsidR="000C4BFF" w:rsidRPr="000C4BFF" w:rsidRDefault="000C4BFF" w:rsidP="000C4BFF">
            <w:pPr>
              <w:jc w:val="center"/>
            </w:pPr>
            <w:r w:rsidRPr="000C4BFF">
              <w:t>VIII – IX</w:t>
            </w:r>
          </w:p>
          <w:p w:rsidR="000C4BFF" w:rsidRPr="000C4BFF" w:rsidRDefault="000C4BFF" w:rsidP="000C4BFF">
            <w:pPr>
              <w:jc w:val="center"/>
            </w:pPr>
            <w:r w:rsidRPr="000C4BFF">
              <w:t>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3.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organizacije prakse iz strukovnih predmeta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Suradnja pri izradi rasporeda prakse iz strukovnih predmeta u školskom kabinetu te na poljoprivrednom poligonu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Suradnja pri izradi rasporeda učenika za ljetnu praksu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 xml:space="preserve">4. 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 xml:space="preserve">Poslovi pripreme za prijave, upise i prijem novih učenika 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Sudjelovanje u izradi organizacijskog projekta za upise u prve razrede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Rad u upisnom povjerenstvu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Sudjelovanje u pripremama za početak nastave (ažuriranje dokumentacije, ažuriranje e-matice, ažuriranje e-dnevnika, rasporedi odjela, priopćenja, sazivanje aktiva…)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Suradnja s administratorom e-dnevnika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 xml:space="preserve">Upoznavanje s roditeljima tijekom roditeljskih sastanaka na početku nastavne godine (poglavito </w:t>
            </w:r>
            <w:proofErr w:type="spellStart"/>
            <w:r w:rsidRPr="000C4BFF">
              <w:t>prvaša</w:t>
            </w:r>
            <w:proofErr w:type="spellEnd"/>
            <w:r w:rsidRPr="000C4BFF">
              <w:t>)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 xml:space="preserve">IV – X </w:t>
            </w:r>
          </w:p>
          <w:p w:rsidR="000C4BFF" w:rsidRPr="000C4BFF" w:rsidRDefault="000C4BFF" w:rsidP="000C4BFF">
            <w:pPr>
              <w:jc w:val="center"/>
            </w:pPr>
            <w:r w:rsidRPr="000C4BFF">
              <w:t>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5.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vezani uz organizaciju završnih ispita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Izrada rasporeda provođenja završnih ispita u strukovnim školama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Izrada prijedloga sastava ispitnih povjerenstava – Prosudbenog odbora, Povjerenstva za izradu i obranu završnog rada, Povjerenstva za razredne, razlikovne i popravne ispite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 xml:space="preserve">Temeljem ovlaštenja ravnatelja vodi sjednice Prosudbenog odbora u </w:t>
            </w:r>
            <w:proofErr w:type="spellStart"/>
            <w:r w:rsidRPr="000C4BFF">
              <w:t>Jelsi</w:t>
            </w:r>
            <w:proofErr w:type="spellEnd"/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Organizacija razrednih, razlikovnih i popravnih ispita, kao i dopunske nastave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V – VIII</w:t>
            </w:r>
          </w:p>
          <w:p w:rsidR="000C4BFF" w:rsidRPr="000C4BFF" w:rsidRDefault="000C4BFF" w:rsidP="000C4BFF">
            <w:pPr>
              <w:jc w:val="center"/>
            </w:pPr>
            <w:r w:rsidRPr="000C4BFF">
              <w:t>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lastRenderedPageBreak/>
              <w:t>6.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kontinuiranog praćenja ostvarenja nastave i programa rada Škole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Sudjelovanje u praćenju izvedbe nastave i ostvarenja nastavnog plana i programa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Organiziranje nastave, izvedba nastave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Organiziranje dežurstava nastavnika i praćenje izvršenja istog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 xml:space="preserve">Praćenje primjene Pravilnika o praćenju i ocjenjivanju za odjele u </w:t>
            </w:r>
            <w:proofErr w:type="spellStart"/>
            <w:r w:rsidRPr="000C4BFF">
              <w:t>Jelsi</w:t>
            </w:r>
            <w:proofErr w:type="spellEnd"/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Praćenje primjene Pravilnika o provedbi školskih izleta i ekskurzija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 xml:space="preserve">Vođenje evidencije o nazočnosti i izočnosti nastavnika, organiziranje zamjena za vrijeme izočnosti – u suradnji sa </w:t>
            </w:r>
            <w:proofErr w:type="spellStart"/>
            <w:r w:rsidRPr="000C4BFF">
              <w:t>satničarem</w:t>
            </w:r>
            <w:proofErr w:type="spellEnd"/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Sudjelovanje u nabavi nastavnih sredstava i pomagala, stručne literature, udžbenika i priručnika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7.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vezani uz suradnju sa nastavnicima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Pružanje savjeta i pomoći nastavnicima (s posebnim naglaskom na početnike)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 xml:space="preserve">Hospitacije samostalno temeljem ovlaštenja ravnatelja, a u suradnji sa pedagogom u </w:t>
            </w:r>
            <w:proofErr w:type="spellStart"/>
            <w:r w:rsidRPr="000C4BFF">
              <w:t>Jelsi</w:t>
            </w:r>
            <w:proofErr w:type="spellEnd"/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Briga o učenicima a posebnim naglaskom na učenike s teškoćama u razvoju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Briga o disciplini učenika (u suradnji sa nastavnicima)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Suradnja s nastavnicima u organizaciji posjeta muzejima, izložbama, kazališnim i kino predstavama, kulturnim, umjetničkim i znanstvenim manifestacijama  (na otoku i izvan njega)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Suradnja sa nastavnicima u realizaciji programa iz kulturne i javne djelatnosti Škole u lokalnoj samoupravi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Suradnja sa nastavnicima u organiziranju slobodnih aktivnosti (karneval, berba) i športskih događanja (dan pješačenja, športski dan)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Sudjelovanje u pripremi sjednica Razrednih vijeća ( u suradnji sa razrednicima, pedagogom i ravnateljem)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8.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vezani uz suradnju sa roditeljima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Razgovori sa roditeljima, skrbnicima, sa svrhom rješavanja nastalih problema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Informiranje roditelja o nastavnom planu i programu rada, obavezama i pravima učenika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 xml:space="preserve">Pružanje informacija roditeljima ili skrbnicima o životu i radu škole u </w:t>
            </w:r>
            <w:proofErr w:type="spellStart"/>
            <w:r w:rsidRPr="000C4BFF">
              <w:t>Jelsi</w:t>
            </w:r>
            <w:proofErr w:type="spellEnd"/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9.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Ostali organizacijski poslovi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 xml:space="preserve">Vođenje pismohrane u </w:t>
            </w:r>
            <w:proofErr w:type="spellStart"/>
            <w:r w:rsidRPr="000C4BFF">
              <w:t>Jelsi</w:t>
            </w:r>
            <w:proofErr w:type="spellEnd"/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Izdavanje različitih potvrda za učenike (temeljem odobrenja ravnatelja)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Nadzor nad vođenjem pedagoške dokumentacije ( u suradnji sa pedagogom)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Izrada i popunjavanje raznih statističkih podataka na početku i na kraju školske godine (o maturi i završnim ispitima, učenicima, nastavnicima, realizaciji nastave…)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Briga o inventaru škole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0C4BFF">
        <w:trPr>
          <w:trHeight w:val="1097"/>
        </w:trPr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10.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Stručno usavršavanje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Sastanci stručno pedagoške službe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Seminari, savjetovanja</w:t>
            </w:r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 xml:space="preserve">Konzultacije sa </w:t>
            </w:r>
            <w:proofErr w:type="spellStart"/>
            <w:r w:rsidRPr="000C4BFF">
              <w:t>sustručnjacima</w:t>
            </w:r>
            <w:proofErr w:type="spellEnd"/>
          </w:p>
          <w:p w:rsidR="000C4BFF" w:rsidRPr="000C4BFF" w:rsidRDefault="000C4BFF" w:rsidP="000C4BFF">
            <w:pPr>
              <w:numPr>
                <w:ilvl w:val="0"/>
                <w:numId w:val="73"/>
              </w:numPr>
              <w:contextualSpacing/>
            </w:pPr>
            <w:r w:rsidRPr="000C4BFF">
              <w:t>Praćenje stručne literature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</w:tbl>
    <w:p w:rsidR="000C4BFF" w:rsidRPr="000C4BFF" w:rsidRDefault="000C4BFF" w:rsidP="000C4BFF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:rsidR="000C4BFF" w:rsidRPr="000C4BFF" w:rsidRDefault="000C4BFF" w:rsidP="000C4BFF">
      <w:pPr>
        <w:spacing w:line="276" w:lineRule="auto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Program izradila: </w:t>
      </w:r>
      <w:r w:rsidRPr="000C4BFF">
        <w:rPr>
          <w:sz w:val="22"/>
          <w:szCs w:val="22"/>
        </w:rPr>
        <w:t>Marija Novak, prof.</w:t>
      </w:r>
    </w:p>
    <w:p w:rsidR="007C6D0C" w:rsidRPr="00146830" w:rsidRDefault="007C6D0C" w:rsidP="00F478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7C6D0C" w:rsidRPr="00146830" w:rsidRDefault="007C6D0C" w:rsidP="00F478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D536AA" w:rsidRPr="00146830" w:rsidRDefault="00D536AA" w:rsidP="00FB3BE7">
      <w:r w:rsidRPr="00146830">
        <w:rPr>
          <w:b/>
          <w:sz w:val="36"/>
          <w:szCs w:val="36"/>
        </w:rPr>
        <w:t xml:space="preserve">PROGRAM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RADA</w:t>
        </w:r>
      </w:smartTag>
      <w:r w:rsidRPr="00146830">
        <w:rPr>
          <w:b/>
          <w:sz w:val="36"/>
          <w:szCs w:val="36"/>
        </w:rPr>
        <w:t xml:space="preserve"> STRUČNIH SURADNIKA PEDAGOGA I</w:t>
      </w:r>
      <w:r w:rsidR="00CF0AD0" w:rsidRPr="00146830">
        <w:rPr>
          <w:b/>
          <w:sz w:val="36"/>
          <w:szCs w:val="36"/>
        </w:rPr>
        <w:t xml:space="preserve"> </w:t>
      </w:r>
      <w:r w:rsidRPr="00146830">
        <w:rPr>
          <w:b/>
          <w:sz w:val="36"/>
          <w:szCs w:val="36"/>
        </w:rPr>
        <w:t>PSIHOLOGA</w:t>
      </w:r>
      <w:r w:rsidR="00CF0AD0" w:rsidRPr="00146830">
        <w:rPr>
          <w:b/>
          <w:sz w:val="36"/>
          <w:szCs w:val="36"/>
        </w:rPr>
        <w:t xml:space="preserve"> </w:t>
      </w:r>
      <w:r w:rsidR="00165893" w:rsidRPr="00146830">
        <w:rPr>
          <w:b/>
          <w:sz w:val="36"/>
          <w:szCs w:val="36"/>
        </w:rPr>
        <w:t xml:space="preserve">- u dijelu radnog vremena </w:t>
      </w:r>
      <w:r w:rsidRPr="00146830">
        <w:tab/>
      </w:r>
    </w:p>
    <w:p w:rsidR="007C6D0C" w:rsidRPr="00146830" w:rsidRDefault="007C6D0C" w:rsidP="00234F6B">
      <w:pPr>
        <w:spacing w:line="276" w:lineRule="auto"/>
        <w:jc w:val="center"/>
      </w:pPr>
    </w:p>
    <w:p w:rsidR="00D536AA" w:rsidRPr="00146830" w:rsidRDefault="00FB3BE7" w:rsidP="00ED0623">
      <w:pPr>
        <w:spacing w:line="276" w:lineRule="auto"/>
        <w:jc w:val="both"/>
        <w:rPr>
          <w:b/>
        </w:rPr>
      </w:pPr>
      <w:r w:rsidRPr="00FB3BE7">
        <w:t xml:space="preserve">Stručni suradnici u Srednjoj školi Hvar s izdvojenom lokacijom Jelsa za školsku 2019./2020. godinu su Meri Petrić, prof., pedagog (u dijelu radnog vremena), Marija Novak, prof., psiholog (u dijelu radnog vremena) i </w:t>
      </w:r>
      <w:proofErr w:type="spellStart"/>
      <w:r w:rsidRPr="00FB3BE7">
        <w:t>Marisa</w:t>
      </w:r>
      <w:proofErr w:type="spellEnd"/>
      <w:r w:rsidRPr="00FB3BE7">
        <w:t xml:space="preserve"> </w:t>
      </w:r>
      <w:proofErr w:type="spellStart"/>
      <w:r w:rsidRPr="00FB3BE7">
        <w:t>Srhoj</w:t>
      </w:r>
      <w:proofErr w:type="spellEnd"/>
      <w:r w:rsidRPr="00FB3BE7">
        <w:t xml:space="preserve">, </w:t>
      </w:r>
      <w:proofErr w:type="spellStart"/>
      <w:r w:rsidRPr="00FB3BE7">
        <w:t>univ.bacc</w:t>
      </w:r>
      <w:proofErr w:type="spellEnd"/>
      <w:r w:rsidRPr="00FB3BE7">
        <w:t>. psihologije, (u dijelu radnog vremena) sukladno Rješenjima o tjednom zaduženju, a temeljem Pravilnika o normi («NN», br.94/10.).</w:t>
      </w:r>
      <w:r w:rsidRPr="00FB3BE7">
        <w:rPr>
          <w:color w:val="FF0000"/>
        </w:rPr>
        <w:t xml:space="preserve"> </w:t>
      </w:r>
      <w:r w:rsidR="00165893" w:rsidRPr="00146830">
        <w:rPr>
          <w:b/>
        </w:rPr>
        <w:t>Okvirni  p</w:t>
      </w:r>
      <w:r w:rsidR="00D536AA" w:rsidRPr="00146830">
        <w:rPr>
          <w:b/>
        </w:rPr>
        <w:t>rogramski sadržaji rada stručnih suradnika su:</w:t>
      </w:r>
    </w:p>
    <w:p w:rsidR="00D536AA" w:rsidRPr="00146830" w:rsidRDefault="00D536AA" w:rsidP="00ED0623">
      <w:pPr>
        <w:spacing w:line="276" w:lineRule="auto"/>
        <w:jc w:val="both"/>
        <w:rPr>
          <w:bCs/>
        </w:rPr>
      </w:pPr>
      <w:r w:rsidRPr="00146830">
        <w:t xml:space="preserve">            </w:t>
      </w:r>
      <w:r w:rsidRPr="00146830">
        <w:rPr>
          <w:bCs/>
          <w:i/>
        </w:rPr>
        <w:t>Planovi i programi</w:t>
      </w:r>
      <w:r w:rsidRPr="00146830">
        <w:rPr>
          <w:bCs/>
        </w:rPr>
        <w:t>: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priprema i sudjelovanje u izradi izvedbenih programa za općeobrazovne i stručne predmete</w:t>
      </w:r>
    </w:p>
    <w:p w:rsidR="009E73C0" w:rsidRPr="00146830" w:rsidRDefault="009E73C0" w:rsidP="00FD1EA8">
      <w:pPr>
        <w:numPr>
          <w:ilvl w:val="1"/>
          <w:numId w:val="1"/>
        </w:numPr>
        <w:spacing w:line="276" w:lineRule="auto"/>
      </w:pPr>
      <w:r w:rsidRPr="00146830">
        <w:t>priprema i sudjelovanje u izradi Školskog preventivnog programa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izrada plana i programa rada stručnih suradnika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u izradi programa rada pojedinačnih stručnih skupova (aktiva)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 xml:space="preserve">pomoć </w:t>
      </w:r>
      <w:r w:rsidR="009D2ACA" w:rsidRPr="00146830">
        <w:t xml:space="preserve">ravnatelju i </w:t>
      </w:r>
      <w:r w:rsidRPr="00146830">
        <w:t>n</w:t>
      </w:r>
      <w:r w:rsidR="00FD1EA8" w:rsidRPr="00146830">
        <w:t>astavnicima u izradi Kurikuluma</w:t>
      </w:r>
      <w:r w:rsidR="00390003" w:rsidRPr="00146830">
        <w:t xml:space="preserve">, a posebno </w:t>
      </w:r>
      <w:r w:rsidRPr="00146830">
        <w:t>u svezi rasterećenja učenika kroz izvedbene planove i programe</w:t>
      </w:r>
    </w:p>
    <w:p w:rsidR="009E73C0" w:rsidRPr="00146830" w:rsidRDefault="009E73C0" w:rsidP="00FD1EA8">
      <w:pPr>
        <w:numPr>
          <w:ilvl w:val="1"/>
          <w:numId w:val="1"/>
        </w:numPr>
        <w:spacing w:line="276" w:lineRule="auto"/>
      </w:pPr>
      <w:r w:rsidRPr="00146830">
        <w:t xml:space="preserve">pomoć u radu upisnih povjerenstava </w:t>
      </w:r>
    </w:p>
    <w:p w:rsidR="00D536AA" w:rsidRPr="00146830" w:rsidRDefault="009D2ACA" w:rsidP="00FD1EA8">
      <w:pPr>
        <w:numPr>
          <w:ilvl w:val="1"/>
          <w:numId w:val="1"/>
        </w:numPr>
        <w:spacing w:line="276" w:lineRule="auto"/>
      </w:pPr>
      <w:r w:rsidRPr="00146830">
        <w:t xml:space="preserve">sudjelovanje u radu Nastavničkih </w:t>
      </w:r>
      <w:r w:rsidR="00D536AA" w:rsidRPr="00146830">
        <w:t xml:space="preserve"> vijeća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sudjelovanje u izradi Godišnjeg plana i programa rada Škole</w:t>
      </w:r>
    </w:p>
    <w:p w:rsidR="009E73C0" w:rsidRPr="00146830" w:rsidRDefault="009E73C0" w:rsidP="00FD1EA8">
      <w:pPr>
        <w:numPr>
          <w:ilvl w:val="1"/>
          <w:numId w:val="1"/>
        </w:numPr>
        <w:spacing w:line="276" w:lineRule="auto"/>
      </w:pPr>
      <w:r w:rsidRPr="00146830">
        <w:t>sudjelovanje u izradi dokumenata za samovrjednovanje Škole</w:t>
      </w:r>
    </w:p>
    <w:p w:rsidR="00D536AA" w:rsidRPr="00146830" w:rsidRDefault="00D536AA" w:rsidP="00FD1EA8">
      <w:pPr>
        <w:spacing w:line="276" w:lineRule="auto"/>
      </w:pPr>
      <w:r w:rsidRPr="00146830">
        <w:tab/>
      </w:r>
      <w:r w:rsidRPr="00146830">
        <w:rPr>
          <w:i/>
        </w:rPr>
        <w:t>Vrijeme realizacije</w:t>
      </w:r>
      <w:r w:rsidRPr="00146830">
        <w:t>: druga polovina kolovoza, rujan i prva dva tjedna u listopadu, te tijekom školske godine dinamikom koju određuje tematski sadržaj programa rada pedagoga odnosno psihologa.</w:t>
      </w:r>
    </w:p>
    <w:p w:rsidR="00D536AA" w:rsidRPr="00146830" w:rsidRDefault="00D536AA" w:rsidP="00ED0623">
      <w:pPr>
        <w:spacing w:line="276" w:lineRule="auto"/>
        <w:jc w:val="both"/>
      </w:pPr>
    </w:p>
    <w:p w:rsidR="00D536AA" w:rsidRPr="00146830" w:rsidRDefault="00D536AA" w:rsidP="00FD1EA8">
      <w:pPr>
        <w:spacing w:line="276" w:lineRule="auto"/>
        <w:rPr>
          <w:i/>
        </w:rPr>
      </w:pPr>
      <w:r w:rsidRPr="00146830">
        <w:tab/>
      </w:r>
      <w:r w:rsidRPr="00146830">
        <w:rPr>
          <w:i/>
        </w:rPr>
        <w:t>Poslovi odgoja i obrazovanja vezani uz neposredan rad s učenicima: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neposredni rad u nastavi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 xml:space="preserve">suradnja s ravnateljem i </w:t>
      </w:r>
      <w:r w:rsidR="002940D9" w:rsidRPr="00146830">
        <w:t xml:space="preserve">voditeljicom </w:t>
      </w:r>
      <w:r w:rsidRPr="00146830">
        <w:t>prilikom upisa učenika i profesionalnog informiranja učenika i roditelja,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upoznavanje učenika sa životom i radom u Školi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individualni rad i rad u manjim skupinama učenika s psihičkim poteškoćama odnosno poteškoćama u prilagođavanju novoj sredini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učenicima u ostvarivanju njihovih prava</w:t>
      </w:r>
    </w:p>
    <w:p w:rsidR="00D536AA" w:rsidRPr="00146830" w:rsidRDefault="00EE02BC" w:rsidP="00FD1EA8">
      <w:pPr>
        <w:numPr>
          <w:ilvl w:val="1"/>
          <w:numId w:val="1"/>
        </w:numPr>
        <w:spacing w:line="276" w:lineRule="auto"/>
      </w:pPr>
      <w:r w:rsidRPr="00146830">
        <w:t xml:space="preserve">praćenje napredovanja učenika ; pomoć učenicima </w:t>
      </w:r>
      <w:r w:rsidR="00D536AA" w:rsidRPr="00146830">
        <w:t xml:space="preserve"> koji pokazuju probleme u učenju i ponašanju (nedovoljne ocjene, izostanci, bježanje od kuće, ovisnost </w:t>
      </w:r>
      <w:r w:rsidR="00FD1EA8" w:rsidRPr="00146830">
        <w:t>i sl.)</w:t>
      </w:r>
      <w:r w:rsidRPr="00146830">
        <w:t xml:space="preserve">, kao i njihovim roditeljima , u Jelsi i u Hvaru 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uz suradnju s ravnateljem i voditeljicom provode anketiranje učenika vezano uz aktualne teme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suradnja u organizacijsko-razvojnoj službi u planiranju i realiziranju stručnih posjeta, izleta i ekskurzija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učenicima u savladavanju teškoća vezanih uz praktičnu nastavu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lastRenderedPageBreak/>
        <w:t>pomoć učenicima u pripremi za polaganje razlikovnih, razrednih i drugih ispita</w:t>
      </w:r>
    </w:p>
    <w:p w:rsidR="00390003" w:rsidRPr="00146830" w:rsidRDefault="00390003" w:rsidP="00FD1EA8">
      <w:pPr>
        <w:spacing w:line="276" w:lineRule="auto"/>
        <w:ind w:left="360"/>
      </w:pPr>
      <w:r w:rsidRPr="00146830">
        <w:t xml:space="preserve">       - </w:t>
      </w:r>
      <w:r w:rsidR="005560D8" w:rsidRPr="00146830">
        <w:t xml:space="preserve">  </w:t>
      </w:r>
      <w:r w:rsidRPr="00146830">
        <w:t xml:space="preserve"> briga o učenicima s teškoćama, temeljem odredbi Pravilnika o utvrđivanju </w:t>
      </w:r>
    </w:p>
    <w:p w:rsidR="005560D8" w:rsidRPr="00146830" w:rsidRDefault="00390003" w:rsidP="00FD1EA8">
      <w:pPr>
        <w:spacing w:line="276" w:lineRule="auto"/>
        <w:ind w:left="360"/>
      </w:pPr>
      <w:r w:rsidRPr="00146830">
        <w:t xml:space="preserve">        </w:t>
      </w:r>
      <w:r w:rsidR="005560D8" w:rsidRPr="00146830">
        <w:t xml:space="preserve">    psihofizičkog stanja djeteta, učenika te sastavu stručnih povjerenstava </w:t>
      </w:r>
    </w:p>
    <w:p w:rsidR="00E876C6" w:rsidRPr="00146830" w:rsidRDefault="00E876C6" w:rsidP="00E876C6">
      <w:pPr>
        <w:spacing w:line="276" w:lineRule="auto"/>
      </w:pPr>
    </w:p>
    <w:p w:rsidR="00D536AA" w:rsidRPr="00146830" w:rsidRDefault="00D536AA" w:rsidP="00E876C6">
      <w:pPr>
        <w:spacing w:line="276" w:lineRule="auto"/>
      </w:pPr>
      <w:r w:rsidRPr="00146830">
        <w:rPr>
          <w:i/>
        </w:rPr>
        <w:t>Vrijeme realizacije</w:t>
      </w:r>
      <w:r w:rsidRPr="00146830">
        <w:t>: tijekom školske godine, odnosno za pojedine segmente na početku ili završetku nastave prema programskim sadržajima.</w:t>
      </w:r>
    </w:p>
    <w:p w:rsidR="00E876C6" w:rsidRPr="00146830" w:rsidRDefault="00E876C6" w:rsidP="00FD1EA8">
      <w:pPr>
        <w:spacing w:line="276" w:lineRule="auto"/>
      </w:pPr>
    </w:p>
    <w:p w:rsidR="00D536AA" w:rsidRPr="00146830" w:rsidRDefault="00D536AA" w:rsidP="00FD1EA8">
      <w:pPr>
        <w:spacing w:line="276" w:lineRule="auto"/>
      </w:pPr>
      <w:r w:rsidRPr="00146830">
        <w:rPr>
          <w:i/>
        </w:rPr>
        <w:t>Neposredna suradnja s nastavnicima</w:t>
      </w:r>
      <w:r w:rsidRPr="00146830">
        <w:t>: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sudjelovanje u organiziranju i izvedbi odgojno-obrazovnog procesa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pomoć u stručnom usavršavanju nastavnika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pomoć prilikom uvođenja nastavnika – početnika u samostalan rad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 xml:space="preserve">praćenje nastave u suradnji s </w:t>
      </w:r>
      <w:r w:rsidR="002940D9" w:rsidRPr="00146830">
        <w:t xml:space="preserve">voditeljicom </w:t>
      </w:r>
      <w:r w:rsidRPr="00146830">
        <w:t xml:space="preserve">i ravnateljem 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praćenje i analiza odgojno-obrazovnih razdoblja (krajem I. polugodišta i II. polugodišta)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sudjelovanje u nabavi nastavnih sredstava i pomagala, stručne literature, udžbenika i priručnika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 xml:space="preserve">suradnja s ravnateljem, razrednicima, </w:t>
      </w:r>
      <w:r w:rsidR="002940D9" w:rsidRPr="00146830">
        <w:t xml:space="preserve">voditeljicom </w:t>
      </w:r>
      <w:r w:rsidRPr="00146830">
        <w:t>i nastavnicima u rješavanju odgojno-obrazovnih problema</w:t>
      </w:r>
    </w:p>
    <w:p w:rsidR="00D536AA" w:rsidRPr="00146830" w:rsidRDefault="00D536AA" w:rsidP="00FD1EA8">
      <w:pPr>
        <w:spacing w:line="276" w:lineRule="auto"/>
      </w:pPr>
      <w:r w:rsidRPr="00146830">
        <w:rPr>
          <w:i/>
        </w:rPr>
        <w:t>Vrijeme realizacije</w:t>
      </w:r>
      <w:r w:rsidRPr="00146830">
        <w:rPr>
          <w:b/>
        </w:rPr>
        <w:t>:</w:t>
      </w:r>
      <w:r w:rsidRPr="00146830">
        <w:t xml:space="preserve"> tijekom školske godine, odnosno u terminima koje određuju programski sadržaji rada.        </w:t>
      </w:r>
    </w:p>
    <w:p w:rsidR="00D536AA" w:rsidRPr="00146830" w:rsidRDefault="00D536AA" w:rsidP="00ED0623">
      <w:pPr>
        <w:spacing w:line="276" w:lineRule="auto"/>
        <w:jc w:val="both"/>
      </w:pPr>
      <w:r w:rsidRPr="00146830">
        <w:t xml:space="preserve">     </w:t>
      </w:r>
    </w:p>
    <w:p w:rsidR="00D536AA" w:rsidRPr="00146830" w:rsidRDefault="00D536AA" w:rsidP="00FD1EA8">
      <w:pPr>
        <w:spacing w:line="276" w:lineRule="auto"/>
        <w:rPr>
          <w:b/>
        </w:rPr>
      </w:pPr>
      <w:r w:rsidRPr="00146830">
        <w:rPr>
          <w:i/>
        </w:rPr>
        <w:t>Rad na pedagoškoj dokumentaciji</w:t>
      </w:r>
      <w:r w:rsidRPr="00146830">
        <w:rPr>
          <w:b/>
        </w:rPr>
        <w:t>:</w:t>
      </w:r>
    </w:p>
    <w:p w:rsidR="00D536AA" w:rsidRPr="00146830" w:rsidRDefault="008D3F31" w:rsidP="008D3F31">
      <w:pPr>
        <w:numPr>
          <w:ilvl w:val="0"/>
          <w:numId w:val="1"/>
        </w:numPr>
        <w:spacing w:line="276" w:lineRule="auto"/>
      </w:pPr>
      <w:r w:rsidRPr="00146830">
        <w:t xml:space="preserve">       - </w:t>
      </w:r>
      <w:r w:rsidR="00D536AA" w:rsidRPr="00146830">
        <w:t>izrada upitnika, anketnih pitanja i drugih instrumenata ispitivanja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nastavnicima u vođenju pedagoške dokumentacije</w:t>
      </w:r>
    </w:p>
    <w:p w:rsidR="00D536AA" w:rsidRPr="00146830" w:rsidRDefault="00390003" w:rsidP="00FD1EA8">
      <w:pPr>
        <w:numPr>
          <w:ilvl w:val="1"/>
          <w:numId w:val="1"/>
        </w:numPr>
        <w:spacing w:line="276" w:lineRule="auto"/>
      </w:pPr>
      <w:r w:rsidRPr="00146830">
        <w:t>obrada podataka za potrebe</w:t>
      </w:r>
      <w:r w:rsidR="00D536AA" w:rsidRPr="00146830">
        <w:t xml:space="preserve"> Ministarstvo znanosti, obrazovanja i športa, Županijski ured za prosvjetu, Upravu za nadzor, Zavod za statistiku i sl.</w:t>
      </w:r>
      <w:r w:rsidR="00FD1EA8" w:rsidRPr="00146830">
        <w:t xml:space="preserve"> </w:t>
      </w:r>
      <w:r w:rsidR="002940D9" w:rsidRPr="00146830">
        <w:t xml:space="preserve">za izdvojenu lokaciju u Jelsi </w:t>
      </w:r>
    </w:p>
    <w:p w:rsidR="008D3F31" w:rsidRPr="00146830" w:rsidRDefault="008D3F31" w:rsidP="00FD1EA8">
      <w:pPr>
        <w:numPr>
          <w:ilvl w:val="1"/>
          <w:numId w:val="1"/>
        </w:numPr>
        <w:spacing w:line="276" w:lineRule="auto"/>
      </w:pPr>
      <w:r w:rsidRPr="00146830">
        <w:t xml:space="preserve">pomoć voditelju e-dnevnika </w:t>
      </w:r>
    </w:p>
    <w:p w:rsidR="00E876C6" w:rsidRPr="00146830" w:rsidRDefault="00E876C6" w:rsidP="00FD1EA8">
      <w:pPr>
        <w:numPr>
          <w:ilvl w:val="1"/>
          <w:numId w:val="1"/>
        </w:numPr>
        <w:spacing w:line="276" w:lineRule="auto"/>
      </w:pPr>
      <w:r w:rsidRPr="00146830">
        <w:t>kontrola pedagoške dokumentacije (uz ravnatelja)</w:t>
      </w:r>
    </w:p>
    <w:p w:rsidR="00D536AA" w:rsidRPr="00146830" w:rsidRDefault="00D536AA" w:rsidP="00FD1EA8">
      <w:pPr>
        <w:spacing w:line="276" w:lineRule="auto"/>
      </w:pPr>
      <w:r w:rsidRPr="00146830">
        <w:rPr>
          <w:i/>
        </w:rPr>
        <w:t>Vrijeme realizacije</w:t>
      </w:r>
      <w:r w:rsidRPr="00146830">
        <w:rPr>
          <w:b/>
        </w:rPr>
        <w:t>:</w:t>
      </w:r>
      <w:r w:rsidRPr="00146830">
        <w:t xml:space="preserve"> tijekom školske godine.</w:t>
      </w:r>
    </w:p>
    <w:p w:rsidR="00D536AA" w:rsidRPr="00146830" w:rsidRDefault="00D536AA" w:rsidP="00FD1EA8">
      <w:pPr>
        <w:spacing w:line="276" w:lineRule="auto"/>
      </w:pPr>
    </w:p>
    <w:p w:rsidR="00D536AA" w:rsidRPr="00146830" w:rsidRDefault="00D536AA" w:rsidP="00FD1EA8">
      <w:pPr>
        <w:spacing w:line="276" w:lineRule="auto"/>
        <w:rPr>
          <w:b/>
        </w:rPr>
      </w:pPr>
      <w:r w:rsidRPr="00146830">
        <w:t>Sjednice stručnih tijela Škole</w:t>
      </w:r>
      <w:r w:rsidRPr="00146830">
        <w:rPr>
          <w:b/>
        </w:rPr>
        <w:t>: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 xml:space="preserve">sudjelovanje na sjednicama Nastavničkog vijeća i razrednih vijeća, pomoć </w:t>
      </w:r>
      <w:r w:rsidR="00E876C6" w:rsidRPr="00146830">
        <w:t xml:space="preserve">voditeljici, ravnatelju, </w:t>
      </w:r>
      <w:r w:rsidRPr="00146830">
        <w:t>oko pripremanja sjednice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održavanje minimalno tri tematska predavanja na stručnim vijećima u svezi pedagoške problematike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sudjelovanje na sjednicama stručnih skupova (aktiva)</w:t>
      </w:r>
      <w:r w:rsidR="00E876C6" w:rsidRPr="00146830">
        <w:t>, upisnih povjerenstava</w:t>
      </w:r>
      <w:r w:rsidRPr="00146830">
        <w:t>, ispitnih odbora i prema potrebi sastancima razrednika s učenicima i roditeljima</w:t>
      </w:r>
    </w:p>
    <w:p w:rsidR="00EE02BC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suradnja s ravnateljem i</w:t>
      </w:r>
      <w:r w:rsidR="002940D9" w:rsidRPr="00146830">
        <w:t xml:space="preserve"> voditeljicom </w:t>
      </w:r>
    </w:p>
    <w:p w:rsidR="008A7F04" w:rsidRPr="00146830" w:rsidRDefault="00D536AA" w:rsidP="00164F2A">
      <w:pPr>
        <w:spacing w:line="276" w:lineRule="auto"/>
        <w:sectPr w:rsidR="008A7F04" w:rsidRPr="00146830" w:rsidSect="00A25BAE">
          <w:pgSz w:w="11900" w:h="16840"/>
          <w:pgMar w:top="1269" w:right="1220" w:bottom="1440" w:left="1300" w:header="720" w:footer="720" w:gutter="0"/>
          <w:cols w:space="720"/>
          <w:titlePg/>
          <w:docGrid w:linePitch="326"/>
        </w:sectPr>
      </w:pPr>
      <w:r w:rsidRPr="00146830">
        <w:rPr>
          <w:i/>
        </w:rPr>
        <w:t>Vrijeme realizacije</w:t>
      </w:r>
      <w:r w:rsidRPr="00146830">
        <w:rPr>
          <w:b/>
          <w:i/>
        </w:rPr>
        <w:t>:</w:t>
      </w:r>
      <w:r w:rsidRPr="00146830">
        <w:rPr>
          <w:b/>
        </w:rPr>
        <w:t xml:space="preserve"> </w:t>
      </w:r>
      <w:r w:rsidR="00EE02BC" w:rsidRPr="00146830">
        <w:t>tijekom školske godine.</w:t>
      </w:r>
      <w:r w:rsidR="00FD1EA8" w:rsidRPr="00146830">
        <w:t xml:space="preserve"> </w:t>
      </w:r>
      <w:r w:rsidRPr="00146830">
        <w:t>Stručni suradnici su članovi povjerenstva za  provedbu ŠPP i članovi Kriznog stožera za provedbu  mjera u okviru Programa za prevenciju nasilja i povećanja sigurnosti u školama.</w:t>
      </w:r>
    </w:p>
    <w:p w:rsidR="00445C43" w:rsidRPr="00146830" w:rsidRDefault="00445C43" w:rsidP="00445C43">
      <w:bookmarkStart w:id="1" w:name="page2"/>
      <w:bookmarkEnd w:id="1"/>
      <w:r w:rsidRPr="00146830">
        <w:lastRenderedPageBreak/>
        <w:t>GODIŠNJI PLAN I PROGRAM RADA STRUČNOG SURADNIKA</w:t>
      </w:r>
    </w:p>
    <w:p w:rsidR="00445C43" w:rsidRPr="00146830" w:rsidRDefault="00445C43">
      <w:r w:rsidRPr="00146830">
        <w:t xml:space="preserve"> PEDAGOGA ZA ŠKOLSKU GODINU </w:t>
      </w:r>
      <w:r w:rsidRPr="00146830">
        <w:rPr>
          <w:b/>
        </w:rPr>
        <w:t>201</w:t>
      </w:r>
      <w:r w:rsidR="0010555D">
        <w:rPr>
          <w:b/>
        </w:rPr>
        <w:t>9</w:t>
      </w:r>
      <w:r w:rsidRPr="00146830">
        <w:rPr>
          <w:b/>
        </w:rPr>
        <w:t>./20</w:t>
      </w:r>
      <w:r w:rsidR="0010555D">
        <w:rPr>
          <w:b/>
        </w:rPr>
        <w:t>20</w:t>
      </w:r>
      <w:r w:rsidRPr="00146830">
        <w:rPr>
          <w:b/>
        </w:rPr>
        <w:t>.</w:t>
      </w:r>
      <w:r w:rsidRPr="00146830">
        <w:rPr>
          <w:b/>
        </w:rPr>
        <w:tab/>
      </w:r>
      <w:r w:rsidRPr="00146830">
        <w:tab/>
      </w:r>
      <w:r w:rsidRPr="00146830">
        <w:tab/>
        <w:t xml:space="preserve">                                                    Stručni suradnik: Meri Petrić, prof.</w:t>
      </w:r>
    </w:p>
    <w:tbl>
      <w:tblPr>
        <w:tblStyle w:val="Srednjareetka1-Isticanje3"/>
        <w:tblpPr w:leftFromText="180" w:rightFromText="180" w:horzAnchor="margin" w:tblpY="660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48"/>
        <w:gridCol w:w="1390"/>
        <w:gridCol w:w="3116"/>
      </w:tblGrid>
      <w:tr w:rsidR="0066131C" w:rsidRPr="0066131C" w:rsidTr="00C1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5"/>
          </w:tcPr>
          <w:p w:rsidR="0066131C" w:rsidRPr="0066131C" w:rsidRDefault="0066131C" w:rsidP="0066131C">
            <w:pPr>
              <w:spacing w:after="160" w:line="259" w:lineRule="auto"/>
              <w:ind w:left="1287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  <w:t>STRUČNO RAZVOJNI POSLOVI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Područja rada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Planirane aktivnosti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Vrijeme realizacije/ mjeseci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Predviđeno sati</w:t>
            </w:r>
          </w:p>
        </w:tc>
        <w:tc>
          <w:tcPr>
            <w:tcW w:w="3116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Cilj/Ishodi</w:t>
            </w:r>
          </w:p>
        </w:tc>
      </w:tr>
      <w:tr w:rsidR="0066131C" w:rsidRPr="0066131C" w:rsidTr="00C15E86">
        <w:trPr>
          <w:trHeight w:val="4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473" w:right="113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  </w:t>
            </w:r>
          </w:p>
          <w:p w:rsidR="0066131C" w:rsidRPr="0066131C" w:rsidRDefault="0066131C" w:rsidP="0066131C">
            <w:pPr>
              <w:spacing w:after="160" w:line="259" w:lineRule="auto"/>
              <w:ind w:left="473" w:right="113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t>1.   Planiranje i programiranje rada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numPr>
                <w:ilvl w:val="1"/>
                <w:numId w:val="74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Izrada plana i programa rada pedagoga</w:t>
            </w:r>
          </w:p>
          <w:p w:rsidR="0066131C" w:rsidRPr="0066131C" w:rsidRDefault="0066131C" w:rsidP="0066131C">
            <w:pPr>
              <w:numPr>
                <w:ilvl w:val="0"/>
                <w:numId w:val="55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godišnji  plan i program</w:t>
            </w:r>
          </w:p>
          <w:p w:rsidR="0066131C" w:rsidRPr="0066131C" w:rsidRDefault="0066131C" w:rsidP="0066131C">
            <w:pPr>
              <w:numPr>
                <w:ilvl w:val="0"/>
                <w:numId w:val="55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izrada individualnog plana i programa stručnog usavršavanja</w:t>
            </w:r>
          </w:p>
          <w:p w:rsidR="0066131C" w:rsidRPr="0066131C" w:rsidRDefault="0066131C" w:rsidP="0066131C">
            <w:pPr>
              <w:numPr>
                <w:ilvl w:val="1"/>
                <w:numId w:val="74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Sudjelovanje u izradi Godišnjeg plana i programa rada škole</w:t>
            </w:r>
          </w:p>
          <w:p w:rsidR="0066131C" w:rsidRPr="0066131C" w:rsidRDefault="0066131C" w:rsidP="0066131C">
            <w:pPr>
              <w:numPr>
                <w:ilvl w:val="0"/>
                <w:numId w:val="5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Prikupljanje podataka za </w:t>
            </w:r>
            <w:proofErr w:type="spellStart"/>
            <w:r w:rsidRPr="0066131C">
              <w:rPr>
                <w:rFonts w:ascii="Calibri" w:eastAsia="Calibri" w:hAnsi="Calibri"/>
                <w:lang w:eastAsia="en-US"/>
              </w:rPr>
              <w:t>GPiP</w:t>
            </w:r>
            <w:proofErr w:type="spellEnd"/>
          </w:p>
          <w:p w:rsidR="0066131C" w:rsidRPr="0066131C" w:rsidRDefault="0066131C" w:rsidP="0066131C">
            <w:pPr>
              <w:numPr>
                <w:ilvl w:val="0"/>
                <w:numId w:val="5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izradi /izrada plana rada stručnih tijela škole</w:t>
            </w:r>
          </w:p>
          <w:p w:rsidR="0066131C" w:rsidRPr="0066131C" w:rsidRDefault="0066131C" w:rsidP="0066131C">
            <w:pPr>
              <w:numPr>
                <w:ilvl w:val="0"/>
                <w:numId w:val="5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Sudjelovanje u izradi /izrada plana rada Vijeća učenika, Sudjelovanje u izradi plana rada razrednika s razrednim odjelom </w:t>
            </w:r>
          </w:p>
          <w:p w:rsidR="0066131C" w:rsidRPr="0066131C" w:rsidRDefault="0066131C" w:rsidP="0066131C">
            <w:pPr>
              <w:numPr>
                <w:ilvl w:val="0"/>
                <w:numId w:val="5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izradi individualnih programa pripravničkog staža</w:t>
            </w:r>
          </w:p>
          <w:p w:rsidR="0066131C" w:rsidRPr="0066131C" w:rsidRDefault="0066131C" w:rsidP="0066131C">
            <w:pPr>
              <w:ind w:lef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numPr>
                <w:ilvl w:val="1"/>
                <w:numId w:val="74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Sudjelovanje u izradi Školskog </w:t>
            </w:r>
            <w:proofErr w:type="spellStart"/>
            <w:r w:rsidRPr="0066131C">
              <w:rPr>
                <w:rFonts w:ascii="Calibri" w:eastAsia="Calibri" w:hAnsi="Calibri"/>
                <w:b/>
                <w:lang w:eastAsia="en-US"/>
              </w:rPr>
              <w:t>kurikula</w:t>
            </w:r>
            <w:proofErr w:type="spellEnd"/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</w:t>
            </w:r>
          </w:p>
          <w:p w:rsidR="0066131C" w:rsidRPr="0066131C" w:rsidRDefault="0066131C" w:rsidP="0066131C">
            <w:pPr>
              <w:ind w:left="1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8. /9.mjesec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75 sati</w:t>
            </w:r>
          </w:p>
        </w:tc>
        <w:tc>
          <w:tcPr>
            <w:tcW w:w="3116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Programski dokumenti temeljeni na procesu vrednovanja i </w:t>
            </w:r>
            <w:proofErr w:type="spellStart"/>
            <w:r w:rsidRPr="0066131C">
              <w:rPr>
                <w:rFonts w:ascii="Calibri" w:eastAsia="Calibri" w:hAnsi="Calibri"/>
                <w:lang w:eastAsia="en-US"/>
              </w:rPr>
              <w:t>samovrednovanja</w:t>
            </w:r>
            <w:proofErr w:type="spellEnd"/>
            <w:r w:rsidRPr="0066131C">
              <w:rPr>
                <w:rFonts w:ascii="Calibri" w:eastAsia="Calibri" w:hAnsi="Calibri"/>
                <w:lang w:eastAsia="en-US"/>
              </w:rPr>
              <w:t xml:space="preserve"> rada škole.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473" w:right="113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2.     Vrednovanje, </w:t>
            </w:r>
            <w:proofErr w:type="spellStart"/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t>samovrednovanje</w:t>
            </w:r>
            <w:proofErr w:type="spellEnd"/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i unaprjeđivanje rada  škole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6" w:lineRule="auto"/>
              <w:ind w:lef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2.1. Vrednovanje učeničkih postignuća</w:t>
            </w:r>
          </w:p>
          <w:p w:rsidR="0066131C" w:rsidRPr="0066131C" w:rsidRDefault="0066131C" w:rsidP="0066131C">
            <w:pPr>
              <w:numPr>
                <w:ilvl w:val="1"/>
                <w:numId w:val="5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Praćenje i analiza uspjeha učenika</w:t>
            </w:r>
          </w:p>
          <w:p w:rsidR="0066131C" w:rsidRPr="0066131C" w:rsidRDefault="0066131C" w:rsidP="0066131C">
            <w:pPr>
              <w:numPr>
                <w:ilvl w:val="1"/>
                <w:numId w:val="5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Praćenje i analiza vladanja učenika </w:t>
            </w:r>
          </w:p>
          <w:p w:rsidR="0066131C" w:rsidRPr="0066131C" w:rsidRDefault="0066131C" w:rsidP="0066131C">
            <w:pPr>
              <w:numPr>
                <w:ilvl w:val="1"/>
                <w:numId w:val="5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Praćenje i analiza izostanaka</w:t>
            </w:r>
          </w:p>
          <w:p w:rsidR="0066131C" w:rsidRPr="0066131C" w:rsidRDefault="0066131C" w:rsidP="0066131C">
            <w:pPr>
              <w:numPr>
                <w:ilvl w:val="1"/>
                <w:numId w:val="5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Obrada rezultata, izrada izvješća, prezentacija na NV</w:t>
            </w:r>
          </w:p>
          <w:p w:rsidR="0066131C" w:rsidRPr="0066131C" w:rsidRDefault="0066131C" w:rsidP="0066131C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2.2. Vrednovanje Školskog </w:t>
            </w:r>
            <w:proofErr w:type="spellStart"/>
            <w:r w:rsidRPr="0066131C">
              <w:rPr>
                <w:rFonts w:ascii="Calibri" w:eastAsia="Calibri" w:hAnsi="Calibri"/>
                <w:b/>
                <w:lang w:eastAsia="en-US"/>
              </w:rPr>
              <w:t>kurikula</w:t>
            </w:r>
            <w:proofErr w:type="spellEnd"/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i Godišnjeg plana i programa rada škole</w:t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2.3. Priprema i provođenje projekata i istraživanja u svrhu unaprjeđivanje odgojno-obrazovnog rada</w:t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ab/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11.,12.,3.,6. i 8.mjesec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ovisno o projekti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100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20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30 sati</w:t>
            </w:r>
          </w:p>
        </w:tc>
        <w:tc>
          <w:tcPr>
            <w:tcW w:w="3116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Rezultati vrednovanja temeljeni na indikatorima kvalitete kao pretpostavka za unaprjeđenje odgojno-obrazovnog rada</w:t>
            </w: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Rezultati projekta/istraživanja primijenjeni u procesu unaprjeđivanja rada škole.</w:t>
            </w:r>
          </w:p>
        </w:tc>
      </w:tr>
      <w:tr w:rsidR="0066131C" w:rsidRPr="0066131C" w:rsidTr="00C15E86">
        <w:trPr>
          <w:trHeight w:val="4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360" w:right="113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3. Neposredni rad s učiteljima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3.1. Praćenje kvalitete izvođenja odgojno-obrazovnog procesa  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 xml:space="preserve">Izrada instrumenata praćenja 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Praćenje nastave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Refleksija s učiteljima/nastavnicima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Analiza, izrada izvješća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3.2.  Suradnja s učiteljima/nastavnicima u rješavanju odgojnih/obrazovnih  problema u razrednom odjelu              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3.3.  Suradnja s  učiteljima/nastavnicima početnicima, učiteljima na zamjeni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3.4. Suradnja s učiteljima/nastavnicima u radu s učenicima s posebnim potrebama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3.5. Suradnja s razrednicima na realizaciji poslova razrednika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3.6. Mentorstvo pripravnicima 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3.7. Stručno usavršavanje učitelja/nastavnika - tematska predavanja i radionice za RV,UV</w:t>
            </w:r>
          </w:p>
          <w:p w:rsidR="0066131C" w:rsidRPr="0066131C" w:rsidRDefault="0066131C" w:rsidP="0066131C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ab/>
            </w:r>
          </w:p>
          <w:p w:rsidR="0066131C" w:rsidRPr="0066131C" w:rsidRDefault="0066131C" w:rsidP="0066131C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2-3 sata po učitelju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1 sat tjedno po odjelu 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tjedno po učitelju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tjedno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8"/>
                <w:szCs w:val="8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tjedno po odjelu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75 sati</w:t>
            </w:r>
          </w:p>
        </w:tc>
        <w:tc>
          <w:tcPr>
            <w:tcW w:w="3116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Kvalitetna suradnja i stručno usavršavanje usmjereno na podizanje kompetencija učitelja</w:t>
            </w: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ind w:left="113" w:right="11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>4. Neposredni rad</w:t>
            </w:r>
          </w:p>
          <w:p w:rsidR="0066131C" w:rsidRPr="0066131C" w:rsidRDefault="0066131C" w:rsidP="0066131C">
            <w:pPr>
              <w:ind w:left="113" w:right="113"/>
              <w:jc w:val="right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>s  roditeljima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4.1.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Informiranje i savjetovanje roditelja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Individualni  razgovori s roditeljima (upis u 1.razred, pedagoška obrada, poteškoće u učenju/ponašanju, profesionalna </w:t>
            </w:r>
            <w:proofErr w:type="spellStart"/>
            <w:r w:rsidRPr="0066131C">
              <w:rPr>
                <w:rFonts w:ascii="Calibri" w:eastAsia="Calibri" w:hAnsi="Calibri"/>
                <w:lang w:eastAsia="en-US"/>
              </w:rPr>
              <w:t>orijentacija.</w:t>
            </w:r>
            <w:proofErr w:type="spellEnd"/>
            <w:r w:rsidRPr="0066131C">
              <w:rPr>
                <w:rFonts w:ascii="Calibri" w:eastAsia="Calibri" w:hAnsi="Calibri"/>
                <w:lang w:eastAsia="en-US"/>
              </w:rPr>
              <w:t>.)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4.2.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 xml:space="preserve">Održavanje tematskih roditeljskih sastanaka 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4.3.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Izrada informativno-edukativnih materijala za roditelje (članci, brošure, …)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66131C">
              <w:rPr>
                <w:rFonts w:ascii="Calibri" w:eastAsia="Calibri" w:hAnsi="Calibri"/>
                <w:lang w:eastAsia="en-US"/>
              </w:rPr>
              <w:t>1 sat po roditelju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30 sati</w:t>
            </w:r>
          </w:p>
        </w:tc>
        <w:tc>
          <w:tcPr>
            <w:tcW w:w="3116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Kvalitetna suradnja usmjerena na partnerstvo s ciljem podizanja roditeljskih kompetencija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6131C" w:rsidRPr="0066131C" w:rsidTr="00C15E86">
        <w:trPr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ind w:left="113" w:right="113"/>
              <w:contextualSpacing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lastRenderedPageBreak/>
              <w:t>5. Uvođenje novih  programa /inovacija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5.1. Sudjelovanje u uvođenju novih programa </w:t>
            </w:r>
          </w:p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5.2. Sudjelovanje u uvođenju suvremenih didaktičko metodičkih inovacija</w:t>
            </w:r>
          </w:p>
          <w:p w:rsidR="0066131C" w:rsidRPr="0066131C" w:rsidRDefault="0066131C" w:rsidP="0066131C">
            <w:pPr>
              <w:tabs>
                <w:tab w:val="left" w:pos="1410"/>
              </w:tabs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i/>
                <w:color w:val="FF0000"/>
                <w:u w:val="single"/>
                <w:lang w:eastAsia="en-US"/>
              </w:rPr>
            </w:pPr>
          </w:p>
          <w:p w:rsidR="0066131C" w:rsidRPr="0066131C" w:rsidRDefault="0066131C" w:rsidP="0066131C">
            <w:pPr>
              <w:tabs>
                <w:tab w:val="left" w:pos="1410"/>
              </w:tabs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i/>
                <w:color w:val="FF0000"/>
                <w:u w:val="single"/>
                <w:lang w:eastAsia="en-US"/>
              </w:rPr>
            </w:pPr>
          </w:p>
          <w:p w:rsidR="0066131C" w:rsidRPr="0066131C" w:rsidRDefault="0066131C" w:rsidP="0066131C">
            <w:pPr>
              <w:tabs>
                <w:tab w:val="left" w:pos="1410"/>
              </w:tabs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i/>
                <w:color w:val="FF0000"/>
                <w:u w:val="single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25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25 sati</w:t>
            </w:r>
          </w:p>
        </w:tc>
        <w:tc>
          <w:tcPr>
            <w:tcW w:w="3116" w:type="dxa"/>
            <w:vAlign w:val="bottom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Primijenjeni novi programi i didaktičko-metodičke inovacije u svakodnevnoj praksi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ind w:left="113" w:right="113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6. Stručno</w:t>
            </w:r>
          </w:p>
          <w:p w:rsidR="0066131C" w:rsidRPr="0066131C" w:rsidRDefault="0066131C" w:rsidP="0066131C">
            <w:pPr>
              <w:ind w:left="113" w:right="113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usavršavanje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7.1.</w:t>
            </w:r>
            <w:r w:rsidRPr="0066131C">
              <w:rPr>
                <w:rFonts w:ascii="Calibri" w:eastAsia="Calibri" w:hAnsi="Calibri"/>
                <w:lang w:eastAsia="en-US"/>
              </w:rPr>
              <w:t xml:space="preserve"> 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>Sudjelovanje na stručnom usavršavanja izvan škole u organizaciji MZO-, AZOO i ostalih institucija</w:t>
            </w: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70 sati</w:t>
            </w:r>
          </w:p>
        </w:tc>
        <w:tc>
          <w:tcPr>
            <w:tcW w:w="3116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Stručne kompetencije potrebne za podizanje kvalitete odgojno-obrazovnog procesa</w:t>
            </w:r>
          </w:p>
        </w:tc>
      </w:tr>
    </w:tbl>
    <w:p w:rsidR="0066131C" w:rsidRPr="0066131C" w:rsidRDefault="0066131C" w:rsidP="006613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31C" w:rsidRPr="0066131C" w:rsidRDefault="0066131C" w:rsidP="006613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31C" w:rsidRPr="0066131C" w:rsidRDefault="0066131C" w:rsidP="006613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31C" w:rsidRPr="0066131C" w:rsidRDefault="0066131C" w:rsidP="00661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6131C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Style w:val="Srednjareetka1-Isticanje3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48"/>
        <w:gridCol w:w="1954"/>
        <w:gridCol w:w="2552"/>
      </w:tblGrid>
      <w:tr w:rsidR="0066131C" w:rsidRPr="0066131C" w:rsidTr="00C1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5"/>
          </w:tcPr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color w:val="C00000"/>
                <w:sz w:val="28"/>
                <w:szCs w:val="28"/>
                <w:lang w:eastAsia="en-US"/>
              </w:rPr>
              <w:lastRenderedPageBreak/>
              <w:t>NEPOSREDNI RAD S UČENICIMA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131C" w:rsidRPr="0066131C" w:rsidRDefault="0066131C" w:rsidP="0066131C">
            <w:pPr>
              <w:spacing w:after="160" w:line="259" w:lineRule="auto"/>
              <w:ind w:right="317"/>
              <w:jc w:val="center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66131C">
              <w:rPr>
                <w:rFonts w:ascii="Calibri" w:eastAsia="Calibri" w:hAnsi="Calibri"/>
                <w:sz w:val="23"/>
                <w:szCs w:val="23"/>
                <w:lang w:eastAsia="en-US"/>
              </w:rPr>
              <w:t>Područja rada</w:t>
            </w:r>
          </w:p>
        </w:tc>
        <w:tc>
          <w:tcPr>
            <w:tcW w:w="666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Planirane aktivnosti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Vrijeme realizacije/ mjeseci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Predviđeno sati</w:t>
            </w:r>
          </w:p>
        </w:tc>
        <w:tc>
          <w:tcPr>
            <w:tcW w:w="255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Cilj/ishodi</w:t>
            </w:r>
          </w:p>
        </w:tc>
      </w:tr>
      <w:tr w:rsidR="0066131C" w:rsidRPr="0066131C" w:rsidTr="00C15E86">
        <w:trPr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1. Upis u prvi razred</w:t>
            </w: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62" w:type="dxa"/>
          </w:tcPr>
          <w:p w:rsidR="0066131C" w:rsidRPr="0066131C" w:rsidRDefault="0066131C" w:rsidP="0066131C">
            <w:pPr>
              <w:numPr>
                <w:ilvl w:val="1"/>
                <w:numId w:val="53"/>
              </w:numPr>
              <w:spacing w:after="160" w:line="256" w:lineRule="auto"/>
              <w:ind w:left="6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Upis u prvi razred</w:t>
            </w:r>
          </w:p>
          <w:p w:rsidR="0066131C" w:rsidRPr="0066131C" w:rsidRDefault="0066131C" w:rsidP="0066131C">
            <w:pPr>
              <w:numPr>
                <w:ilvl w:val="0"/>
                <w:numId w:val="54"/>
              </w:numPr>
              <w:spacing w:after="160" w:line="256" w:lineRule="auto"/>
              <w:ind w:left="8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pripremi i provođenju upisa</w:t>
            </w:r>
          </w:p>
          <w:p w:rsidR="0066131C" w:rsidRPr="0066131C" w:rsidRDefault="0066131C" w:rsidP="0066131C">
            <w:pPr>
              <w:numPr>
                <w:ilvl w:val="0"/>
                <w:numId w:val="54"/>
              </w:numPr>
              <w:spacing w:after="160" w:line="256" w:lineRule="auto"/>
              <w:ind w:left="8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Formiranje razrednih odjela 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3.mj – 5.mj.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6.mj.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učeniku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odjelu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Razredni odjeli  formirani na temelju pedagoških standarda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7" w:lineRule="auto"/>
              <w:ind w:left="17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2.Utvrđivanje primjerenog programa školovanja</w:t>
            </w: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   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2.1 Pedagoška obrada učenika </w:t>
            </w:r>
          </w:p>
          <w:p w:rsidR="0066131C" w:rsidRPr="0066131C" w:rsidRDefault="0066131C" w:rsidP="0066131C">
            <w:pPr>
              <w:numPr>
                <w:ilvl w:val="0"/>
                <w:numId w:val="57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Individualni razgovor s učenikom</w:t>
            </w:r>
          </w:p>
          <w:p w:rsidR="0066131C" w:rsidRPr="0066131C" w:rsidRDefault="0066131C" w:rsidP="0066131C">
            <w:pPr>
              <w:numPr>
                <w:ilvl w:val="0"/>
                <w:numId w:val="57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Praćenje rada učenika na nastavi</w:t>
            </w:r>
          </w:p>
          <w:p w:rsidR="0066131C" w:rsidRPr="0066131C" w:rsidRDefault="0066131C" w:rsidP="0066131C">
            <w:pPr>
              <w:numPr>
                <w:ilvl w:val="0"/>
                <w:numId w:val="57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Pisanje pedagoškog mišljenja </w:t>
            </w:r>
          </w:p>
          <w:p w:rsidR="0066131C" w:rsidRPr="0066131C" w:rsidRDefault="0066131C" w:rsidP="0066131C">
            <w:pPr>
              <w:numPr>
                <w:ilvl w:val="0"/>
                <w:numId w:val="57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timskoj procjeni učenika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5 sati po učeniku</w:t>
            </w:r>
          </w:p>
        </w:tc>
        <w:tc>
          <w:tcPr>
            <w:tcW w:w="2552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Program školovanja primjeren psiho-fizičkim potrebama učenika</w:t>
            </w:r>
          </w:p>
        </w:tc>
      </w:tr>
      <w:tr w:rsidR="0066131C" w:rsidRPr="0066131C" w:rsidTr="00C15E86">
        <w:trPr>
          <w:trHeight w:val="3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lastRenderedPageBreak/>
              <w:t>2.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Odgojno-obrazovni rad i podrška učenicima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2.1.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Odgojno-obrazovni rad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 xml:space="preserve">Pedagoške radionice (realizacija tema iz ŠPP-a, </w:t>
            </w:r>
            <w:proofErr w:type="spellStart"/>
            <w:r w:rsidRPr="0066131C">
              <w:rPr>
                <w:rFonts w:ascii="Calibri" w:eastAsia="Calibri" w:hAnsi="Calibri"/>
                <w:b/>
                <w:lang w:eastAsia="en-US"/>
              </w:rPr>
              <w:t>međupredmetnih</w:t>
            </w:r>
            <w:proofErr w:type="spellEnd"/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tema, GOO, ZO i </w:t>
            </w:r>
            <w:proofErr w:type="spellStart"/>
            <w:r w:rsidRPr="0066131C">
              <w:rPr>
                <w:rFonts w:ascii="Calibri" w:eastAsia="Calibri" w:hAnsi="Calibri"/>
                <w:b/>
                <w:lang w:eastAsia="en-US"/>
              </w:rPr>
              <w:t>td</w:t>
            </w:r>
            <w:proofErr w:type="spellEnd"/>
            <w:r w:rsidRPr="0066131C">
              <w:rPr>
                <w:rFonts w:ascii="Calibri" w:eastAsia="Calibri" w:hAnsi="Calibri"/>
                <w:b/>
                <w:lang w:eastAsia="en-US"/>
              </w:rPr>
              <w:t>.)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2.2.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Podrška učenicima: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 xml:space="preserve">Savjetodavni rad s učenicima 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Profesionalno informiranje i usmjeravanje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Suradnja s učenicima na realizaciji projekata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2.3.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Pedagoške intervencije u razrednom odjelu ( odgojna problematika)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1+</w:t>
            </w:r>
            <w:proofErr w:type="spellStart"/>
            <w:r w:rsidRPr="0066131C">
              <w:rPr>
                <w:rFonts w:ascii="Calibri" w:eastAsia="Calibri" w:hAnsi="Calibri"/>
                <w:lang w:eastAsia="en-US"/>
              </w:rPr>
              <w:t>1</w:t>
            </w:r>
            <w:proofErr w:type="spellEnd"/>
            <w:r w:rsidRPr="0066131C">
              <w:rPr>
                <w:rFonts w:ascii="Calibri" w:eastAsia="Calibri" w:hAnsi="Calibri"/>
                <w:lang w:eastAsia="en-US"/>
              </w:rPr>
              <w:t xml:space="preserve"> sat po radionici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70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intervenciji</w:t>
            </w:r>
          </w:p>
        </w:tc>
        <w:tc>
          <w:tcPr>
            <w:tcW w:w="2552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ab/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Cjelovita podrška učenicima s ciljem razvijanja generičkih kompetencija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5"/>
          </w:tcPr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color w:val="C00000"/>
                <w:sz w:val="28"/>
                <w:szCs w:val="28"/>
                <w:lang w:eastAsia="en-US"/>
              </w:rPr>
              <w:t>KOORDINACIJSKI POSLOVI</w:t>
            </w:r>
          </w:p>
        </w:tc>
      </w:tr>
      <w:tr w:rsidR="0066131C" w:rsidRPr="0066131C" w:rsidTr="00C15E86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Područja rada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Planirane aktivnosti 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Vrijeme realizacije/ mjeseci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Predviđeno sati</w:t>
            </w:r>
          </w:p>
        </w:tc>
        <w:tc>
          <w:tcPr>
            <w:tcW w:w="255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Cilj/ishodi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lastRenderedPageBreak/>
              <w:t>1. Sudjelovanje u radu stručnih tijela,</w:t>
            </w:r>
          </w:p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povjerenstava, timova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numPr>
                <w:ilvl w:val="0"/>
                <w:numId w:val="75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radu NV  i RV</w:t>
            </w:r>
          </w:p>
          <w:p w:rsidR="0066131C" w:rsidRPr="0066131C" w:rsidRDefault="0066131C" w:rsidP="0066131C">
            <w:pPr>
              <w:numPr>
                <w:ilvl w:val="0"/>
                <w:numId w:val="75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radu Vijeća roditelja</w:t>
            </w:r>
          </w:p>
          <w:p w:rsidR="0066131C" w:rsidRPr="0066131C" w:rsidRDefault="0066131C" w:rsidP="0066131C">
            <w:pPr>
              <w:numPr>
                <w:ilvl w:val="0"/>
                <w:numId w:val="75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Sudjelovanje u radu Vijeća učenika </w:t>
            </w:r>
          </w:p>
          <w:p w:rsidR="0066131C" w:rsidRPr="0066131C" w:rsidRDefault="0066131C" w:rsidP="0066131C">
            <w:pPr>
              <w:numPr>
                <w:ilvl w:val="0"/>
                <w:numId w:val="75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Sudjelovanje u Povjerenstvu za realizaciju pripravničkog staža </w:t>
            </w:r>
          </w:p>
          <w:p w:rsidR="0066131C" w:rsidRPr="0066131C" w:rsidRDefault="0066131C" w:rsidP="0066131C">
            <w:pPr>
              <w:numPr>
                <w:ilvl w:val="0"/>
                <w:numId w:val="75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timovima i povjerenstvima prema odluci ravnatelja</w:t>
            </w:r>
          </w:p>
          <w:p w:rsidR="0066131C" w:rsidRPr="0066131C" w:rsidRDefault="0066131C" w:rsidP="0066131C">
            <w:pPr>
              <w:numPr>
                <w:ilvl w:val="0"/>
                <w:numId w:val="75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Koordinacija/sudjelovanje u radu Povjerenstva za upis u srednju školu</w:t>
            </w:r>
          </w:p>
          <w:p w:rsidR="0066131C" w:rsidRPr="0066131C" w:rsidRDefault="0066131C" w:rsidP="0066131C">
            <w:pPr>
              <w:numPr>
                <w:ilvl w:val="0"/>
                <w:numId w:val="75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Suradnja sa stručnim timom u izradi </w:t>
            </w:r>
            <w:r w:rsidRPr="0066131C">
              <w:rPr>
                <w:rFonts w:ascii="Calibri" w:eastAsia="Calibri" w:hAnsi="Calibri"/>
                <w:i/>
                <w:lang w:eastAsia="en-US"/>
              </w:rPr>
              <w:t>Mišljenja i prijedloga stručnog povjerenstva škole o psihofizičkom stanju učenika (Obrazac4.a)</w:t>
            </w:r>
          </w:p>
          <w:p w:rsidR="0066131C" w:rsidRPr="0066131C" w:rsidRDefault="0066131C" w:rsidP="0066131C">
            <w:pPr>
              <w:numPr>
                <w:ilvl w:val="0"/>
                <w:numId w:val="75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Suradnja sa </w:t>
            </w:r>
            <w:proofErr w:type="spellStart"/>
            <w:r w:rsidRPr="0066131C">
              <w:rPr>
                <w:rFonts w:ascii="Calibri" w:eastAsia="Calibri" w:hAnsi="Calibri"/>
                <w:lang w:eastAsia="en-US"/>
              </w:rPr>
              <w:t>sustručnjacima</w:t>
            </w:r>
            <w:proofErr w:type="spellEnd"/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20 sati</w:t>
            </w: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5 sati</w:t>
            </w: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5 sati</w:t>
            </w: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5 sati po pripravniku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timu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12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35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70 sati</w:t>
            </w:r>
          </w:p>
        </w:tc>
        <w:tc>
          <w:tcPr>
            <w:tcW w:w="255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Aktivno sudjelovanje i suradnja u stručnim timovima unutar škole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66131C" w:rsidRPr="0066131C" w:rsidTr="00C15E86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right="317"/>
              <w:jc w:val="center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2. Suradnja s ustanovama i    institucijama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numPr>
                <w:ilvl w:val="0"/>
                <w:numId w:val="76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NZJZ i  službom školske medicine</w:t>
            </w:r>
          </w:p>
          <w:p w:rsidR="0066131C" w:rsidRPr="0066131C" w:rsidRDefault="0066131C" w:rsidP="0066131C">
            <w:pPr>
              <w:numPr>
                <w:ilvl w:val="0"/>
                <w:numId w:val="76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Centrom za socijalnu skrb</w:t>
            </w:r>
          </w:p>
          <w:p w:rsidR="0066131C" w:rsidRPr="0066131C" w:rsidRDefault="0066131C" w:rsidP="0066131C">
            <w:pPr>
              <w:numPr>
                <w:ilvl w:val="0"/>
                <w:numId w:val="76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AZOO-e, MZO-a</w:t>
            </w:r>
          </w:p>
          <w:p w:rsidR="0066131C" w:rsidRPr="0066131C" w:rsidRDefault="0066131C" w:rsidP="0066131C">
            <w:pPr>
              <w:numPr>
                <w:ilvl w:val="0"/>
                <w:numId w:val="76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MUP-om</w:t>
            </w:r>
          </w:p>
          <w:p w:rsidR="0066131C" w:rsidRPr="0066131C" w:rsidRDefault="0066131C" w:rsidP="0066131C">
            <w:pPr>
              <w:numPr>
                <w:ilvl w:val="0"/>
                <w:numId w:val="76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Nacionalni centar za vanjsko vrednovanje</w:t>
            </w:r>
          </w:p>
          <w:p w:rsidR="0066131C" w:rsidRPr="0066131C" w:rsidRDefault="0066131C" w:rsidP="0066131C">
            <w:pPr>
              <w:numPr>
                <w:ilvl w:val="0"/>
                <w:numId w:val="76"/>
              </w:numPr>
              <w:spacing w:after="160" w:line="259" w:lineRule="auto"/>
              <w:ind w:left="743" w:hanging="42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lokalnom zajednicom i udrugama</w:t>
            </w:r>
          </w:p>
          <w:p w:rsidR="0066131C" w:rsidRPr="0066131C" w:rsidRDefault="0066131C" w:rsidP="0066131C">
            <w:pPr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35 sati</w:t>
            </w:r>
          </w:p>
        </w:tc>
        <w:tc>
          <w:tcPr>
            <w:tcW w:w="255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Aktivno sudjelovanje i suradnja s vanjskim ustanovama i institucijama</w:t>
            </w: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113" w:right="318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>3.Informacijsko dokumentacijska djelatnost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3.1. Vođenje Dnevnika rada</w:t>
            </w: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3.2. Vođenje dokumentacije po područjima rada</w:t>
            </w:r>
          </w:p>
          <w:p w:rsidR="0066131C" w:rsidRPr="0066131C" w:rsidRDefault="0066131C" w:rsidP="0066131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175 sati</w:t>
            </w:r>
          </w:p>
        </w:tc>
        <w:tc>
          <w:tcPr>
            <w:tcW w:w="255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Dokumentaciju o osobnom radu  </w:t>
            </w: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i radu škole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66131C" w:rsidRPr="0066131C" w:rsidRDefault="0066131C" w:rsidP="0066131C">
      <w:pPr>
        <w:rPr>
          <w:b/>
        </w:rPr>
      </w:pPr>
    </w:p>
    <w:p w:rsidR="0066131C" w:rsidRPr="0066131C" w:rsidRDefault="0066131C" w:rsidP="0066131C">
      <w:pPr>
        <w:rPr>
          <w:b/>
        </w:rPr>
      </w:pPr>
      <w:r w:rsidRPr="0066131C">
        <w:rPr>
          <w:b/>
        </w:rPr>
        <w:lastRenderedPageBreak/>
        <w:t xml:space="preserve">                                                                                                                                                         UKUPNO: 836 SATI</w:t>
      </w:r>
    </w:p>
    <w:p w:rsidR="0066131C" w:rsidRPr="0066131C" w:rsidRDefault="0066131C" w:rsidP="0066131C">
      <w:pPr>
        <w:spacing w:after="200" w:line="276" w:lineRule="auto"/>
        <w:rPr>
          <w:b/>
        </w:rPr>
      </w:pPr>
      <w:r w:rsidRPr="0066131C">
        <w:rPr>
          <w:b/>
        </w:rPr>
        <w:t>SREDNJA ŠKOLA HVAR IZDVOJENA LOKACIJA U JELSI                                                              + dnevni odmor 44 sata</w:t>
      </w:r>
    </w:p>
    <w:p w:rsidR="0066131C" w:rsidRPr="0066131C" w:rsidRDefault="0066131C" w:rsidP="0066131C">
      <w:pPr>
        <w:spacing w:after="200" w:line="276" w:lineRule="auto"/>
        <w:jc w:val="center"/>
        <w:rPr>
          <w:b/>
        </w:rPr>
      </w:pPr>
      <w:r w:rsidRPr="0066131C">
        <w:rPr>
          <w:b/>
        </w:rPr>
        <w:t>GODIŠNJI PLAN I PROGRAM RADA STRUČNOG SURADNIKA PEDAGOGA ZA ŠKOLSKU GODINU 2019./2020.</w:t>
      </w:r>
    </w:p>
    <w:p w:rsidR="0066131C" w:rsidRPr="0066131C" w:rsidRDefault="0066131C" w:rsidP="0066131C">
      <w:pPr>
        <w:spacing w:after="200" w:line="276" w:lineRule="auto"/>
        <w:rPr>
          <w:rFonts w:ascii="Calibri" w:hAnsi="Calibri" w:cs="Calibri"/>
        </w:rPr>
      </w:pPr>
      <w:r w:rsidRPr="0066131C">
        <w:rPr>
          <w:b/>
        </w:rPr>
        <w:t xml:space="preserve">Pedagog će tijekom školske godine obavljati poslove u okviru pola radnog vremena i dijeliti ih s psihologom koji će svoj dio također obavljati u okviru pola radnog vremena. Drugi dio norme  je neposredna predmetna nastava, </w:t>
      </w:r>
      <w:proofErr w:type="spellStart"/>
      <w:r w:rsidRPr="0066131C">
        <w:rPr>
          <w:b/>
        </w:rPr>
        <w:t>razredništvo</w:t>
      </w:r>
      <w:proofErr w:type="spellEnd"/>
      <w:r w:rsidRPr="0066131C">
        <w:rPr>
          <w:b/>
        </w:rPr>
        <w:t xml:space="preserve"> i poslovi ispitnog koordinatora za državnu maturu. Raspored sati determinira ostale poslove pa ih je teško vremenski planirati precizno.</w:t>
      </w:r>
    </w:p>
    <w:p w:rsidR="0066131C" w:rsidRPr="0066131C" w:rsidRDefault="0066131C" w:rsidP="0066131C">
      <w:pPr>
        <w:rPr>
          <w:b/>
        </w:rPr>
      </w:pPr>
      <w:r w:rsidRPr="0066131C">
        <w:rPr>
          <w:b/>
        </w:rPr>
        <w:t xml:space="preserve">                                                                                                                                                                                          Meri Petrić, prof.       </w:t>
      </w:r>
    </w:p>
    <w:p w:rsidR="0066131C" w:rsidRPr="0066131C" w:rsidRDefault="0066131C" w:rsidP="0066131C">
      <w:pPr>
        <w:rPr>
          <w:b/>
        </w:rPr>
      </w:pPr>
    </w:p>
    <w:p w:rsidR="00673F2C" w:rsidRPr="0010555D" w:rsidRDefault="00445C43" w:rsidP="00733524">
      <w:pPr>
        <w:rPr>
          <w:rFonts w:ascii="Calibri" w:hAnsi="Calibri"/>
          <w:color w:val="FF0000"/>
        </w:rPr>
      </w:pPr>
      <w:r w:rsidRPr="00146830">
        <w:br w:type="page"/>
      </w:r>
    </w:p>
    <w:p w:rsidR="00441948" w:rsidRPr="0010555D" w:rsidRDefault="00441948" w:rsidP="00BC4C3A">
      <w:pPr>
        <w:jc w:val="right"/>
        <w:rPr>
          <w:rFonts w:ascii="Baskerville Old Face" w:hAnsi="Baskerville Old Face"/>
          <w:color w:val="FF0000"/>
        </w:rPr>
        <w:sectPr w:rsidR="00441948" w:rsidRPr="0010555D" w:rsidSect="00441948">
          <w:pgSz w:w="16840" w:h="11910" w:orient="landscape"/>
          <w:pgMar w:top="1276" w:right="1105" w:bottom="1560" w:left="1418" w:header="0" w:footer="1191" w:gutter="0"/>
          <w:pgNumType w:start="43"/>
          <w:cols w:space="720"/>
          <w:docGrid w:linePitch="326"/>
        </w:sectPr>
      </w:pPr>
    </w:p>
    <w:p w:rsidR="00C15E86" w:rsidRPr="00C15E86" w:rsidRDefault="00C15E86" w:rsidP="00C15E86">
      <w:pPr>
        <w:spacing w:line="276" w:lineRule="auto"/>
        <w:rPr>
          <w:rFonts w:ascii="Lucida Handwriting" w:eastAsiaTheme="minorEastAsia" w:hAnsi="Lucida Handwriting" w:cstheme="minorBidi"/>
          <w:sz w:val="22"/>
          <w:szCs w:val="22"/>
        </w:rPr>
      </w:pPr>
      <w:bookmarkStart w:id="2" w:name="page3"/>
      <w:bookmarkEnd w:id="2"/>
      <w:r w:rsidRPr="00C15E86">
        <w:rPr>
          <w:rFonts w:ascii="Lucida Handwriting" w:eastAsiaTheme="minorEastAsia" w:hAnsi="Lucida Handwriting" w:cstheme="minorBidi"/>
          <w:sz w:val="22"/>
          <w:szCs w:val="22"/>
        </w:rPr>
        <w:lastRenderedPageBreak/>
        <w:t>GODIŠNJI PLAN I PROGRAM RADA STRU</w:t>
      </w:r>
      <w:r w:rsidRPr="00C15E86">
        <w:rPr>
          <w:rFonts w:asciiTheme="minorHAnsi" w:eastAsiaTheme="minorEastAsia" w:hAnsiTheme="minorHAnsi" w:cstheme="minorBidi"/>
          <w:sz w:val="22"/>
          <w:szCs w:val="22"/>
        </w:rPr>
        <w:t>Č</w:t>
      </w:r>
      <w:r w:rsidRPr="00C15E86">
        <w:rPr>
          <w:rFonts w:ascii="Lucida Handwriting" w:eastAsiaTheme="minorEastAsia" w:hAnsi="Lucida Handwriting" w:cstheme="minorBidi"/>
          <w:sz w:val="22"/>
          <w:szCs w:val="22"/>
        </w:rPr>
        <w:t>NOG SURADNIKA</w:t>
      </w:r>
    </w:p>
    <w:p w:rsidR="00C15E86" w:rsidRPr="00C15E86" w:rsidRDefault="00C15E86" w:rsidP="00C15E86">
      <w:pPr>
        <w:spacing w:line="276" w:lineRule="auto"/>
        <w:rPr>
          <w:rFonts w:ascii="Baskerville Old Face" w:eastAsiaTheme="minorEastAsia" w:hAnsi="Baskerville Old Face"/>
        </w:rPr>
      </w:pPr>
      <w:r w:rsidRPr="00C15E86">
        <w:rPr>
          <w:rFonts w:ascii="Lucida Handwriting" w:eastAsiaTheme="minorEastAsia" w:hAnsi="Lucida Handwriting" w:cstheme="minorBidi"/>
          <w:sz w:val="22"/>
          <w:szCs w:val="22"/>
        </w:rPr>
        <w:t xml:space="preserve"> PSIHOLOGA ZA ŠKOLSKU GODINU </w:t>
      </w:r>
      <w:r w:rsidRPr="00C15E86">
        <w:rPr>
          <w:rFonts w:ascii="Lucida Handwriting" w:eastAsiaTheme="minorEastAsia" w:hAnsi="Lucida Handwriting" w:cstheme="minorBidi"/>
          <w:b/>
          <w:sz w:val="22"/>
          <w:szCs w:val="22"/>
        </w:rPr>
        <w:t>2019./2020.</w:t>
      </w:r>
      <w:r w:rsidRPr="00C15E86">
        <w:rPr>
          <w:rFonts w:ascii="Lucida Handwriting" w:eastAsiaTheme="minorEastAsia" w:hAnsi="Lucida Handwriting" w:cstheme="minorBidi"/>
          <w:b/>
          <w:sz w:val="22"/>
          <w:szCs w:val="22"/>
        </w:rPr>
        <w:tab/>
      </w:r>
      <w:r w:rsidRPr="00C15E86">
        <w:rPr>
          <w:rFonts w:ascii="Lucida Handwriting" w:eastAsiaTheme="minorEastAsia" w:hAnsi="Lucida Handwriting" w:cstheme="minorBidi"/>
        </w:rPr>
        <w:tab/>
      </w:r>
      <w:r w:rsidRPr="00C15E86">
        <w:rPr>
          <w:rFonts w:ascii="Algerian" w:eastAsiaTheme="minorEastAsia" w:hAnsi="Algerian" w:cstheme="minorBidi"/>
        </w:rPr>
        <w:tab/>
      </w:r>
      <w:r w:rsidRPr="00C15E86">
        <w:rPr>
          <w:rFonts w:ascii="Baskerville Old Face" w:eastAsiaTheme="minorEastAsia" w:hAnsi="Baskerville Old Face" w:cstheme="minorBidi"/>
        </w:rPr>
        <w:tab/>
      </w:r>
      <w:r w:rsidRPr="00C15E86">
        <w:rPr>
          <w:rFonts w:ascii="Baskerville Old Face" w:eastAsiaTheme="minorEastAsia" w:hAnsi="Baskerville Old Face" w:cstheme="minorBidi"/>
        </w:rPr>
        <w:tab/>
      </w:r>
      <w:r w:rsidRPr="00C15E86">
        <w:rPr>
          <w:rFonts w:ascii="Baskerville Old Face" w:eastAsiaTheme="minorEastAsia" w:hAnsi="Baskerville Old Face" w:cstheme="minorBidi"/>
        </w:rPr>
        <w:tab/>
      </w:r>
      <w:r w:rsidRPr="00C15E86">
        <w:rPr>
          <w:rFonts w:ascii="Baskerville Old Face" w:eastAsiaTheme="minorEastAsia" w:hAnsi="Baskerville Old Face" w:cstheme="minorBidi"/>
        </w:rPr>
        <w:tab/>
      </w:r>
      <w:r w:rsidRPr="00C15E86">
        <w:rPr>
          <w:rFonts w:ascii="Baskerville Old Face" w:eastAsiaTheme="minorEastAsia" w:hAnsi="Baskerville Old Face" w:cstheme="minorBidi"/>
        </w:rPr>
        <w:tab/>
      </w:r>
      <w:r w:rsidRPr="00C15E86">
        <w:rPr>
          <w:rFonts w:ascii="Baskerville Old Face" w:eastAsiaTheme="minorEastAsia" w:hAnsi="Baskerville Old Face" w:cstheme="minorBidi"/>
        </w:rPr>
        <w:tab/>
      </w:r>
      <w:r w:rsidRPr="00C15E86">
        <w:rPr>
          <w:rFonts w:ascii="Lucida Handwriting" w:eastAsiaTheme="minorEastAsia" w:hAnsi="Lucida Handwriting" w:cstheme="minorBidi"/>
          <w:sz w:val="22"/>
          <w:szCs w:val="22"/>
        </w:rPr>
        <w:t>Stru</w:t>
      </w:r>
      <w:r w:rsidRPr="00C15E86">
        <w:rPr>
          <w:rFonts w:eastAsiaTheme="minorEastAsia"/>
          <w:sz w:val="22"/>
          <w:szCs w:val="22"/>
        </w:rPr>
        <w:t>č</w:t>
      </w:r>
      <w:r w:rsidRPr="00C15E86">
        <w:rPr>
          <w:rFonts w:ascii="Lucida Handwriting" w:eastAsiaTheme="minorEastAsia" w:hAnsi="Lucida Handwriting"/>
          <w:sz w:val="22"/>
          <w:szCs w:val="22"/>
        </w:rPr>
        <w:t>ni suradnik: Marija Novak, prof.</w:t>
      </w: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2"/>
        <w:gridCol w:w="5333"/>
        <w:gridCol w:w="2191"/>
        <w:gridCol w:w="262"/>
        <w:gridCol w:w="1588"/>
        <w:gridCol w:w="1639"/>
        <w:gridCol w:w="1615"/>
      </w:tblGrid>
      <w:tr w:rsidR="00C15E86" w:rsidRPr="00C15E86" w:rsidTr="00E0206D"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PODRU</w:t>
            </w:r>
            <w:r w:rsidRPr="00C15E86">
              <w:rPr>
                <w:rFonts w:eastAsiaTheme="minorEastAsia"/>
              </w:rPr>
              <w:t>ČJE RADA</w:t>
            </w:r>
          </w:p>
        </w:tc>
        <w:tc>
          <w:tcPr>
            <w:tcW w:w="5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SADR</w:t>
            </w:r>
            <w:r w:rsidRPr="00C15E86">
              <w:rPr>
                <w:rFonts w:eastAsiaTheme="minorEastAsia"/>
              </w:rPr>
              <w:t>ŽAJ RADA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ISHODI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VRIJEME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REALIZACIJE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SURADNICI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UKUPNO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SATI</w:t>
            </w:r>
          </w:p>
        </w:tc>
      </w:tr>
      <w:tr w:rsidR="00C15E86" w:rsidRPr="00C15E86" w:rsidTr="00E0206D"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t xml:space="preserve">Planiranje, programiranje </w:t>
            </w: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t>i organizacija rada</w:t>
            </w: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t>škole</w:t>
            </w:r>
          </w:p>
        </w:tc>
        <w:tc>
          <w:tcPr>
            <w:tcW w:w="5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Sudjelovanje u izradi </w:t>
            </w:r>
            <w:proofErr w:type="spellStart"/>
            <w:r w:rsidRPr="00C15E86">
              <w:rPr>
                <w:rFonts w:ascii="Baskerville Old Face" w:eastAsiaTheme="minorEastAsia" w:hAnsi="Baskerville Old Face"/>
              </w:rPr>
              <w:t>Gpp</w:t>
            </w:r>
            <w:proofErr w:type="spellEnd"/>
            <w:r w:rsidRPr="00C15E86">
              <w:rPr>
                <w:rFonts w:ascii="Baskerville Old Face" w:eastAsiaTheme="minorEastAsia" w:hAnsi="Baskerville Old Face"/>
              </w:rPr>
              <w:t>-a te Školskog kurikuluma za 2019/2020</w:t>
            </w:r>
          </w:p>
        </w:tc>
        <w:tc>
          <w:tcPr>
            <w:tcW w:w="219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- Godišnji plan i program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- Školski kurikulum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- Izvedbeni planovi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- Izvješ</w:t>
            </w:r>
            <w:r w:rsidRPr="00C15E86">
              <w:rPr>
                <w:rFonts w:eastAsiaTheme="minorEastAsia"/>
              </w:rPr>
              <w:t>će o realizaciji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Planovi i programi rada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razrednika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</w:t>
            </w:r>
            <w:proofErr w:type="spellStart"/>
            <w:r w:rsidRPr="00C15E86">
              <w:rPr>
                <w:rFonts w:ascii="Baskerville Old Face" w:eastAsiaTheme="minorEastAsia" w:hAnsi="Baskerville Old Face"/>
              </w:rPr>
              <w:t>Ppt</w:t>
            </w:r>
            <w:proofErr w:type="spellEnd"/>
            <w:r w:rsidRPr="00C15E86">
              <w:rPr>
                <w:rFonts w:ascii="Baskerville Old Face" w:eastAsiaTheme="minorEastAsia" w:hAnsi="Baskerville Old Face"/>
              </w:rPr>
              <w:t xml:space="preserve"> i materijali za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roditeljske sastanke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Ankete za odabir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izbornog predmeta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</w:t>
            </w:r>
            <w:proofErr w:type="spellStart"/>
            <w:r w:rsidRPr="00C15E86">
              <w:rPr>
                <w:rFonts w:ascii="Baskerville Old Face" w:eastAsiaTheme="minorEastAsia" w:hAnsi="Baskerville Old Face"/>
              </w:rPr>
              <w:t>Ppt</w:t>
            </w:r>
            <w:proofErr w:type="spellEnd"/>
            <w:r w:rsidRPr="00C15E86">
              <w:rPr>
                <w:rFonts w:ascii="Baskerville Old Face" w:eastAsiaTheme="minorEastAsia" w:hAnsi="Baskerville Old Face"/>
              </w:rPr>
              <w:t xml:space="preserve"> za roditelje i 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u</w:t>
            </w:r>
            <w:r w:rsidRPr="00C15E86">
              <w:rPr>
                <w:rFonts w:eastAsiaTheme="minorEastAsia"/>
              </w:rPr>
              <w:t xml:space="preserve">čenike </w:t>
            </w:r>
            <w:proofErr w:type="spellStart"/>
            <w:r w:rsidRPr="00C15E86">
              <w:rPr>
                <w:rFonts w:eastAsiaTheme="minorEastAsia"/>
              </w:rPr>
              <w:t>osmaša</w:t>
            </w:r>
            <w:proofErr w:type="spellEnd"/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Nabavljena oprema za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školu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       Kolovoz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Rujan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Srpanj/kolovoz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Kolovoz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Rujan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Tijekom godine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O</w:t>
            </w:r>
            <w:r w:rsidRPr="00C15E86">
              <w:rPr>
                <w:rFonts w:eastAsiaTheme="minorEastAsia"/>
              </w:rPr>
              <w:t>žujak, travanj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Tijekom godine</w:t>
            </w:r>
          </w:p>
        </w:tc>
        <w:tc>
          <w:tcPr>
            <w:tcW w:w="163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Ravnatelj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Psiholog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Pedagog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Voditelj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    Psiholog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    Pedagog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Nastavnici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   Razrednici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Ra</w:t>
            </w:r>
            <w:r w:rsidRPr="00C15E86">
              <w:rPr>
                <w:rFonts w:eastAsiaTheme="minorEastAsia"/>
              </w:rPr>
              <w:t>čunovotkinja</w:t>
            </w:r>
          </w:p>
        </w:tc>
        <w:tc>
          <w:tcPr>
            <w:tcW w:w="161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40 sati</w:t>
            </w: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Izrada plana i programa rada psihologa za 2019/2020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Izrada izvješ</w:t>
            </w:r>
            <w:r w:rsidRPr="00C15E86">
              <w:rPr>
                <w:rFonts w:eastAsiaTheme="minorEastAsia"/>
              </w:rPr>
              <w:t>ća o realizaciji rada stručnog suradnika - psihologa</w:t>
            </w: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Suradnja u pripremi RV, NV, Vije</w:t>
            </w:r>
            <w:r w:rsidRPr="00C15E86">
              <w:rPr>
                <w:rFonts w:eastAsiaTheme="minorEastAsia"/>
              </w:rPr>
              <w:t>ća roditelja i učenika</w:t>
            </w: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Sudjelovanje u izradi prijedloga programa rada razrednika</w:t>
            </w: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Izrada operativnih programa za izvo</w:t>
            </w:r>
            <w:r w:rsidRPr="00C15E86">
              <w:rPr>
                <w:rFonts w:eastAsiaTheme="minorEastAsia"/>
              </w:rPr>
              <w:t>đenje nastave</w:t>
            </w: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Sudjelovanje u izradi i prikazu statisti</w:t>
            </w:r>
            <w:r w:rsidRPr="00C15E86">
              <w:rPr>
                <w:rFonts w:eastAsiaTheme="minorEastAsia"/>
              </w:rPr>
              <w:t>čkih podataka</w:t>
            </w: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Planiranje rada za u</w:t>
            </w:r>
            <w:r w:rsidRPr="00C15E86">
              <w:rPr>
                <w:rFonts w:eastAsiaTheme="minorEastAsia"/>
              </w:rPr>
              <w:t xml:space="preserve">čenike s teškoćama u razvoju – IOOP </w:t>
            </w: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Pomoć u pripremi materijala za roditeljske sastanke</w:t>
            </w: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Izrada anketa i  upitnika za u</w:t>
            </w:r>
            <w:r w:rsidRPr="00C15E86">
              <w:rPr>
                <w:rFonts w:eastAsiaTheme="minorEastAsia"/>
              </w:rPr>
              <w:t>čenike (izborni predmet)</w:t>
            </w: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Sudjelovanje u informiranju 8. razreda OŠ Jelsa i OŠ  „Petra </w:t>
            </w:r>
            <w:proofErr w:type="spellStart"/>
            <w:r w:rsidRPr="00C15E86">
              <w:rPr>
                <w:rFonts w:ascii="Baskerville Old Face" w:eastAsiaTheme="minorEastAsia" w:hAnsi="Baskerville Old Face"/>
              </w:rPr>
              <w:t>Hektorovi</w:t>
            </w:r>
            <w:r w:rsidRPr="00C15E86">
              <w:rPr>
                <w:rFonts w:eastAsiaTheme="minorEastAsia"/>
              </w:rPr>
              <w:t>ća</w:t>
            </w:r>
            <w:proofErr w:type="spellEnd"/>
            <w:r w:rsidRPr="00C15E86">
              <w:rPr>
                <w:rFonts w:eastAsiaTheme="minorEastAsia"/>
              </w:rPr>
              <w:t xml:space="preserve"> „</w:t>
            </w: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Pra</w:t>
            </w:r>
            <w:r w:rsidRPr="00C15E86">
              <w:rPr>
                <w:rFonts w:eastAsiaTheme="minorEastAsia"/>
              </w:rPr>
              <w:t>ćenje inovacija u odgojno-obrazovnom radu</w:t>
            </w: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Sudjelovanje u izradi prijedloga nabave opreme</w:t>
            </w:r>
          </w:p>
        </w:tc>
        <w:tc>
          <w:tcPr>
            <w:tcW w:w="21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textDirection w:val="btLr"/>
          </w:tcPr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C15E86" w:rsidRPr="00C15E86" w:rsidRDefault="00C15E86" w:rsidP="00C15E86">
            <w:pPr>
              <w:spacing w:line="276" w:lineRule="auto"/>
              <w:ind w:left="181"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t>Rad s u</w:t>
            </w:r>
            <w:r w:rsidRPr="00C15E86">
              <w:rPr>
                <w:rFonts w:eastAsiaTheme="minorEastAsia"/>
                <w:sz w:val="28"/>
                <w:szCs w:val="28"/>
              </w:rPr>
              <w:t>čenicima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Individualni i/ili grupni savjetodavni rad (emocionalne teško</w:t>
            </w:r>
            <w:r w:rsidRPr="00C15E86">
              <w:rPr>
                <w:rFonts w:eastAsiaTheme="minorEastAsia"/>
              </w:rPr>
              <w:t xml:space="preserve">će, adolescentna kriza, problemi ponašanja, </w:t>
            </w:r>
            <w:r w:rsidRPr="00C15E86">
              <w:rPr>
                <w:rFonts w:eastAsiaTheme="minorEastAsia"/>
              </w:rPr>
              <w:lastRenderedPageBreak/>
              <w:t xml:space="preserve">obiteljske teškoće, teškoće u adaptaciji i socijalizaciji, zdravstvene teškoće, problemi učenja, </w:t>
            </w:r>
            <w:proofErr w:type="spellStart"/>
            <w:r w:rsidRPr="00C15E86">
              <w:rPr>
                <w:rFonts w:eastAsiaTheme="minorEastAsia"/>
              </w:rPr>
              <w:t>ovisnosti..</w:t>
            </w:r>
            <w:proofErr w:type="spellEnd"/>
            <w:r w:rsidRPr="00C15E86">
              <w:rPr>
                <w:rFonts w:eastAsiaTheme="minorEastAsia"/>
              </w:rPr>
              <w:t>.)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lastRenderedPageBreak/>
              <w:t>- Zapisi psihologa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- Psihološki dosjei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lastRenderedPageBreak/>
              <w:t xml:space="preserve">- Rješenja o pedagoškim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mjerama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- Nalaz i mišljenje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Dokumentacija za 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u</w:t>
            </w:r>
            <w:r w:rsidRPr="00C15E86">
              <w:rPr>
                <w:rFonts w:eastAsiaTheme="minorEastAsia"/>
              </w:rPr>
              <w:t>čenike sa IOOP-om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 xml:space="preserve">- Informativni materijali 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 xml:space="preserve">  za učenike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Tijekom godine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Psiholog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lastRenderedPageBreak/>
              <w:t>Pedagog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Nastavnici</w:t>
            </w:r>
          </w:p>
        </w:tc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100 sati</w:t>
            </w:r>
          </w:p>
        </w:tc>
      </w:tr>
      <w:tr w:rsidR="00C15E86" w:rsidRPr="00C15E86" w:rsidTr="00E0206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proofErr w:type="spellStart"/>
            <w:r w:rsidRPr="00C15E86">
              <w:rPr>
                <w:rFonts w:ascii="Baskerville Old Face" w:eastAsiaTheme="minorEastAsia" w:hAnsi="Baskerville Old Face"/>
              </w:rPr>
              <w:t>Psihodijagnostika</w:t>
            </w:r>
            <w:proofErr w:type="spellEnd"/>
            <w:r w:rsidRPr="00C15E86">
              <w:rPr>
                <w:rFonts w:ascii="Baskerville Old Face" w:eastAsiaTheme="minorEastAsia" w:hAnsi="Baskerville Old Face"/>
              </w:rPr>
              <w:t xml:space="preserve"> – konzultacije i razgovori s ciljem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otkrivanja problema</w:t>
            </w:r>
          </w:p>
        </w:tc>
        <w:tc>
          <w:tcPr>
            <w:tcW w:w="21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Psiholog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Primjena razli</w:t>
            </w:r>
            <w:r w:rsidRPr="00C15E86">
              <w:rPr>
                <w:rFonts w:eastAsiaTheme="minorEastAsia"/>
              </w:rPr>
              <w:t>čitih akademskih i bihevioralnih intervencija usmjerenih na poboljšanje učenja i ponašanja</w:t>
            </w:r>
          </w:p>
        </w:tc>
        <w:tc>
          <w:tcPr>
            <w:tcW w:w="21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Psiholog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Pedagog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Rad u timu kao </w:t>
            </w:r>
            <w:r w:rsidRPr="00C15E86">
              <w:rPr>
                <w:rFonts w:eastAsiaTheme="minorEastAsia"/>
              </w:rPr>
              <w:t>član za IOOP</w:t>
            </w:r>
          </w:p>
        </w:tc>
        <w:tc>
          <w:tcPr>
            <w:tcW w:w="219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  <w:sz w:val="20"/>
                <w:szCs w:val="20"/>
              </w:rPr>
              <w:t>Školski lije</w:t>
            </w:r>
            <w:r w:rsidRPr="00C15E86">
              <w:rPr>
                <w:rFonts w:eastAsiaTheme="minorEastAsia"/>
                <w:sz w:val="20"/>
                <w:szCs w:val="20"/>
              </w:rPr>
              <w:t xml:space="preserve">čnik,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rPr>
          <w:trHeight w:val="100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33" w:type="dxa"/>
            <w:vMerge w:val="restart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Primjena intervencijskih mjera u kriznim situacijama (prema potrebi uva</w:t>
            </w:r>
            <w:r w:rsidRPr="00C15E86">
              <w:rPr>
                <w:rFonts w:eastAsiaTheme="minorEastAsia"/>
              </w:rPr>
              <w:t>žavajući Protokol o postupanju u slučaju nasilja)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Pra</w:t>
            </w:r>
            <w:r w:rsidRPr="00C15E86">
              <w:rPr>
                <w:rFonts w:eastAsiaTheme="minorEastAsia"/>
              </w:rPr>
              <w:t xml:space="preserve">ćenje učenika (posebno 1. razreda – duži izostanci, kronične bolesti, smetnje u </w:t>
            </w:r>
            <w:proofErr w:type="spellStart"/>
            <w:r w:rsidRPr="00C15E86">
              <w:rPr>
                <w:rFonts w:eastAsiaTheme="minorEastAsia"/>
              </w:rPr>
              <w:t>razvoju.</w:t>
            </w:r>
            <w:proofErr w:type="spellEnd"/>
            <w:r w:rsidRPr="00C15E86">
              <w:rPr>
                <w:rFonts w:eastAsiaTheme="minorEastAsia"/>
              </w:rPr>
              <w:t>.)</w:t>
            </w:r>
          </w:p>
        </w:tc>
        <w:tc>
          <w:tcPr>
            <w:tcW w:w="21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Ravnatelj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rPr>
          <w:trHeight w:val="32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3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9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Psiholog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rPr>
          <w:trHeight w:val="322"/>
        </w:trPr>
        <w:tc>
          <w:tcPr>
            <w:tcW w:w="14350" w:type="dxa"/>
            <w:gridSpan w:val="7"/>
            <w:tcBorders>
              <w:bottom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rPr>
          <w:trHeight w:val="257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Profesionalno usmjeravanje i informiranje učenika</w:t>
            </w:r>
          </w:p>
          <w:p w:rsidR="00C15E86" w:rsidRPr="00C15E86" w:rsidRDefault="00C15E86" w:rsidP="00C15E86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Uključivanje učenika u aktivnosti CISOK-a i HZZ-a</w:t>
            </w:r>
          </w:p>
          <w:p w:rsidR="00C15E86" w:rsidRPr="00C15E86" w:rsidRDefault="00C15E86" w:rsidP="00C15E86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15E86">
              <w:rPr>
                <w:rFonts w:eastAsiaTheme="minorEastAsia"/>
              </w:rPr>
              <w:t>Organiziranje prezentacija različitih studijskih programa u školi u suradnji sa bivšim učenicima škole – studentima</w:t>
            </w:r>
          </w:p>
          <w:p w:rsidR="00C15E86" w:rsidRPr="00C15E86" w:rsidRDefault="00C15E86" w:rsidP="00C15E86">
            <w:pPr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 Organiziran odlazak u 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 CISOK i HZZ;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 Bolja informiranost 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 u</w:t>
            </w:r>
            <w:r w:rsidRPr="00C15E86">
              <w:rPr>
                <w:rFonts w:eastAsiaTheme="minorEastAsia"/>
              </w:rPr>
              <w:t xml:space="preserve">čenika o različitim 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 xml:space="preserve">   mogućnostima  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 xml:space="preserve">   studiranja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- Dopisi CZSS-u, MUP-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 xml:space="preserve">  u, školskom </w:t>
            </w:r>
            <w:proofErr w:type="spellStart"/>
            <w:r w:rsidRPr="00C15E86">
              <w:rPr>
                <w:rFonts w:eastAsiaTheme="minorEastAsia"/>
              </w:rPr>
              <w:t>liječniku..</w:t>
            </w:r>
            <w:proofErr w:type="spellEnd"/>
            <w:r w:rsidRPr="00C15E86">
              <w:rPr>
                <w:rFonts w:eastAsiaTheme="minorEastAsia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Studeni-Velja</w:t>
            </w:r>
            <w:r w:rsidRPr="00C15E86">
              <w:rPr>
                <w:rFonts w:eastAsiaTheme="minorEastAsia"/>
              </w:rPr>
              <w:t>ča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Sije</w:t>
            </w:r>
            <w:r w:rsidRPr="00C15E86">
              <w:rPr>
                <w:rFonts w:eastAsiaTheme="minorEastAsia"/>
              </w:rPr>
              <w:t>čanj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Veljača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Tijekom godine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Psiholog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Pedagog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Razrednici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Suradnja sa lije</w:t>
            </w:r>
            <w:r w:rsidRPr="00C15E86">
              <w:rPr>
                <w:rFonts w:eastAsiaTheme="minorEastAsia"/>
              </w:rPr>
              <w:t>čnikom,CZSS, MUP-om,Državnim odvjetništvom</w:t>
            </w:r>
          </w:p>
        </w:tc>
        <w:tc>
          <w:tcPr>
            <w:tcW w:w="24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58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Svi navedeni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Podrška aktivnostima koje iniciraju u</w:t>
            </w:r>
            <w:r w:rsidRPr="00C15E86">
              <w:rPr>
                <w:rFonts w:eastAsiaTheme="minorEastAsia"/>
              </w:rPr>
              <w:t>čenici, organiziranje humanitarnih akcija</w:t>
            </w:r>
          </w:p>
        </w:tc>
        <w:tc>
          <w:tcPr>
            <w:tcW w:w="245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U</w:t>
            </w:r>
            <w:r w:rsidRPr="00C15E86">
              <w:rPr>
                <w:rFonts w:eastAsiaTheme="minorEastAsia"/>
              </w:rPr>
              <w:t>čenici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eastAsiaTheme="minorEastAsia"/>
              </w:rPr>
              <w:t>Udruge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</w:tbl>
    <w:p w:rsidR="00C15E86" w:rsidRPr="00C15E86" w:rsidRDefault="00C15E86" w:rsidP="00C15E86">
      <w:pPr>
        <w:spacing w:line="276" w:lineRule="auto"/>
        <w:rPr>
          <w:rFonts w:ascii="Baskerville Old Face" w:eastAsiaTheme="minorEastAsia" w:hAnsi="Baskerville Old Face"/>
        </w:rPr>
      </w:pPr>
    </w:p>
    <w:tbl>
      <w:tblPr>
        <w:tblW w:w="15984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6281"/>
        <w:gridCol w:w="2126"/>
        <w:gridCol w:w="1276"/>
        <w:gridCol w:w="1701"/>
        <w:gridCol w:w="2791"/>
      </w:tblGrid>
      <w:tr w:rsidR="00C15E86" w:rsidRPr="00C15E86" w:rsidTr="00E0206D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C15E86" w:rsidRPr="00C15E86" w:rsidRDefault="00C15E86" w:rsidP="00C15E86">
            <w:pPr>
              <w:spacing w:line="276" w:lineRule="auto"/>
              <w:ind w:left="113" w:right="113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t>Rad s roditeljima</w:t>
            </w: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281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Individualni i/ili grupni savjetodavni rad sa ciljem pru</w:t>
            </w:r>
            <w:r w:rsidRPr="00C15E86">
              <w:rPr>
                <w:rFonts w:eastAsiaTheme="minorEastAsia"/>
              </w:rPr>
              <w:t>žanja pomoći roditelju u razumijevanju razvojnih potreba (kriza u adolescenciji)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- Zapisi psihologa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Savjetodavni rad sa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roditeljima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Informativni materijali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za roditelje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Tijekom godine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Psiholog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Pedagog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30 sati</w:t>
            </w:r>
          </w:p>
        </w:tc>
      </w:tr>
      <w:tr w:rsidR="00C15E86" w:rsidRPr="00C15E86" w:rsidTr="00E0206D">
        <w:tc>
          <w:tcPr>
            <w:tcW w:w="180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28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Rad s roditeljima u podru</w:t>
            </w:r>
            <w:r w:rsidRPr="00C15E86">
              <w:rPr>
                <w:rFonts w:eastAsiaTheme="minorEastAsia"/>
              </w:rPr>
              <w:t xml:space="preserve">čju već prepoznatih teškoća (teškoće učenja, emocionalne i teškoće </w:t>
            </w:r>
            <w:proofErr w:type="spellStart"/>
            <w:r w:rsidRPr="00C15E86">
              <w:rPr>
                <w:rFonts w:eastAsiaTheme="minorEastAsia"/>
              </w:rPr>
              <w:t>komunikacije..</w:t>
            </w:r>
            <w:proofErr w:type="spellEnd"/>
            <w:r w:rsidRPr="00C15E86">
              <w:rPr>
                <w:rFonts w:eastAsiaTheme="minorEastAsia"/>
              </w:rPr>
              <w:t>.)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180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28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Poučavanje roditelja vještinama roditeljstva i tehnikama discipliniranja; strategijama suočavanja s rizičnim ponašanjima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180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281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Izrada savjetodavnih materijala za prevenciju ovisnosti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textDirection w:val="btLr"/>
          </w:tcPr>
          <w:p w:rsidR="00C15E86" w:rsidRPr="00C15E86" w:rsidRDefault="00C15E86" w:rsidP="00C15E86">
            <w:pPr>
              <w:spacing w:line="276" w:lineRule="auto"/>
              <w:ind w:left="844" w:right="113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C15E86" w:rsidRPr="00C15E86" w:rsidRDefault="00C15E86" w:rsidP="00C15E86">
            <w:pPr>
              <w:spacing w:line="276" w:lineRule="auto"/>
              <w:ind w:left="844" w:right="113"/>
              <w:rPr>
                <w:rFonts w:ascii="Baskerville Old Face" w:eastAsiaTheme="minorEastAsia" w:hAnsi="Baskerville Old Face"/>
                <w:sz w:val="28"/>
                <w:szCs w:val="28"/>
              </w:rPr>
            </w:pPr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t xml:space="preserve">Rad s </w:t>
            </w:r>
          </w:p>
          <w:p w:rsidR="00C15E86" w:rsidRPr="00C15E86" w:rsidRDefault="00C15E86" w:rsidP="00C15E86">
            <w:pPr>
              <w:spacing w:line="276" w:lineRule="auto"/>
              <w:ind w:left="409"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t>nastavnicima</w:t>
            </w:r>
          </w:p>
        </w:tc>
        <w:tc>
          <w:tcPr>
            <w:tcW w:w="628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Suradnja s ravnateljem,  i pedagogom vezano uz organizacijske poslove i unapređenje odgojno-obrazovnog rada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- Zapisi psihologa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Savjetodavni rad sa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nastavnicima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</w:t>
            </w:r>
            <w:proofErr w:type="spellStart"/>
            <w:r w:rsidRPr="00C15E86">
              <w:rPr>
                <w:rFonts w:ascii="Baskerville Old Face" w:eastAsiaTheme="minorEastAsia" w:hAnsi="Baskerville Old Face"/>
              </w:rPr>
              <w:t>Ppt</w:t>
            </w:r>
            <w:proofErr w:type="spellEnd"/>
            <w:r w:rsidRPr="00C15E86">
              <w:rPr>
                <w:rFonts w:ascii="Baskerville Old Face" w:eastAsiaTheme="minorEastAsia" w:hAnsi="Baskerville Old Face"/>
              </w:rPr>
              <w:t xml:space="preserve"> za nastavnike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Pripremljena literatura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za nastavnike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Tijekom godine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Ravnatelj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Voditelj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Psiholog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Pedagog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Nastavnici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Razrednici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40 sati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Upućivanje nastavnika i razrednika u specifičnosti adolescentnog razdoblja kroz individualni savjetodavni rad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eastAsiaTheme="minorEastAsia"/>
              </w:rPr>
              <w:t>Savjetodavni razgovor o specifičnostima i eventualni dogovori o tretmanu pojedinih učenika ili razrednih odjela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Suradnja i pomo</w:t>
            </w:r>
            <w:r w:rsidRPr="00C15E86">
              <w:rPr>
                <w:rFonts w:eastAsiaTheme="minorEastAsia"/>
              </w:rPr>
              <w:t>ć razrednicima u vođenju razrednog odjela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Upućivanje nastavnika na literaturu iz područja psihologije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  <w:tr w:rsidR="00C15E86" w:rsidRPr="00C15E86" w:rsidTr="00E0206D">
        <w:trPr>
          <w:trHeight w:val="2928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lastRenderedPageBreak/>
              <w:t>Sudjelovanje u</w:t>
            </w: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t xml:space="preserve">analizi </w:t>
            </w:r>
            <w:proofErr w:type="spellStart"/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t>rezulatata</w:t>
            </w:r>
            <w:proofErr w:type="spellEnd"/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t>odgojno -</w:t>
            </w:r>
          </w:p>
          <w:p w:rsidR="00C15E86" w:rsidRPr="00C15E86" w:rsidRDefault="00C15E86" w:rsidP="00C15E86">
            <w:pPr>
              <w:spacing w:line="276" w:lineRule="auto"/>
              <w:ind w:left="319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  <w:r w:rsidRPr="00C15E86">
              <w:rPr>
                <w:rFonts w:ascii="Baskerville Old Face" w:eastAsiaTheme="minorEastAsia" w:hAnsi="Baskerville Old Face"/>
                <w:sz w:val="28"/>
                <w:szCs w:val="28"/>
              </w:rPr>
              <w:t xml:space="preserve"> obrazovnog procesa</w:t>
            </w:r>
          </w:p>
          <w:p w:rsidR="00C15E86" w:rsidRPr="00C15E86" w:rsidRDefault="00C15E86" w:rsidP="00C15E86">
            <w:pPr>
              <w:spacing w:line="276" w:lineRule="auto"/>
              <w:ind w:right="113"/>
              <w:jc w:val="center"/>
              <w:rPr>
                <w:rFonts w:ascii="Baskerville Old Face" w:eastAsiaTheme="minorEastAsia" w:hAnsi="Baskerville Old Face"/>
                <w:sz w:val="22"/>
                <w:szCs w:val="22"/>
              </w:rPr>
            </w:pPr>
          </w:p>
          <w:p w:rsidR="00C15E86" w:rsidRPr="00C15E86" w:rsidRDefault="00C15E86" w:rsidP="00C15E86">
            <w:pPr>
              <w:spacing w:line="276" w:lineRule="auto"/>
              <w:ind w:right="113"/>
              <w:jc w:val="center"/>
              <w:rPr>
                <w:rFonts w:ascii="Baskerville Old Face" w:eastAsiaTheme="minorEastAsia" w:hAnsi="Baskerville Old Face"/>
                <w:sz w:val="22"/>
                <w:szCs w:val="22"/>
              </w:rPr>
            </w:pPr>
          </w:p>
          <w:p w:rsidR="00C15E86" w:rsidRPr="00C15E86" w:rsidRDefault="00C15E86" w:rsidP="00C15E86">
            <w:pPr>
              <w:spacing w:line="276" w:lineRule="auto"/>
              <w:ind w:right="113"/>
              <w:jc w:val="center"/>
              <w:rPr>
                <w:rFonts w:ascii="Baskerville Old Face" w:eastAsiaTheme="minorEastAsia" w:hAnsi="Baskerville Old Face"/>
                <w:sz w:val="22"/>
                <w:szCs w:val="22"/>
              </w:rPr>
            </w:pPr>
          </w:p>
          <w:p w:rsidR="00C15E86" w:rsidRPr="00C15E86" w:rsidRDefault="00C15E86" w:rsidP="00C15E86">
            <w:pPr>
              <w:spacing w:line="276" w:lineRule="auto"/>
              <w:ind w:right="113"/>
              <w:jc w:val="center"/>
              <w:rPr>
                <w:rFonts w:ascii="Baskerville Old Face" w:eastAsiaTheme="minorEastAsia" w:hAnsi="Baskerville Old Face"/>
                <w:sz w:val="22"/>
                <w:szCs w:val="22"/>
              </w:rPr>
            </w:pPr>
          </w:p>
          <w:p w:rsidR="00C15E86" w:rsidRPr="00C15E86" w:rsidRDefault="00C15E86" w:rsidP="00C15E86">
            <w:pPr>
              <w:spacing w:line="276" w:lineRule="auto"/>
              <w:ind w:right="113"/>
              <w:jc w:val="center"/>
              <w:rPr>
                <w:rFonts w:ascii="Baskerville Old Face" w:eastAsiaTheme="minorEastAsia" w:hAnsi="Baskerville Old Face"/>
                <w:sz w:val="22"/>
                <w:szCs w:val="22"/>
              </w:rPr>
            </w:pP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C15E86" w:rsidRPr="00C15E86" w:rsidRDefault="00C15E86" w:rsidP="00C15E86">
            <w:pPr>
              <w:spacing w:line="276" w:lineRule="auto"/>
              <w:ind w:left="181" w:right="113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Prisustvovanje nastavi prema potrebi s ciljem praćenja rada pojedinih učenika i/ili nastavnika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Pregled pedagoške dokumentacije  –  prema potrebi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>Prisustvovanje i sudjelovanje u radu Razrednih i Nastavničkih vijeća kroz kontinuirano praćenje napredovanja i postignuća učenika u razrednom odjelu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- Podizanje kvalitete 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 xml:space="preserve">  rada škole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- Kvalitetnije vo</w:t>
            </w:r>
            <w:r w:rsidRPr="00C15E86">
              <w:rPr>
                <w:rFonts w:eastAsiaTheme="minorEastAsia"/>
              </w:rPr>
              <w:t xml:space="preserve">đenje 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 xml:space="preserve">  pedagoške 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 xml:space="preserve">  dokumentacije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 xml:space="preserve">- Redovito praćenje 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eastAsiaTheme="minorEastAsia"/>
              </w:rPr>
              <w:t xml:space="preserve">  napredovanja učenika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Tijekom godine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Psiholog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Pedagog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Ravnatelj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Nastavnici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30 sati</w:t>
            </w:r>
          </w:p>
        </w:tc>
      </w:tr>
      <w:tr w:rsidR="00C15E86" w:rsidRPr="00C15E86" w:rsidTr="00E0206D">
        <w:trPr>
          <w:trHeight w:val="43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textDirection w:val="btLr"/>
          </w:tcPr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6"/>
                <w:szCs w:val="26"/>
              </w:rPr>
            </w:pP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6"/>
                <w:szCs w:val="26"/>
              </w:rPr>
            </w:pPr>
            <w:r w:rsidRPr="00C15E86">
              <w:rPr>
                <w:rFonts w:ascii="Baskerville Old Face" w:eastAsiaTheme="minorEastAsia" w:hAnsi="Baskerville Old Face"/>
                <w:sz w:val="26"/>
                <w:szCs w:val="26"/>
              </w:rPr>
              <w:t>Osobno</w:t>
            </w: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eastAsiaTheme="minorEastAsia"/>
                <w:sz w:val="26"/>
                <w:szCs w:val="26"/>
              </w:rPr>
            </w:pPr>
            <w:r w:rsidRPr="00C15E86">
              <w:rPr>
                <w:rFonts w:ascii="Baskerville Old Face" w:eastAsiaTheme="minorEastAsia" w:hAnsi="Baskerville Old Face"/>
                <w:sz w:val="26"/>
                <w:szCs w:val="26"/>
              </w:rPr>
              <w:t>stru</w:t>
            </w:r>
            <w:r w:rsidRPr="00C15E86">
              <w:rPr>
                <w:rFonts w:eastAsiaTheme="minorEastAsia"/>
                <w:sz w:val="26"/>
                <w:szCs w:val="26"/>
              </w:rPr>
              <w:t>čno</w:t>
            </w:r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15E86">
              <w:rPr>
                <w:rFonts w:eastAsiaTheme="minorEastAsia"/>
                <w:sz w:val="26"/>
                <w:szCs w:val="26"/>
              </w:rPr>
              <w:t>usavrša</w:t>
            </w:r>
            <w:proofErr w:type="spellEnd"/>
          </w:p>
          <w:p w:rsidR="00C15E86" w:rsidRPr="00C15E86" w:rsidRDefault="00C15E86" w:rsidP="00C15E86">
            <w:pPr>
              <w:spacing w:line="276" w:lineRule="auto"/>
              <w:ind w:left="113" w:right="113"/>
              <w:jc w:val="center"/>
              <w:rPr>
                <w:rFonts w:eastAsiaTheme="minorEastAsia"/>
              </w:rPr>
            </w:pPr>
            <w:proofErr w:type="spellStart"/>
            <w:r w:rsidRPr="00C15E86">
              <w:rPr>
                <w:rFonts w:eastAsiaTheme="minorEastAsia"/>
                <w:sz w:val="26"/>
                <w:szCs w:val="26"/>
              </w:rPr>
              <w:t>vanje</w:t>
            </w:r>
            <w:proofErr w:type="spellEnd"/>
          </w:p>
        </w:tc>
        <w:tc>
          <w:tcPr>
            <w:tcW w:w="62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Pra</w:t>
            </w:r>
            <w:r w:rsidRPr="00C15E86">
              <w:rPr>
                <w:rFonts w:eastAsiaTheme="minorEastAsia"/>
              </w:rPr>
              <w:t xml:space="preserve">ćenje literature, stručnih časopisa, konzultacije sa kolegama </w:t>
            </w:r>
            <w:proofErr w:type="spellStart"/>
            <w:r w:rsidRPr="00C15E86">
              <w:rPr>
                <w:rFonts w:eastAsiaTheme="minorEastAsia"/>
              </w:rPr>
              <w:t>sustručnjacima</w:t>
            </w:r>
            <w:proofErr w:type="spellEnd"/>
            <w:r w:rsidRPr="00C15E86"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C15E86">
              <w:rPr>
                <w:rFonts w:ascii="Baskerville Old Face" w:eastAsiaTheme="minorEastAsia" w:hAnsi="Baskerville Old Face"/>
                <w:sz w:val="22"/>
                <w:szCs w:val="22"/>
              </w:rPr>
              <w:t xml:space="preserve">  - Razmjena ste</w:t>
            </w:r>
            <w:r w:rsidRPr="00C15E86">
              <w:rPr>
                <w:rFonts w:eastAsiaTheme="minorEastAsia"/>
                <w:sz w:val="22"/>
                <w:szCs w:val="22"/>
              </w:rPr>
              <w:t xml:space="preserve">čenog  </w:t>
            </w:r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C15E86">
              <w:rPr>
                <w:rFonts w:eastAsiaTheme="minorEastAsia"/>
                <w:sz w:val="22"/>
                <w:szCs w:val="22"/>
              </w:rPr>
              <w:t xml:space="preserve">    znanja sa kolegama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  <w:sz w:val="22"/>
                <w:szCs w:val="22"/>
              </w:rPr>
            </w:pPr>
            <w:r w:rsidRPr="00C15E86">
              <w:rPr>
                <w:rFonts w:ascii="Baskerville Old Face" w:eastAsiaTheme="minorEastAsia" w:hAnsi="Baskerville Old Face"/>
                <w:sz w:val="22"/>
                <w:szCs w:val="22"/>
              </w:rPr>
              <w:t xml:space="preserve">  - Potvrde o sudjelovanju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  <w:sz w:val="22"/>
                <w:szCs w:val="22"/>
              </w:rPr>
            </w:pPr>
            <w:r w:rsidRPr="00C15E86">
              <w:rPr>
                <w:rFonts w:ascii="Baskerville Old Face" w:eastAsiaTheme="minorEastAsia" w:hAnsi="Baskerville Old Face"/>
                <w:sz w:val="22"/>
                <w:szCs w:val="22"/>
              </w:rPr>
              <w:t xml:space="preserve"> - Bilješke o predavanjima /radionicama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  <w:sz w:val="22"/>
                <w:szCs w:val="22"/>
              </w:rPr>
            </w:pPr>
            <w:r w:rsidRPr="00C15E86">
              <w:rPr>
                <w:rFonts w:ascii="Baskerville Old Face" w:eastAsiaTheme="minorEastAsia" w:hAnsi="Baskerville Old Face"/>
                <w:sz w:val="22"/>
                <w:szCs w:val="22"/>
              </w:rPr>
              <w:t xml:space="preserve"> - Predavanja/prezentacije</w:t>
            </w:r>
          </w:p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Tijekom godine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Prema katalogu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Stru</w:t>
            </w:r>
            <w:r w:rsidRPr="00C15E86">
              <w:rPr>
                <w:rFonts w:eastAsiaTheme="minorEastAsia"/>
              </w:rPr>
              <w:t>čnjaci iz područja psihologije, pedagogije</w:t>
            </w: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C15E86">
              <w:rPr>
                <w:rFonts w:ascii="Baskerville Old Face" w:eastAsiaTheme="minorEastAsia" w:hAnsi="Baskerville Old Face"/>
              </w:rPr>
              <w:t>87 sati</w:t>
            </w:r>
          </w:p>
        </w:tc>
      </w:tr>
      <w:tr w:rsidR="00C15E86" w:rsidRPr="00C15E86" w:rsidTr="00E0206D">
        <w:trPr>
          <w:trHeight w:val="2021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15E86" w:rsidRPr="00C15E86" w:rsidRDefault="00C15E86" w:rsidP="00C15E86">
            <w:pPr>
              <w:rPr>
                <w:rFonts w:eastAsiaTheme="minorEastAsia"/>
              </w:rPr>
            </w:pPr>
          </w:p>
        </w:tc>
        <w:tc>
          <w:tcPr>
            <w:tcW w:w="6281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r w:rsidRPr="00C15E86">
              <w:rPr>
                <w:rFonts w:ascii="Baskerville Old Face" w:eastAsiaTheme="minorEastAsia" w:hAnsi="Baskerville Old Face"/>
              </w:rPr>
              <w:t>Prisustvovanje i eventualno sudjelovanje na stru</w:t>
            </w:r>
            <w:r w:rsidRPr="00C15E86">
              <w:rPr>
                <w:rFonts w:eastAsiaTheme="minorEastAsia"/>
              </w:rPr>
              <w:t xml:space="preserve">čnim vijećima, </w:t>
            </w:r>
            <w:proofErr w:type="spellStart"/>
            <w:r w:rsidRPr="00C15E86">
              <w:rPr>
                <w:rFonts w:eastAsiaTheme="minorEastAsia"/>
              </w:rPr>
              <w:t>semi</w:t>
            </w:r>
            <w:proofErr w:type="spellEnd"/>
          </w:p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15E86">
              <w:rPr>
                <w:rFonts w:eastAsiaTheme="minorEastAsia"/>
              </w:rPr>
              <w:t>narima</w:t>
            </w:r>
            <w:proofErr w:type="spellEnd"/>
            <w:r w:rsidRPr="00C15E86">
              <w:rPr>
                <w:rFonts w:eastAsiaTheme="minorEastAsia"/>
              </w:rPr>
              <w:t>, konferencijama u organizaciji AZOO, MZOŠ-a, HPK (26. Konferencija za psihologe); HPD, Edukacija za psihološke krizne intervencije – DPP-a (listopad, studeni ili prosinac 2019.)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15E86" w:rsidRPr="00C15E86" w:rsidRDefault="00C15E86" w:rsidP="00C15E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15E86" w:rsidRPr="00C15E86" w:rsidRDefault="00C15E86" w:rsidP="00C15E86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79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5E86" w:rsidRPr="00C15E86" w:rsidRDefault="00C15E86" w:rsidP="00C15E86">
            <w:pPr>
              <w:rPr>
                <w:rFonts w:ascii="Baskerville Old Face" w:eastAsiaTheme="minorEastAsia" w:hAnsi="Baskerville Old Face"/>
              </w:rPr>
            </w:pPr>
          </w:p>
        </w:tc>
      </w:tr>
    </w:tbl>
    <w:p w:rsidR="00C15E86" w:rsidRPr="00C15E86" w:rsidRDefault="00C15E86" w:rsidP="00C15E86">
      <w:pPr>
        <w:spacing w:line="276" w:lineRule="auto"/>
        <w:ind w:left="12036" w:firstLine="708"/>
        <w:rPr>
          <w:rFonts w:ascii="Baskerville Old Face" w:eastAsiaTheme="minorEastAsia" w:hAnsi="Baskerville Old Face"/>
          <w:b/>
          <w:sz w:val="22"/>
          <w:szCs w:val="22"/>
          <w:u w:val="single"/>
        </w:rPr>
      </w:pPr>
      <w:r w:rsidRPr="00C15E86">
        <w:rPr>
          <w:rFonts w:ascii="Baskerville Old Face" w:eastAsiaTheme="minorEastAsia" w:hAnsi="Baskerville Old Face"/>
        </w:rPr>
        <w:t xml:space="preserve"> </w:t>
      </w:r>
      <w:r w:rsidRPr="00C15E86">
        <w:rPr>
          <w:rFonts w:ascii="Baskerville Old Face" w:eastAsiaTheme="minorEastAsia" w:hAnsi="Baskerville Old Face"/>
          <w:sz w:val="22"/>
          <w:szCs w:val="22"/>
        </w:rPr>
        <w:t xml:space="preserve">UKUPNO SATI:       </w:t>
      </w:r>
      <w:r w:rsidRPr="00C15E86">
        <w:rPr>
          <w:rFonts w:ascii="Baskerville Old Face" w:eastAsiaTheme="minorEastAsia" w:hAnsi="Baskerville Old Face"/>
          <w:b/>
          <w:sz w:val="22"/>
          <w:szCs w:val="22"/>
          <w:u w:val="single"/>
        </w:rPr>
        <w:t>327 sati</w:t>
      </w:r>
    </w:p>
    <w:p w:rsidR="00C15E86" w:rsidRPr="00C15E86" w:rsidRDefault="00C15E86" w:rsidP="00C15E86">
      <w:pPr>
        <w:spacing w:line="276" w:lineRule="auto"/>
        <w:ind w:left="12036" w:firstLine="708"/>
        <w:rPr>
          <w:rFonts w:ascii="Baskerville Old Face" w:eastAsiaTheme="minorEastAsia" w:hAnsi="Baskerville Old Face"/>
          <w:b/>
          <w:sz w:val="22"/>
          <w:szCs w:val="22"/>
          <w:u w:val="single"/>
        </w:rPr>
      </w:pPr>
    </w:p>
    <w:p w:rsidR="00C15E86" w:rsidRPr="00C15E86" w:rsidRDefault="00C15E86" w:rsidP="00C15E86">
      <w:pPr>
        <w:spacing w:line="276" w:lineRule="auto"/>
        <w:rPr>
          <w:rFonts w:eastAsiaTheme="minorEastAsia"/>
          <w:b/>
          <w:color w:val="5F497A" w:themeColor="accent4" w:themeShade="BF"/>
        </w:rPr>
      </w:pPr>
      <w:r w:rsidRPr="00C15E86">
        <w:rPr>
          <w:rFonts w:ascii="Baskerville Old Face" w:eastAsiaTheme="minorEastAsia" w:hAnsi="Baskerville Old Face"/>
        </w:rPr>
        <w:t xml:space="preserve">U školskoj 2019./2020. godini psiholog </w:t>
      </w:r>
      <w:r w:rsidRPr="00C15E86">
        <w:rPr>
          <w:rFonts w:eastAsiaTheme="minorEastAsia"/>
        </w:rPr>
        <w:t>ć</w:t>
      </w:r>
      <w:r w:rsidRPr="00C15E86">
        <w:rPr>
          <w:rFonts w:ascii="Baskerville Old Face" w:eastAsiaTheme="minorEastAsia" w:hAnsi="Baskerville Old Face"/>
        </w:rPr>
        <w:t xml:space="preserve">e obavljati svoje poslove kroz fond od 327 sati, dakle ukupno kao </w:t>
      </w:r>
      <w:r w:rsidRPr="00C15E86">
        <w:rPr>
          <w:rFonts w:ascii="Baskerville Old Face" w:eastAsiaTheme="minorEastAsia" w:hAnsi="Baskerville Old Face"/>
          <w:b/>
          <w:color w:val="5F497A" w:themeColor="accent4" w:themeShade="BF"/>
        </w:rPr>
        <w:t>stru</w:t>
      </w:r>
      <w:r w:rsidRPr="00C15E86">
        <w:rPr>
          <w:rFonts w:eastAsiaTheme="minorEastAsia"/>
          <w:b/>
          <w:color w:val="5F497A" w:themeColor="accent4" w:themeShade="BF"/>
        </w:rPr>
        <w:t>čni suradnik četiri sata tjedno</w:t>
      </w:r>
      <w:r w:rsidRPr="00C15E86">
        <w:rPr>
          <w:rFonts w:ascii="Baskerville Old Face" w:eastAsiaTheme="minorEastAsia" w:hAnsi="Baskerville Old Face"/>
          <w:b/>
          <w:color w:val="5F497A" w:themeColor="accent4" w:themeShade="BF"/>
        </w:rPr>
        <w:t>.</w:t>
      </w:r>
    </w:p>
    <w:p w:rsidR="00C15E86" w:rsidRPr="00C15E86" w:rsidRDefault="00C15E86" w:rsidP="00C15E86">
      <w:pPr>
        <w:spacing w:line="276" w:lineRule="auto"/>
        <w:rPr>
          <w:rFonts w:eastAsiaTheme="minorEastAsia"/>
        </w:rPr>
      </w:pPr>
      <w:r w:rsidRPr="00C15E86">
        <w:rPr>
          <w:rFonts w:ascii="Baskerville Old Face" w:eastAsiaTheme="minorEastAsia" w:hAnsi="Baskerville Old Face"/>
        </w:rPr>
        <w:t xml:space="preserve">Psiholog drugi dio radnog vremena radi u nastavi psihologije – 140 sati godišnje, kao razrednik 4. razreda gimnazije u Izdvojenoj lokaciji u </w:t>
      </w:r>
      <w:proofErr w:type="spellStart"/>
      <w:r w:rsidRPr="00C15E86">
        <w:rPr>
          <w:rFonts w:ascii="Baskerville Old Face" w:eastAsiaTheme="minorEastAsia" w:hAnsi="Baskerville Old Face"/>
        </w:rPr>
        <w:t>Jelsi</w:t>
      </w:r>
      <w:proofErr w:type="spellEnd"/>
      <w:r w:rsidRPr="00C15E86">
        <w:rPr>
          <w:rFonts w:ascii="Baskerville Old Face" w:eastAsiaTheme="minorEastAsia" w:hAnsi="Baskerville Old Face"/>
        </w:rPr>
        <w:t xml:space="preserve">, te u polovici radnog vremena kao Voditelj Izdvojene lokacije u </w:t>
      </w:r>
      <w:proofErr w:type="spellStart"/>
      <w:r w:rsidRPr="00C15E86">
        <w:rPr>
          <w:rFonts w:ascii="Baskerville Old Face" w:eastAsiaTheme="minorEastAsia" w:hAnsi="Baskerville Old Face"/>
        </w:rPr>
        <w:t>Jelsi</w:t>
      </w:r>
      <w:proofErr w:type="spellEnd"/>
      <w:r w:rsidRPr="00C15E86">
        <w:rPr>
          <w:rFonts w:ascii="Baskerville Old Face" w:eastAsiaTheme="minorEastAsia" w:hAnsi="Baskerville Old Face"/>
        </w:rPr>
        <w:t>. Rad u nastavi – 4 sata tjedno i to:</w:t>
      </w:r>
    </w:p>
    <w:p w:rsidR="00C15E86" w:rsidRPr="00C15E86" w:rsidRDefault="00C15E86" w:rsidP="00C15E86">
      <w:pPr>
        <w:spacing w:line="276" w:lineRule="auto"/>
        <w:rPr>
          <w:rFonts w:ascii="Baskerville Old Face" w:eastAsiaTheme="minorEastAsia" w:hAnsi="Baskerville Old Face"/>
        </w:rPr>
      </w:pPr>
      <w:r w:rsidRPr="00C15E86">
        <w:rPr>
          <w:rFonts w:ascii="Baskerville Old Face" w:eastAsiaTheme="minorEastAsia" w:hAnsi="Baskerville Old Face"/>
        </w:rPr>
        <w:t>Op</w:t>
      </w:r>
      <w:r w:rsidRPr="00C15E86">
        <w:rPr>
          <w:rFonts w:eastAsiaTheme="minorEastAsia"/>
        </w:rPr>
        <w:t>ć</w:t>
      </w:r>
      <w:r w:rsidRPr="00C15E86">
        <w:rPr>
          <w:rFonts w:ascii="Baskerville Old Face" w:eastAsiaTheme="minorEastAsia" w:hAnsi="Baskerville Old Face"/>
        </w:rPr>
        <w:t xml:space="preserve">a gimnazija 2. razred u </w:t>
      </w:r>
      <w:proofErr w:type="spellStart"/>
      <w:r w:rsidRPr="00C15E86">
        <w:rPr>
          <w:rFonts w:ascii="Baskerville Old Face" w:eastAsiaTheme="minorEastAsia" w:hAnsi="Baskerville Old Face"/>
        </w:rPr>
        <w:t>Jelsi</w:t>
      </w:r>
      <w:proofErr w:type="spellEnd"/>
      <w:r w:rsidRPr="00C15E86">
        <w:rPr>
          <w:rFonts w:ascii="Baskerville Old Face" w:eastAsiaTheme="minorEastAsia" w:hAnsi="Baskerville Old Face"/>
        </w:rPr>
        <w:t xml:space="preserve">  (1 sat)</w:t>
      </w:r>
      <w:r w:rsidRPr="00C15E86">
        <w:rPr>
          <w:rFonts w:ascii="Baskerville Old Face" w:eastAsiaTheme="minorEastAsia" w:hAnsi="Baskerville Old Face"/>
        </w:rPr>
        <w:tab/>
      </w:r>
      <w:r w:rsidRPr="00C15E86">
        <w:rPr>
          <w:rFonts w:ascii="Baskerville Old Face" w:eastAsiaTheme="minorEastAsia" w:hAnsi="Baskerville Old Face"/>
        </w:rPr>
        <w:tab/>
        <w:t>Op</w:t>
      </w:r>
      <w:r w:rsidRPr="00C15E86">
        <w:rPr>
          <w:rFonts w:eastAsiaTheme="minorEastAsia"/>
        </w:rPr>
        <w:t xml:space="preserve">ća gimnazija 3.razred (Izborna psihologija) u </w:t>
      </w:r>
      <w:proofErr w:type="spellStart"/>
      <w:r w:rsidRPr="00C15E86">
        <w:rPr>
          <w:rFonts w:eastAsiaTheme="minorEastAsia"/>
        </w:rPr>
        <w:t>Jelsi</w:t>
      </w:r>
      <w:proofErr w:type="spellEnd"/>
      <w:r w:rsidRPr="00C15E86">
        <w:rPr>
          <w:rFonts w:eastAsiaTheme="minorEastAsia"/>
        </w:rPr>
        <w:t xml:space="preserve"> (2sata)</w:t>
      </w:r>
      <w:r w:rsidRPr="00C15E86">
        <w:rPr>
          <w:rFonts w:ascii="Baskerville Old Face" w:eastAsiaTheme="minorEastAsia" w:hAnsi="Baskerville Old Face"/>
        </w:rPr>
        <w:tab/>
      </w:r>
      <w:r w:rsidRPr="00C15E86">
        <w:rPr>
          <w:rFonts w:ascii="Baskerville Old Face" w:eastAsiaTheme="minorEastAsia" w:hAnsi="Baskerville Old Face"/>
        </w:rPr>
        <w:tab/>
      </w:r>
      <w:r w:rsidRPr="00C15E86">
        <w:rPr>
          <w:rFonts w:ascii="Baskerville Old Face" w:eastAsiaTheme="minorEastAsia" w:hAnsi="Baskerville Old Face"/>
        </w:rPr>
        <w:tab/>
      </w:r>
      <w:r w:rsidRPr="00C15E86">
        <w:rPr>
          <w:rFonts w:ascii="Baskerville Old Face" w:eastAsiaTheme="minorEastAsia" w:hAnsi="Baskerville Old Face"/>
        </w:rPr>
        <w:tab/>
      </w:r>
      <w:r w:rsidRPr="00C15E86">
        <w:rPr>
          <w:rFonts w:ascii="Baskerville Old Face" w:eastAsiaTheme="minorEastAsia" w:hAnsi="Baskerville Old Face"/>
        </w:rPr>
        <w:tab/>
      </w:r>
      <w:r w:rsidRPr="00C15E86">
        <w:rPr>
          <w:rFonts w:ascii="Baskerville Old Face" w:eastAsiaTheme="minorEastAsia" w:hAnsi="Baskerville Old Face"/>
        </w:rPr>
        <w:tab/>
      </w:r>
      <w:r w:rsidRPr="00C15E86">
        <w:rPr>
          <w:rFonts w:ascii="Baskerville Old Face" w:eastAsiaTheme="minorEastAsia" w:hAnsi="Baskerville Old Face"/>
        </w:rPr>
        <w:tab/>
      </w:r>
    </w:p>
    <w:p w:rsidR="00C15E86" w:rsidRPr="00C15E86" w:rsidRDefault="00C15E86" w:rsidP="00C15E86">
      <w:pPr>
        <w:spacing w:line="276" w:lineRule="auto"/>
        <w:rPr>
          <w:rFonts w:ascii="Baskerville Old Face" w:eastAsiaTheme="minorEastAsia" w:hAnsi="Baskerville Old Face"/>
        </w:rPr>
      </w:pPr>
      <w:r w:rsidRPr="00C15E86">
        <w:rPr>
          <w:rFonts w:ascii="Baskerville Old Face" w:eastAsiaTheme="minorEastAsia" w:hAnsi="Baskerville Old Face"/>
        </w:rPr>
        <w:t>Op</w:t>
      </w:r>
      <w:r w:rsidRPr="00C15E86">
        <w:rPr>
          <w:rFonts w:eastAsiaTheme="minorEastAsia"/>
        </w:rPr>
        <w:t>ć</w:t>
      </w:r>
      <w:r w:rsidRPr="00C15E86">
        <w:rPr>
          <w:rFonts w:ascii="Baskerville Old Face" w:eastAsiaTheme="minorEastAsia" w:hAnsi="Baskerville Old Face"/>
        </w:rPr>
        <w:t xml:space="preserve">a gimnazija 3. razred u </w:t>
      </w:r>
      <w:proofErr w:type="spellStart"/>
      <w:r w:rsidRPr="00C15E86">
        <w:rPr>
          <w:rFonts w:ascii="Baskerville Old Face" w:eastAsiaTheme="minorEastAsia" w:hAnsi="Baskerville Old Face"/>
        </w:rPr>
        <w:t>Jelsi</w:t>
      </w:r>
      <w:proofErr w:type="spellEnd"/>
      <w:r w:rsidRPr="00C15E86">
        <w:rPr>
          <w:rFonts w:ascii="Baskerville Old Face" w:eastAsiaTheme="minorEastAsia" w:hAnsi="Baskerville Old Face"/>
        </w:rPr>
        <w:t xml:space="preserve"> (1 sat)</w:t>
      </w:r>
    </w:p>
    <w:p w:rsidR="00763BC5" w:rsidRPr="00E0206D" w:rsidRDefault="00C15E86" w:rsidP="00E0206D">
      <w:pPr>
        <w:spacing w:line="276" w:lineRule="auto"/>
        <w:rPr>
          <w:rFonts w:ascii="Baskerville Old Face" w:eastAsiaTheme="minorEastAsia" w:hAnsi="Baskerville Old Face"/>
        </w:rPr>
      </w:pPr>
      <w:r w:rsidRPr="00C15E86">
        <w:rPr>
          <w:rFonts w:ascii="Baskerville Old Face" w:eastAsiaTheme="minorEastAsia" w:hAnsi="Baskerville Old Face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="00763BC5">
        <w:rPr>
          <w:rFonts w:eastAsiaTheme="minorEastAsia"/>
        </w:rPr>
        <w:tab/>
      </w:r>
      <w:r w:rsidRPr="00C15E86">
        <w:rPr>
          <w:rFonts w:ascii="Baskerville Old Face" w:eastAsiaTheme="minorEastAsia" w:hAnsi="Baskerville Old Face" w:cstheme="minorBidi"/>
        </w:rPr>
        <w:t>Stru</w:t>
      </w:r>
      <w:r w:rsidRPr="00C15E86">
        <w:rPr>
          <w:rFonts w:eastAsiaTheme="minorEastAsia"/>
        </w:rPr>
        <w:t>č</w:t>
      </w:r>
      <w:r w:rsidRPr="00C15E86">
        <w:rPr>
          <w:rFonts w:ascii="Baskerville Old Face" w:eastAsiaTheme="minorEastAsia" w:hAnsi="Baskerville Old Face"/>
        </w:rPr>
        <w:t>ni suradnik: Marija Novak, prof.</w:t>
      </w:r>
    </w:p>
    <w:p w:rsidR="00763BC5" w:rsidRDefault="00763BC5" w:rsidP="00066923">
      <w:pPr>
        <w:jc w:val="center"/>
        <w:rPr>
          <w:b/>
          <w:color w:val="FF0000"/>
          <w:sz w:val="36"/>
          <w:szCs w:val="36"/>
        </w:rPr>
      </w:pPr>
    </w:p>
    <w:p w:rsidR="00763BC5" w:rsidRPr="00763BC5" w:rsidRDefault="00763BC5" w:rsidP="00763BC5">
      <w:pPr>
        <w:rPr>
          <w:rFonts w:ascii="Baskerville Old Face" w:hAnsi="Baskerville Old Face"/>
        </w:rPr>
      </w:pPr>
      <w:r w:rsidRPr="00763BC5">
        <w:rPr>
          <w:rFonts w:ascii="Baskerville Old Face" w:hAnsi="Baskerville Old Face"/>
        </w:rPr>
        <w:t>GODIŠNJI PLAN I PROGRAM RADA STRU</w:t>
      </w:r>
      <w:r w:rsidRPr="00763BC5">
        <w:t>Č</w:t>
      </w:r>
      <w:r w:rsidRPr="00763BC5">
        <w:rPr>
          <w:rFonts w:ascii="Baskerville Old Face" w:hAnsi="Baskerville Old Face"/>
        </w:rPr>
        <w:t>NOG SURADNIKA</w:t>
      </w:r>
    </w:p>
    <w:p w:rsidR="00763BC5" w:rsidRPr="00763BC5" w:rsidRDefault="00763BC5" w:rsidP="00763BC5">
      <w:pPr>
        <w:rPr>
          <w:rFonts w:ascii="Baskerville Old Face" w:hAnsi="Baskerville Old Face"/>
        </w:rPr>
      </w:pPr>
      <w:r w:rsidRPr="00763BC5">
        <w:rPr>
          <w:rFonts w:ascii="Baskerville Old Face" w:hAnsi="Baskerville Old Face"/>
        </w:rPr>
        <w:t xml:space="preserve"> PSIHOLOGA ZA ŠKOLSKU GODINU </w:t>
      </w:r>
      <w:r w:rsidRPr="00763BC5">
        <w:rPr>
          <w:rFonts w:ascii="Baskerville Old Face" w:hAnsi="Baskerville Old Face"/>
          <w:b/>
        </w:rPr>
        <w:t>2019./2020.</w:t>
      </w:r>
      <w:r w:rsidRPr="00763BC5">
        <w:rPr>
          <w:rFonts w:ascii="Baskerville Old Face" w:hAnsi="Baskerville Old Face"/>
          <w:b/>
        </w:rPr>
        <w:tab/>
      </w:r>
      <w:r w:rsidRPr="00763BC5">
        <w:rPr>
          <w:rFonts w:ascii="Baskerville Old Face" w:hAnsi="Baskerville Old Face"/>
        </w:rPr>
        <w:tab/>
      </w:r>
      <w:r w:rsidRPr="00763BC5">
        <w:rPr>
          <w:rFonts w:ascii="Baskerville Old Face" w:hAnsi="Baskerville Old Face"/>
        </w:rPr>
        <w:tab/>
        <w:t xml:space="preserve">                              Stru</w:t>
      </w:r>
      <w:r w:rsidRPr="00763BC5">
        <w:t>č</w:t>
      </w:r>
      <w:r w:rsidRPr="00763BC5">
        <w:rPr>
          <w:rFonts w:ascii="Baskerville Old Face" w:hAnsi="Baskerville Old Face"/>
        </w:rPr>
        <w:t xml:space="preserve">ni suradnik: </w:t>
      </w:r>
      <w:proofErr w:type="spellStart"/>
      <w:r w:rsidRPr="00763BC5">
        <w:rPr>
          <w:rFonts w:ascii="Baskerville Old Face" w:hAnsi="Baskerville Old Face"/>
        </w:rPr>
        <w:t>Marisa</w:t>
      </w:r>
      <w:proofErr w:type="spellEnd"/>
      <w:r w:rsidRPr="00763BC5">
        <w:rPr>
          <w:rFonts w:ascii="Baskerville Old Face" w:hAnsi="Baskerville Old Face"/>
        </w:rPr>
        <w:t xml:space="preserve"> </w:t>
      </w:r>
      <w:proofErr w:type="spellStart"/>
      <w:r w:rsidRPr="00763BC5">
        <w:rPr>
          <w:rFonts w:ascii="Baskerville Old Face" w:hAnsi="Baskerville Old Face"/>
        </w:rPr>
        <w:t>Srhoj</w:t>
      </w:r>
      <w:proofErr w:type="spellEnd"/>
      <w:r w:rsidRPr="00763BC5">
        <w:rPr>
          <w:rFonts w:ascii="Cambria" w:hAnsi="Cambria"/>
        </w:rPr>
        <w:t xml:space="preserve">, </w:t>
      </w:r>
      <w:proofErr w:type="spellStart"/>
      <w:r w:rsidRPr="00763BC5">
        <w:rPr>
          <w:rFonts w:ascii="Cambria" w:hAnsi="Cambria"/>
        </w:rPr>
        <w:t>prvostupnik</w:t>
      </w:r>
      <w:proofErr w:type="spellEnd"/>
      <w:r w:rsidRPr="00763BC5">
        <w:rPr>
          <w:rFonts w:ascii="Cambria" w:hAnsi="Cambria"/>
        </w:rPr>
        <w:t xml:space="preserve"> psihologije</w:t>
      </w:r>
    </w:p>
    <w:p w:rsidR="00763BC5" w:rsidRPr="00763BC5" w:rsidRDefault="00763BC5" w:rsidP="00763BC5">
      <w:pPr>
        <w:rPr>
          <w:rFonts w:ascii="Baskerville Old Face" w:hAnsi="Baskerville Old Fac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6079"/>
        <w:gridCol w:w="2410"/>
        <w:gridCol w:w="1843"/>
        <w:gridCol w:w="1559"/>
        <w:gridCol w:w="1417"/>
      </w:tblGrid>
      <w:tr w:rsidR="00763BC5" w:rsidRPr="00763BC5" w:rsidTr="00085BB8">
        <w:trPr>
          <w:trHeight w:val="115"/>
        </w:trPr>
        <w:tc>
          <w:tcPr>
            <w:tcW w:w="1542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PODRUČJE RADA</w:t>
            </w:r>
          </w:p>
        </w:tc>
        <w:tc>
          <w:tcPr>
            <w:tcW w:w="6079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SADRŽAJ RADA</w:t>
            </w:r>
          </w:p>
        </w:tc>
        <w:tc>
          <w:tcPr>
            <w:tcW w:w="2410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ISHODI</w:t>
            </w:r>
          </w:p>
        </w:tc>
        <w:tc>
          <w:tcPr>
            <w:tcW w:w="1843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VRIJEME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REALIZACIJE</w:t>
            </w:r>
          </w:p>
        </w:tc>
        <w:tc>
          <w:tcPr>
            <w:tcW w:w="1559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SURADNICI</w:t>
            </w:r>
          </w:p>
        </w:tc>
        <w:tc>
          <w:tcPr>
            <w:tcW w:w="1417" w:type="dxa"/>
            <w:shd w:val="clear" w:color="auto" w:fill="E7E6E6"/>
          </w:tcPr>
          <w:p w:rsidR="00763BC5" w:rsidRPr="00763BC5" w:rsidRDefault="00763BC5" w:rsidP="00763BC5">
            <w:pPr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UKUPNO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SATI</w:t>
            </w:r>
          </w:p>
        </w:tc>
      </w:tr>
      <w:tr w:rsidR="00763BC5" w:rsidRPr="00763BC5" w:rsidTr="00085BB8">
        <w:trPr>
          <w:trHeight w:val="115"/>
        </w:trPr>
        <w:tc>
          <w:tcPr>
            <w:tcW w:w="1542" w:type="dxa"/>
            <w:shd w:val="clear" w:color="auto" w:fill="F2F2F2"/>
            <w:textDirection w:val="btLr"/>
          </w:tcPr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3BC5">
              <w:rPr>
                <w:rFonts w:ascii="Calibri" w:hAnsi="Calibri"/>
                <w:b/>
                <w:bCs/>
                <w:sz w:val="28"/>
                <w:szCs w:val="28"/>
              </w:rPr>
              <w:t>Planiranje, programiranje</w:t>
            </w: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3BC5">
              <w:rPr>
                <w:rFonts w:ascii="Calibri" w:hAnsi="Calibri"/>
                <w:b/>
                <w:bCs/>
                <w:sz w:val="28"/>
                <w:szCs w:val="28"/>
              </w:rPr>
              <w:t>i organizacija rada</w:t>
            </w: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63BC5">
              <w:rPr>
                <w:rFonts w:ascii="Calibri" w:hAnsi="Calibri"/>
                <w:b/>
                <w:bCs/>
                <w:sz w:val="28"/>
                <w:szCs w:val="28"/>
              </w:rPr>
              <w:t>škole</w:t>
            </w:r>
          </w:p>
        </w:tc>
        <w:tc>
          <w:tcPr>
            <w:tcW w:w="6079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Izrada plana i programa rada psihologa za 2017/2018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Izrada izvješća o realizaciji rada stručnog suradnika - psihologa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Suradnja u pripremi RV i NV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Izrada operativnih programa za izvođenje nastave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Planiranje rada za učenike s teškoćama u razvoju – IOOP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Priprema predavanja i/ili pisanih materijala za NV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Pomoć u pripremi materijala za roditeljske sastanke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Koordiniranje rada pomoćnika u nastavi</w:t>
            </w:r>
          </w:p>
          <w:p w:rsidR="00763BC5" w:rsidRPr="00763BC5" w:rsidRDefault="00763BC5" w:rsidP="00763BC5">
            <w:pPr>
              <w:spacing w:after="200" w:line="276" w:lineRule="auto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Praćenje inovacija u odgojno-obrazovnom radu </w:t>
            </w:r>
          </w:p>
          <w:p w:rsidR="00763BC5" w:rsidRPr="00763BC5" w:rsidRDefault="00763BC5" w:rsidP="00763BC5">
            <w:pPr>
              <w:spacing w:after="200" w:line="276" w:lineRule="auto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Rad s  pomoćnicima u nastavi                       </w:t>
            </w:r>
          </w:p>
        </w:tc>
        <w:tc>
          <w:tcPr>
            <w:tcW w:w="2410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Izvedbeni planovi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Izvješće o realizaciji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</w:t>
            </w:r>
            <w:proofErr w:type="spellStart"/>
            <w:r w:rsidRPr="00763BC5">
              <w:rPr>
                <w:rFonts w:ascii="Calibri" w:hAnsi="Calibri"/>
              </w:rPr>
              <w:t>Ppt</w:t>
            </w:r>
            <w:proofErr w:type="spellEnd"/>
            <w:r w:rsidRPr="00763BC5">
              <w:rPr>
                <w:rFonts w:ascii="Calibri" w:hAnsi="Calibri"/>
              </w:rPr>
              <w:t xml:space="preserve"> i </w:t>
            </w:r>
            <w:proofErr w:type="spellStart"/>
            <w:r w:rsidRPr="00763BC5">
              <w:rPr>
                <w:rFonts w:ascii="Calibri" w:hAnsi="Calibri"/>
              </w:rPr>
              <w:t>mateijali</w:t>
            </w:r>
            <w:proofErr w:type="spellEnd"/>
            <w:r w:rsidRPr="00763BC5">
              <w:rPr>
                <w:rFonts w:ascii="Calibri" w:hAnsi="Calibri"/>
              </w:rPr>
              <w:t xml:space="preserve"> za NV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</w:t>
            </w:r>
            <w:proofErr w:type="spellStart"/>
            <w:r w:rsidRPr="00763BC5">
              <w:rPr>
                <w:rFonts w:ascii="Calibri" w:hAnsi="Calibri"/>
              </w:rPr>
              <w:t>Ppt</w:t>
            </w:r>
            <w:proofErr w:type="spellEnd"/>
            <w:r w:rsidRPr="00763BC5">
              <w:rPr>
                <w:rFonts w:ascii="Calibri" w:hAnsi="Calibri"/>
              </w:rPr>
              <w:t xml:space="preserve"> i materijali za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roditeljske sastanke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-izvješ</w:t>
            </w:r>
            <w:r w:rsidRPr="00763BC5">
              <w:rPr>
                <w:rFonts w:ascii="Calibri" w:hAnsi="Calibri" w:cs="Cambria"/>
              </w:rPr>
              <w:t>ć</w:t>
            </w:r>
            <w:r w:rsidRPr="00763BC5">
              <w:rPr>
                <w:rFonts w:ascii="Calibri" w:hAnsi="Calibri"/>
              </w:rPr>
              <w:t>a o radu pomo</w:t>
            </w:r>
            <w:r w:rsidRPr="00763BC5">
              <w:rPr>
                <w:rFonts w:ascii="Calibri" w:hAnsi="Calibri" w:cs="Cambria"/>
              </w:rPr>
              <w:t>ć</w:t>
            </w:r>
            <w:r w:rsidRPr="00763BC5">
              <w:rPr>
                <w:rFonts w:ascii="Calibri" w:hAnsi="Calibri"/>
              </w:rPr>
              <w:t>nika u nastavi</w:t>
            </w:r>
          </w:p>
        </w:tc>
        <w:tc>
          <w:tcPr>
            <w:tcW w:w="1843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     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     Kolovoz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Rujan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Srpanj/kolovoz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Kolovoz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Rujan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Tijekom godine</w:t>
            </w:r>
          </w:p>
        </w:tc>
        <w:tc>
          <w:tcPr>
            <w:tcW w:w="1559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Ravnatelj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Psiholog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Pedagog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Voditelj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Psiholog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Pedagog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Nastavnici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Razrednici</w:t>
            </w:r>
          </w:p>
        </w:tc>
        <w:tc>
          <w:tcPr>
            <w:tcW w:w="1417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60</w:t>
            </w:r>
          </w:p>
        </w:tc>
      </w:tr>
      <w:tr w:rsidR="00763BC5" w:rsidRPr="00763BC5" w:rsidTr="00085BB8">
        <w:trPr>
          <w:trHeight w:val="115"/>
        </w:trPr>
        <w:tc>
          <w:tcPr>
            <w:tcW w:w="1542" w:type="dxa"/>
            <w:shd w:val="clear" w:color="auto" w:fill="F7CAAC"/>
            <w:textDirection w:val="btLr"/>
          </w:tcPr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3BC5">
              <w:rPr>
                <w:rFonts w:ascii="Calibri" w:hAnsi="Calibri"/>
                <w:b/>
                <w:sz w:val="28"/>
                <w:szCs w:val="28"/>
              </w:rPr>
              <w:t>Rad s učenicima</w:t>
            </w:r>
          </w:p>
        </w:tc>
        <w:tc>
          <w:tcPr>
            <w:tcW w:w="6079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Individualni i/ili grupni savjetodavni rad (emocionalne teškoće, adolescentna kriza, problemi ponašanja, obiteljske teškoće, teškoće u adaptaciji i socijalizaciji, zdravstvene teškoće, problemi učenja, </w:t>
            </w:r>
            <w:proofErr w:type="spellStart"/>
            <w:r w:rsidRPr="00763BC5">
              <w:rPr>
                <w:rFonts w:ascii="Calibri" w:hAnsi="Calibri"/>
              </w:rPr>
              <w:t>ovisnosti..</w:t>
            </w:r>
            <w:proofErr w:type="spellEnd"/>
            <w:r w:rsidRPr="00763BC5">
              <w:rPr>
                <w:rFonts w:ascii="Calibri" w:hAnsi="Calibri"/>
              </w:rPr>
              <w:t>.)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proofErr w:type="spellStart"/>
            <w:r w:rsidRPr="00763BC5">
              <w:rPr>
                <w:rFonts w:ascii="Calibri" w:hAnsi="Calibri"/>
              </w:rPr>
              <w:t>Psihodijagnostika</w:t>
            </w:r>
            <w:proofErr w:type="spellEnd"/>
            <w:r w:rsidRPr="00763BC5">
              <w:rPr>
                <w:rFonts w:ascii="Calibri" w:hAnsi="Calibri"/>
              </w:rPr>
              <w:t xml:space="preserve"> – konzultacije i razgovori s ciljem otkrivanja problema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Primjena različitih akademskih i bihevioralnih intervencija usmjerenih na poboljšanje učenja i ponašanja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Praćenje razvoja učenika s teškoćama u razvoju –IOOP, </w:t>
            </w:r>
            <w:r w:rsidRPr="00763BC5">
              <w:rPr>
                <w:rFonts w:ascii="Calibri" w:hAnsi="Calibri"/>
              </w:rPr>
              <w:lastRenderedPageBreak/>
              <w:t xml:space="preserve">posebno u pedagoškoj godini pristupanja državnoj maturi zbog eventualne prilagodbe </w:t>
            </w:r>
          </w:p>
        </w:tc>
        <w:tc>
          <w:tcPr>
            <w:tcW w:w="2410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Zapisi psihologa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Psihološki dosjei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Rješenja o pedagoškim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Mjerama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Nalaz i mišljenje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Zapisi psihologa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lastRenderedPageBreak/>
              <w:t xml:space="preserve">- Dokumentacija za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učenike sa IOOP-om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Tijekom godine</w:t>
            </w:r>
          </w:p>
        </w:tc>
        <w:tc>
          <w:tcPr>
            <w:tcW w:w="1559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Psiholog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Pedagog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Nastavnici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Ravnatelj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Voditelj</w:t>
            </w:r>
          </w:p>
        </w:tc>
        <w:tc>
          <w:tcPr>
            <w:tcW w:w="1417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306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</w:tc>
      </w:tr>
      <w:tr w:rsidR="00763BC5" w:rsidRPr="00763BC5" w:rsidTr="00085BB8">
        <w:trPr>
          <w:trHeight w:val="693"/>
        </w:trPr>
        <w:tc>
          <w:tcPr>
            <w:tcW w:w="1542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lastRenderedPageBreak/>
              <w:t>PODRUČJE RADA</w:t>
            </w:r>
          </w:p>
        </w:tc>
        <w:tc>
          <w:tcPr>
            <w:tcW w:w="6079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SADRŽAJ RADA</w:t>
            </w:r>
          </w:p>
        </w:tc>
        <w:tc>
          <w:tcPr>
            <w:tcW w:w="2410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ISHODI</w:t>
            </w:r>
          </w:p>
        </w:tc>
        <w:tc>
          <w:tcPr>
            <w:tcW w:w="1843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VRIJEME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REALIZACIJE</w:t>
            </w:r>
          </w:p>
        </w:tc>
        <w:tc>
          <w:tcPr>
            <w:tcW w:w="1559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SURADNICI</w:t>
            </w:r>
          </w:p>
        </w:tc>
        <w:tc>
          <w:tcPr>
            <w:tcW w:w="1417" w:type="dxa"/>
            <w:shd w:val="clear" w:color="auto" w:fill="E7E6E6"/>
          </w:tcPr>
          <w:p w:rsidR="00763BC5" w:rsidRPr="00763BC5" w:rsidRDefault="00763BC5" w:rsidP="00763BC5">
            <w:pPr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UKUPNO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SATI</w:t>
            </w:r>
          </w:p>
        </w:tc>
      </w:tr>
      <w:tr w:rsidR="00763BC5" w:rsidRPr="00763BC5" w:rsidTr="00085BB8">
        <w:trPr>
          <w:cantSplit/>
          <w:trHeight w:val="4656"/>
        </w:trPr>
        <w:tc>
          <w:tcPr>
            <w:tcW w:w="1542" w:type="dxa"/>
            <w:shd w:val="clear" w:color="auto" w:fill="F7CAAC"/>
            <w:textDirection w:val="btLr"/>
          </w:tcPr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63BC5">
              <w:rPr>
                <w:rFonts w:ascii="Calibri" w:hAnsi="Calibri"/>
                <w:b/>
                <w:sz w:val="28"/>
                <w:szCs w:val="28"/>
              </w:rPr>
              <w:t>Rad s učenicima</w:t>
            </w:r>
          </w:p>
        </w:tc>
        <w:tc>
          <w:tcPr>
            <w:tcW w:w="6079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Primjena intervencijskih mjera u kriznim situacijama (prema potrebi uvažavajući Protokol o postupanju u slučaju nasilja)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Praćenje učenika (posebno 1. razreda – duži izostanci, kronične bolesti, smetnje u </w:t>
            </w:r>
            <w:proofErr w:type="spellStart"/>
            <w:r w:rsidRPr="00763BC5">
              <w:rPr>
                <w:rFonts w:ascii="Calibri" w:hAnsi="Calibri"/>
              </w:rPr>
              <w:t>razvoju.</w:t>
            </w:r>
            <w:proofErr w:type="spellEnd"/>
            <w:r w:rsidRPr="00763BC5">
              <w:rPr>
                <w:rFonts w:ascii="Calibri" w:hAnsi="Calibri"/>
              </w:rPr>
              <w:t>.)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Podrška aktivnostima koje iniciraju učenici, organiziranje humanitarnih akcija</w:t>
            </w:r>
          </w:p>
        </w:tc>
        <w:tc>
          <w:tcPr>
            <w:tcW w:w="2410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Zapisi psihologa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Dokumentacija za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učenike sa IOOP-om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Informativni materijali  za učenike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Provedba radionica uz obaveznu evaluaciju   polaznika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Dopisi CZSS-u,MUP-u, školskom </w:t>
            </w:r>
            <w:proofErr w:type="spellStart"/>
            <w:r w:rsidRPr="00763BC5">
              <w:rPr>
                <w:rFonts w:ascii="Calibri" w:hAnsi="Calibri"/>
              </w:rPr>
              <w:t>liječniku..</w:t>
            </w:r>
            <w:proofErr w:type="spellEnd"/>
            <w:r w:rsidRPr="00763BC5">
              <w:rPr>
                <w:rFonts w:ascii="Calibri" w:hAnsi="Calibr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Tijekom godine-po potrebi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Studeni-Veljača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Tijekom godine</w:t>
            </w:r>
          </w:p>
        </w:tc>
        <w:tc>
          <w:tcPr>
            <w:tcW w:w="1559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Psiholog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Pedagog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Razrednici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Psiholog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Pedagog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Svi navedeni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Učenici i udruge</w:t>
            </w:r>
          </w:p>
        </w:tc>
        <w:tc>
          <w:tcPr>
            <w:tcW w:w="1417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</w:tc>
      </w:tr>
      <w:tr w:rsidR="00763BC5" w:rsidRPr="00763BC5" w:rsidTr="00085BB8">
        <w:trPr>
          <w:cantSplit/>
          <w:trHeight w:val="1961"/>
        </w:trPr>
        <w:tc>
          <w:tcPr>
            <w:tcW w:w="1542" w:type="dxa"/>
            <w:shd w:val="clear" w:color="auto" w:fill="EDEDED"/>
            <w:textDirection w:val="btLr"/>
          </w:tcPr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  <w:sz w:val="28"/>
                <w:szCs w:val="28"/>
              </w:rPr>
              <w:t>Rad s roditeljima</w:t>
            </w: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079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Individualni i/ili grupni savjetodavni rad sa ciljem pružanja pomoći roditelju u razumijevanju razvojnih potreba (kriza u adolescenciji)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Rad s roditeljima u području već prepoznatih teškoća (teškoće učenja, emocionalne i teškoće </w:t>
            </w:r>
            <w:proofErr w:type="spellStart"/>
            <w:r w:rsidRPr="00763BC5">
              <w:rPr>
                <w:rFonts w:ascii="Calibri" w:hAnsi="Calibri"/>
              </w:rPr>
              <w:t>komunikacije..</w:t>
            </w:r>
            <w:proofErr w:type="spellEnd"/>
            <w:r w:rsidRPr="00763BC5">
              <w:rPr>
                <w:rFonts w:ascii="Calibri" w:hAnsi="Calibri"/>
              </w:rPr>
              <w:t>.)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Poučavanje roditelja vještinama roditeljstva i tehnikama discipliniranja; strategijama suočavanja s rizičnim ponašanjima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Izrada savjetodavnih materijala za roditelje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Zapisi psihologa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Informativni materijali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za roditelje</w:t>
            </w:r>
          </w:p>
        </w:tc>
        <w:tc>
          <w:tcPr>
            <w:tcW w:w="1843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Tijekom godine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Psiholog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Pedagog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40,5</w:t>
            </w:r>
          </w:p>
        </w:tc>
      </w:tr>
      <w:tr w:rsidR="00763BC5" w:rsidRPr="00763BC5" w:rsidTr="00085BB8">
        <w:trPr>
          <w:cantSplit/>
          <w:trHeight w:val="703"/>
        </w:trPr>
        <w:tc>
          <w:tcPr>
            <w:tcW w:w="1542" w:type="dxa"/>
            <w:shd w:val="clear" w:color="auto" w:fill="E7E6E6"/>
          </w:tcPr>
          <w:p w:rsidR="00763BC5" w:rsidRPr="00763BC5" w:rsidRDefault="00763BC5" w:rsidP="00763BC5">
            <w:pPr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PODRUČJE RADA</w:t>
            </w:r>
          </w:p>
        </w:tc>
        <w:tc>
          <w:tcPr>
            <w:tcW w:w="6079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SADRŽAJ RADA</w:t>
            </w:r>
          </w:p>
        </w:tc>
        <w:tc>
          <w:tcPr>
            <w:tcW w:w="2410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ISHODI</w:t>
            </w:r>
          </w:p>
        </w:tc>
        <w:tc>
          <w:tcPr>
            <w:tcW w:w="1843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VRIJEME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REALIZACIJE</w:t>
            </w:r>
          </w:p>
        </w:tc>
        <w:tc>
          <w:tcPr>
            <w:tcW w:w="1559" w:type="dxa"/>
            <w:shd w:val="clear" w:color="auto" w:fill="E7E6E6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SURADNICI</w:t>
            </w:r>
          </w:p>
        </w:tc>
        <w:tc>
          <w:tcPr>
            <w:tcW w:w="1417" w:type="dxa"/>
            <w:shd w:val="clear" w:color="auto" w:fill="E7E6E6"/>
          </w:tcPr>
          <w:p w:rsidR="00763BC5" w:rsidRPr="00763BC5" w:rsidRDefault="00763BC5" w:rsidP="00763BC5">
            <w:pPr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UKUPNO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</w:rPr>
              <w:t>SATI</w:t>
            </w:r>
          </w:p>
        </w:tc>
      </w:tr>
      <w:tr w:rsidR="00763BC5" w:rsidRPr="00763BC5" w:rsidTr="00085BB8">
        <w:trPr>
          <w:cantSplit/>
          <w:trHeight w:val="1961"/>
        </w:trPr>
        <w:tc>
          <w:tcPr>
            <w:tcW w:w="1542" w:type="dxa"/>
            <w:shd w:val="clear" w:color="auto" w:fill="E2EFD9"/>
            <w:textDirection w:val="btLr"/>
          </w:tcPr>
          <w:p w:rsidR="00763BC5" w:rsidRPr="00763BC5" w:rsidRDefault="00763BC5" w:rsidP="00763BC5">
            <w:pPr>
              <w:ind w:left="844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3BC5">
              <w:rPr>
                <w:rFonts w:ascii="Calibri" w:hAnsi="Calibri"/>
                <w:b/>
                <w:bCs/>
                <w:sz w:val="28"/>
                <w:szCs w:val="28"/>
              </w:rPr>
              <w:t xml:space="preserve">Rad s    </w:t>
            </w: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763BC5">
              <w:rPr>
                <w:rFonts w:ascii="Calibri" w:hAnsi="Calibri"/>
                <w:b/>
                <w:bCs/>
                <w:sz w:val="28"/>
                <w:szCs w:val="28"/>
              </w:rPr>
              <w:t xml:space="preserve">       nastavnicima</w:t>
            </w:r>
          </w:p>
        </w:tc>
        <w:tc>
          <w:tcPr>
            <w:tcW w:w="6079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Suradnja s ravnateljem,voditeljem, psihologom  i pedagogom vezano uz organizacijske poslove i unapređenje odgojno-obraz. rada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Upućivanje nastavnika i razrednika u specifičnosti adolescentnog razdoblja kroz individualni savjetodavni rad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Savjetodavni razgovor o specifičnostima i eventualni dogovori o tretmanu pojedinih učenika ili razrednih odjela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Suradnja i pomoć razrednicima u vođenju razrednog odjela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Upućivanje nastavnika na literaturu iz područja psihologije</w:t>
            </w:r>
          </w:p>
        </w:tc>
        <w:tc>
          <w:tcPr>
            <w:tcW w:w="2410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Zapisi psihologa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Savjetodavni rad sa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nastavnicima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</w:t>
            </w:r>
            <w:proofErr w:type="spellStart"/>
            <w:r w:rsidRPr="00763BC5">
              <w:rPr>
                <w:rFonts w:ascii="Calibri" w:hAnsi="Calibri"/>
              </w:rPr>
              <w:t>Ppt</w:t>
            </w:r>
            <w:proofErr w:type="spellEnd"/>
            <w:r w:rsidRPr="00763BC5">
              <w:rPr>
                <w:rFonts w:ascii="Calibri" w:hAnsi="Calibri"/>
              </w:rPr>
              <w:t xml:space="preserve"> za nastavnike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Pripremljena literatura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za nastavnike</w:t>
            </w:r>
          </w:p>
        </w:tc>
        <w:tc>
          <w:tcPr>
            <w:tcW w:w="1843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Tijekom godine</w:t>
            </w:r>
          </w:p>
        </w:tc>
        <w:tc>
          <w:tcPr>
            <w:tcW w:w="1559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Ravnatelj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Voditelj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Psiholog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Pedagog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Nastavnici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Razrednici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60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</w:tc>
      </w:tr>
      <w:tr w:rsidR="00763BC5" w:rsidRPr="00763BC5" w:rsidTr="00085BB8">
        <w:trPr>
          <w:cantSplit/>
          <w:trHeight w:val="1961"/>
        </w:trPr>
        <w:tc>
          <w:tcPr>
            <w:tcW w:w="1542" w:type="dxa"/>
            <w:shd w:val="clear" w:color="auto" w:fill="F2F2F2"/>
            <w:textDirection w:val="btLr"/>
          </w:tcPr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3BC5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Sudjelovanje u</w:t>
            </w: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3BC5">
              <w:rPr>
                <w:rFonts w:ascii="Calibri" w:hAnsi="Calibri"/>
                <w:b/>
                <w:bCs/>
                <w:sz w:val="28"/>
                <w:szCs w:val="28"/>
              </w:rPr>
              <w:t xml:space="preserve">analizi </w:t>
            </w:r>
            <w:proofErr w:type="spellStart"/>
            <w:r w:rsidRPr="00763BC5">
              <w:rPr>
                <w:rFonts w:ascii="Calibri" w:hAnsi="Calibri"/>
                <w:b/>
                <w:bCs/>
                <w:sz w:val="28"/>
                <w:szCs w:val="28"/>
              </w:rPr>
              <w:t>rezulatata</w:t>
            </w:r>
            <w:proofErr w:type="spellEnd"/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3BC5">
              <w:rPr>
                <w:rFonts w:ascii="Calibri" w:hAnsi="Calibri"/>
                <w:b/>
                <w:bCs/>
                <w:sz w:val="28"/>
                <w:szCs w:val="28"/>
              </w:rPr>
              <w:t>odgojno -</w:t>
            </w:r>
          </w:p>
          <w:p w:rsidR="00763BC5" w:rsidRPr="00763BC5" w:rsidRDefault="00763BC5" w:rsidP="00763BC5">
            <w:pPr>
              <w:ind w:left="319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3BC5">
              <w:rPr>
                <w:rFonts w:ascii="Calibri" w:hAnsi="Calibri"/>
                <w:b/>
                <w:bCs/>
                <w:sz w:val="28"/>
                <w:szCs w:val="28"/>
              </w:rPr>
              <w:t xml:space="preserve"> obrazovnog procesa</w:t>
            </w:r>
          </w:p>
          <w:p w:rsidR="00763BC5" w:rsidRPr="00763BC5" w:rsidRDefault="00763BC5" w:rsidP="00763BC5">
            <w:pPr>
              <w:ind w:right="113"/>
              <w:jc w:val="center"/>
              <w:rPr>
                <w:rFonts w:ascii="Calibri" w:hAnsi="Calibri"/>
                <w:b/>
                <w:bCs/>
              </w:rPr>
            </w:pPr>
          </w:p>
          <w:p w:rsidR="00763BC5" w:rsidRPr="00763BC5" w:rsidRDefault="00763BC5" w:rsidP="00763BC5">
            <w:pPr>
              <w:ind w:right="113"/>
              <w:jc w:val="center"/>
              <w:rPr>
                <w:rFonts w:ascii="Calibri" w:hAnsi="Calibri"/>
                <w:b/>
                <w:bCs/>
              </w:rPr>
            </w:pPr>
          </w:p>
          <w:p w:rsidR="00763BC5" w:rsidRPr="00763BC5" w:rsidRDefault="00763BC5" w:rsidP="00763BC5">
            <w:pPr>
              <w:ind w:right="113"/>
              <w:jc w:val="center"/>
              <w:rPr>
                <w:rFonts w:ascii="Calibri" w:hAnsi="Calibri"/>
                <w:b/>
                <w:bCs/>
              </w:rPr>
            </w:pPr>
          </w:p>
          <w:p w:rsidR="00763BC5" w:rsidRPr="00763BC5" w:rsidRDefault="00763BC5" w:rsidP="00763BC5">
            <w:pPr>
              <w:ind w:right="113"/>
              <w:jc w:val="center"/>
              <w:rPr>
                <w:rFonts w:ascii="Calibri" w:hAnsi="Calibri"/>
                <w:b/>
                <w:bCs/>
              </w:rPr>
            </w:pPr>
          </w:p>
          <w:p w:rsidR="00763BC5" w:rsidRPr="00763BC5" w:rsidRDefault="00763BC5" w:rsidP="00763BC5">
            <w:pPr>
              <w:ind w:right="113"/>
              <w:jc w:val="center"/>
              <w:rPr>
                <w:rFonts w:ascii="Calibri" w:hAnsi="Calibri"/>
                <w:b/>
                <w:bCs/>
              </w:rPr>
            </w:pP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763BC5" w:rsidRPr="00763BC5" w:rsidRDefault="00763BC5" w:rsidP="00763BC5">
            <w:pPr>
              <w:ind w:left="181" w:right="113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Prisustvovanje nastavi prema potrebi s ciljem praćenja rada pojedinih učenika i/ili nastavnika – prema potrebi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Pregled pedagoške dokumentacije  –  prema potrebi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Prisustvovanje i sudjelovanje u radu Razrednih i Nastavničkih vijeća kroz kontinuirano praćenje napredovanja i postignuća učenika u razrednom odjelu</w:t>
            </w:r>
          </w:p>
        </w:tc>
        <w:tc>
          <w:tcPr>
            <w:tcW w:w="2410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izvješ</w:t>
            </w:r>
            <w:r w:rsidRPr="00763BC5">
              <w:rPr>
                <w:rFonts w:ascii="Calibri" w:hAnsi="Calibri" w:cs="Cambria"/>
              </w:rPr>
              <w:t>ć</w:t>
            </w:r>
            <w:r w:rsidRPr="00763BC5">
              <w:rPr>
                <w:rFonts w:ascii="Calibri" w:hAnsi="Calibri"/>
              </w:rPr>
              <w:t>a o pra</w:t>
            </w:r>
            <w:r w:rsidRPr="00763BC5">
              <w:rPr>
                <w:rFonts w:ascii="Calibri" w:hAnsi="Calibri" w:cs="Cambria"/>
              </w:rPr>
              <w:t>ć</w:t>
            </w:r>
            <w:r w:rsidRPr="00763BC5">
              <w:rPr>
                <w:rFonts w:ascii="Calibri" w:hAnsi="Calibri"/>
              </w:rPr>
              <w:t>enju rada na nastavi u svrhu podizanje kvalitete  rada škole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Kvalitetnije vođenje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pedagoške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dokumentacije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Redovito praćenje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napredovanja učenika </w:t>
            </w:r>
          </w:p>
        </w:tc>
        <w:tc>
          <w:tcPr>
            <w:tcW w:w="1843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Tijekom godine</w:t>
            </w:r>
          </w:p>
        </w:tc>
        <w:tc>
          <w:tcPr>
            <w:tcW w:w="1559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Psiholog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Pedagog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Ravnatelj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Voditelj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Nastavnici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30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</w:tc>
      </w:tr>
      <w:tr w:rsidR="00763BC5" w:rsidRPr="00763BC5" w:rsidTr="00085BB8">
        <w:trPr>
          <w:cantSplit/>
          <w:trHeight w:val="2210"/>
        </w:trPr>
        <w:tc>
          <w:tcPr>
            <w:tcW w:w="1542" w:type="dxa"/>
            <w:shd w:val="clear" w:color="auto" w:fill="FBE4D5"/>
            <w:textDirection w:val="btLr"/>
          </w:tcPr>
          <w:p w:rsidR="00763BC5" w:rsidRPr="00763BC5" w:rsidRDefault="00763BC5" w:rsidP="00763BC5">
            <w:pPr>
              <w:ind w:left="113" w:right="113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763BC5">
              <w:rPr>
                <w:rFonts w:ascii="Calibri" w:hAnsi="Calibri"/>
                <w:b/>
                <w:bCs/>
                <w:sz w:val="26"/>
                <w:szCs w:val="26"/>
              </w:rPr>
              <w:t xml:space="preserve">             Osobno</w:t>
            </w: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763BC5">
              <w:rPr>
                <w:rFonts w:ascii="Calibri" w:hAnsi="Calibri"/>
                <w:b/>
                <w:bCs/>
                <w:sz w:val="26"/>
                <w:szCs w:val="26"/>
              </w:rPr>
              <w:t>stručno</w:t>
            </w:r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763BC5">
              <w:rPr>
                <w:rFonts w:ascii="Calibri" w:hAnsi="Calibri"/>
                <w:b/>
                <w:bCs/>
                <w:sz w:val="26"/>
                <w:szCs w:val="26"/>
              </w:rPr>
              <w:t>usavrša</w:t>
            </w:r>
            <w:proofErr w:type="spellEnd"/>
          </w:p>
          <w:p w:rsidR="00763BC5" w:rsidRPr="00763BC5" w:rsidRDefault="00763BC5" w:rsidP="00763BC5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763BC5">
              <w:rPr>
                <w:rFonts w:ascii="Calibri" w:hAnsi="Calibri"/>
                <w:b/>
                <w:bCs/>
                <w:sz w:val="26"/>
                <w:szCs w:val="26"/>
              </w:rPr>
              <w:t>vanje</w:t>
            </w:r>
            <w:proofErr w:type="spellEnd"/>
          </w:p>
        </w:tc>
        <w:tc>
          <w:tcPr>
            <w:tcW w:w="6079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Praćenje literature, stručnih časopisa, konzultacije sa kolegama </w:t>
            </w:r>
            <w:proofErr w:type="spellStart"/>
            <w:r w:rsidRPr="00763BC5">
              <w:rPr>
                <w:rFonts w:ascii="Calibri" w:hAnsi="Calibri"/>
              </w:rPr>
              <w:t>sustručnjacima</w:t>
            </w:r>
            <w:proofErr w:type="spellEnd"/>
            <w:r w:rsidRPr="00763BC5">
              <w:rPr>
                <w:rFonts w:ascii="Calibri" w:hAnsi="Calibri"/>
              </w:rPr>
              <w:t xml:space="preserve">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Prisustvovanje i eventualno sudjelovanje na stručnim vijećima, </w:t>
            </w:r>
            <w:proofErr w:type="spellStart"/>
            <w:r w:rsidRPr="00763BC5">
              <w:rPr>
                <w:rFonts w:ascii="Calibri" w:hAnsi="Calibri"/>
              </w:rPr>
              <w:t>semi</w:t>
            </w:r>
            <w:proofErr w:type="spellEnd"/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proofErr w:type="spellStart"/>
            <w:r w:rsidRPr="00763BC5">
              <w:rPr>
                <w:rFonts w:ascii="Calibri" w:hAnsi="Calibri"/>
              </w:rPr>
              <w:t>narima</w:t>
            </w:r>
            <w:proofErr w:type="spellEnd"/>
            <w:r w:rsidRPr="00763BC5">
              <w:rPr>
                <w:rFonts w:ascii="Calibri" w:hAnsi="Calibri"/>
              </w:rPr>
              <w:t>, konferencijama u organizaciji AZOO, MZOŠ-a, HPK (Jačanje kompetencija psihologa-rad s djecom s posebnim potrebama); HPD, HUBIKOT (2. stupanj edukacije);</w:t>
            </w:r>
          </w:p>
        </w:tc>
        <w:tc>
          <w:tcPr>
            <w:tcW w:w="2410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Razmjena stečenog 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 znanja sa kolegama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- Potvrde o sudjelovanju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- Bilješke o predavanjima </w:t>
            </w:r>
          </w:p>
          <w:p w:rsidR="00763BC5" w:rsidRPr="00763BC5" w:rsidRDefault="00763BC5" w:rsidP="00763BC5">
            <w:pPr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 xml:space="preserve"> - Predavanja/ </w:t>
            </w:r>
            <w:proofErr w:type="spellStart"/>
            <w:r w:rsidRPr="00763BC5">
              <w:rPr>
                <w:rFonts w:ascii="Calibri" w:hAnsi="Calibri"/>
              </w:rPr>
              <w:t>ppt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Tijekom godine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Prema katalogu</w:t>
            </w:r>
          </w:p>
        </w:tc>
        <w:tc>
          <w:tcPr>
            <w:tcW w:w="1559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Stručnjaci iz područja psihologije, pedagogije</w:t>
            </w: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</w:p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49,5</w:t>
            </w:r>
          </w:p>
        </w:tc>
      </w:tr>
      <w:tr w:rsidR="00763BC5" w:rsidRPr="00763BC5" w:rsidTr="00085BB8">
        <w:trPr>
          <w:cantSplit/>
          <w:trHeight w:val="410"/>
        </w:trPr>
        <w:tc>
          <w:tcPr>
            <w:tcW w:w="13433" w:type="dxa"/>
            <w:gridSpan w:val="5"/>
            <w:shd w:val="clear" w:color="auto" w:fill="auto"/>
          </w:tcPr>
          <w:p w:rsidR="00763BC5" w:rsidRPr="00763BC5" w:rsidRDefault="00763BC5" w:rsidP="00763BC5">
            <w:pPr>
              <w:rPr>
                <w:rFonts w:ascii="Calibri" w:hAnsi="Calibri"/>
                <w:b/>
              </w:rPr>
            </w:pPr>
            <w:r w:rsidRPr="00763BC5">
              <w:rPr>
                <w:rFonts w:ascii="Calibri" w:hAnsi="Calibri"/>
                <w:b/>
              </w:rPr>
              <w:t>Ukupno sati</w:t>
            </w:r>
          </w:p>
        </w:tc>
        <w:tc>
          <w:tcPr>
            <w:tcW w:w="1417" w:type="dxa"/>
            <w:shd w:val="clear" w:color="auto" w:fill="F2F2F2"/>
          </w:tcPr>
          <w:p w:rsidR="00763BC5" w:rsidRPr="00763BC5" w:rsidRDefault="00763BC5" w:rsidP="00763BC5">
            <w:pPr>
              <w:jc w:val="center"/>
              <w:rPr>
                <w:rFonts w:ascii="Calibri" w:hAnsi="Calibri"/>
              </w:rPr>
            </w:pPr>
            <w:r w:rsidRPr="00763BC5">
              <w:rPr>
                <w:rFonts w:ascii="Calibri" w:hAnsi="Calibri"/>
              </w:rPr>
              <w:t>546</w:t>
            </w:r>
          </w:p>
        </w:tc>
      </w:tr>
    </w:tbl>
    <w:p w:rsidR="00763BC5" w:rsidRPr="00763BC5" w:rsidRDefault="00763BC5" w:rsidP="00763BC5">
      <w:pPr>
        <w:spacing w:line="276" w:lineRule="auto"/>
        <w:jc w:val="both"/>
        <w:rPr>
          <w:rFonts w:ascii="Calibri" w:hAnsi="Calibri"/>
        </w:rPr>
      </w:pPr>
    </w:p>
    <w:p w:rsidR="00763BC5" w:rsidRPr="00763BC5" w:rsidRDefault="00763BC5" w:rsidP="00763BC5">
      <w:pPr>
        <w:spacing w:line="276" w:lineRule="auto"/>
        <w:jc w:val="both"/>
        <w:rPr>
          <w:rFonts w:ascii="Calibri" w:hAnsi="Calibri"/>
        </w:rPr>
      </w:pPr>
      <w:r w:rsidRPr="00763BC5">
        <w:rPr>
          <w:rFonts w:ascii="Calibri" w:hAnsi="Calibri"/>
        </w:rPr>
        <w:t xml:space="preserve">U školskoj 2019./2020. godini psiholog je zaposlen na nepuno radno vrijeme što iznosi 24 sata tjedno, </w:t>
      </w:r>
      <w:proofErr w:type="spellStart"/>
      <w:r w:rsidRPr="00763BC5">
        <w:rPr>
          <w:rFonts w:ascii="Calibri" w:hAnsi="Calibri"/>
        </w:rPr>
        <w:t>tj</w:t>
      </w:r>
      <w:proofErr w:type="spellEnd"/>
      <w:r w:rsidRPr="00763BC5">
        <w:rPr>
          <w:rFonts w:ascii="Calibri" w:hAnsi="Calibri"/>
        </w:rPr>
        <w:t xml:space="preserve"> 4,9 sati dnevno. Kao stručni suradnik će obavljati svoje poslove kroz fond od 546 sata. Poslove će obavljati u školi u Hvaru i izdvojenoj lokaciji škole u </w:t>
      </w:r>
      <w:proofErr w:type="spellStart"/>
      <w:r w:rsidRPr="00763BC5">
        <w:rPr>
          <w:rFonts w:ascii="Calibri" w:hAnsi="Calibri"/>
        </w:rPr>
        <w:t>Jelsi</w:t>
      </w:r>
      <w:proofErr w:type="spellEnd"/>
      <w:r w:rsidRPr="00763BC5">
        <w:rPr>
          <w:rFonts w:ascii="Calibri" w:hAnsi="Calibri"/>
        </w:rPr>
        <w:t>.</w:t>
      </w:r>
    </w:p>
    <w:p w:rsidR="00763BC5" w:rsidRPr="00763BC5" w:rsidRDefault="00763BC5" w:rsidP="00763BC5">
      <w:pPr>
        <w:spacing w:line="276" w:lineRule="auto"/>
        <w:jc w:val="both"/>
        <w:rPr>
          <w:rFonts w:ascii="Calibri" w:hAnsi="Calibri"/>
        </w:rPr>
      </w:pPr>
      <w:r w:rsidRPr="00763BC5">
        <w:rPr>
          <w:rFonts w:ascii="Calibri" w:hAnsi="Calibri"/>
        </w:rPr>
        <w:t xml:space="preserve">Psiholog drugi dio radnog vremena radi u nastavi psihologije – 210 sati godišnje, u Hvaru i izdvojenoj lokaciji u </w:t>
      </w:r>
      <w:proofErr w:type="spellStart"/>
      <w:r w:rsidRPr="00763BC5">
        <w:rPr>
          <w:rFonts w:ascii="Calibri" w:hAnsi="Calibri"/>
        </w:rPr>
        <w:t>Jelsi</w:t>
      </w:r>
      <w:proofErr w:type="spellEnd"/>
      <w:r w:rsidRPr="00763BC5">
        <w:rPr>
          <w:rFonts w:ascii="Calibri" w:hAnsi="Calibri"/>
        </w:rPr>
        <w:t>.</w:t>
      </w:r>
    </w:p>
    <w:p w:rsidR="00763BC5" w:rsidRPr="00763BC5" w:rsidRDefault="00763BC5" w:rsidP="00763BC5">
      <w:pPr>
        <w:spacing w:line="276" w:lineRule="auto"/>
        <w:jc w:val="both"/>
        <w:rPr>
          <w:rFonts w:ascii="Calibri" w:hAnsi="Calibri"/>
        </w:rPr>
      </w:pPr>
      <w:r w:rsidRPr="00763BC5">
        <w:rPr>
          <w:rFonts w:ascii="Calibri" w:hAnsi="Calibri"/>
        </w:rPr>
        <w:t>Rad u nastavi – 6 sati tjedno:</w:t>
      </w:r>
    </w:p>
    <w:p w:rsidR="00763BC5" w:rsidRPr="00763BC5" w:rsidRDefault="00763BC5" w:rsidP="00763BC5">
      <w:pPr>
        <w:spacing w:line="276" w:lineRule="auto"/>
        <w:ind w:firstLine="708"/>
        <w:jc w:val="both"/>
        <w:rPr>
          <w:rFonts w:ascii="Calibri" w:hAnsi="Calibri"/>
        </w:rPr>
      </w:pPr>
      <w:r w:rsidRPr="00763BC5">
        <w:rPr>
          <w:rFonts w:ascii="Calibri" w:hAnsi="Calibri"/>
        </w:rPr>
        <w:t>Opća gimnazija 2. razred u Hvaru  (1 sat)</w:t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</w:p>
    <w:p w:rsidR="00763BC5" w:rsidRPr="00763BC5" w:rsidRDefault="00763BC5" w:rsidP="00763BC5">
      <w:pPr>
        <w:spacing w:line="276" w:lineRule="auto"/>
        <w:ind w:firstLine="708"/>
        <w:jc w:val="both"/>
        <w:rPr>
          <w:rFonts w:ascii="Calibri" w:hAnsi="Calibri"/>
        </w:rPr>
      </w:pPr>
      <w:r w:rsidRPr="00763BC5">
        <w:rPr>
          <w:rFonts w:ascii="Calibri" w:hAnsi="Calibri"/>
        </w:rPr>
        <w:t>Opća gimnazija 3. razred u Hvaru (1 sat)</w:t>
      </w:r>
    </w:p>
    <w:p w:rsidR="00763BC5" w:rsidRPr="00763BC5" w:rsidRDefault="00763BC5" w:rsidP="00763BC5">
      <w:pPr>
        <w:spacing w:line="276" w:lineRule="auto"/>
        <w:ind w:firstLine="708"/>
        <w:jc w:val="both"/>
        <w:rPr>
          <w:rFonts w:ascii="Calibri" w:hAnsi="Calibri"/>
        </w:rPr>
      </w:pPr>
      <w:r w:rsidRPr="00763BC5">
        <w:rPr>
          <w:rFonts w:ascii="Calibri" w:hAnsi="Calibri"/>
        </w:rPr>
        <w:t>Turističko- hotelijerski komercijalist 3.razred u Hvaru (2 sata)</w:t>
      </w:r>
    </w:p>
    <w:p w:rsidR="00763BC5" w:rsidRPr="00763BC5" w:rsidRDefault="00763BC5" w:rsidP="00763BC5">
      <w:pPr>
        <w:spacing w:line="276" w:lineRule="auto"/>
        <w:ind w:firstLine="708"/>
        <w:rPr>
          <w:rFonts w:ascii="Calibri" w:hAnsi="Calibri"/>
        </w:rPr>
      </w:pPr>
      <w:r w:rsidRPr="00763BC5">
        <w:rPr>
          <w:rFonts w:ascii="Calibri" w:hAnsi="Calibri"/>
        </w:rPr>
        <w:t xml:space="preserve">Hotelijersko- turistički tehničar 2.razred u </w:t>
      </w:r>
      <w:proofErr w:type="spellStart"/>
      <w:r w:rsidRPr="00763BC5">
        <w:rPr>
          <w:rFonts w:ascii="Calibri" w:hAnsi="Calibri"/>
        </w:rPr>
        <w:t>Jelsi</w:t>
      </w:r>
      <w:proofErr w:type="spellEnd"/>
      <w:r w:rsidRPr="00763BC5">
        <w:rPr>
          <w:rFonts w:ascii="Calibri" w:hAnsi="Calibri"/>
        </w:rPr>
        <w:t xml:space="preserve"> (2 sata)</w:t>
      </w:r>
    </w:p>
    <w:p w:rsidR="00763BC5" w:rsidRPr="00763BC5" w:rsidRDefault="00763BC5" w:rsidP="00763BC5">
      <w:pPr>
        <w:spacing w:line="276" w:lineRule="auto"/>
        <w:ind w:firstLine="708"/>
        <w:rPr>
          <w:rFonts w:ascii="Calibri" w:hAnsi="Calibri"/>
        </w:rPr>
        <w:sectPr w:rsidR="00763BC5" w:rsidRPr="00763BC5" w:rsidSect="00441948">
          <w:footerReference w:type="first" r:id="rId17"/>
          <w:pgSz w:w="16840" w:h="11910" w:orient="landscape"/>
          <w:pgMar w:top="1276" w:right="1105" w:bottom="1560" w:left="1418" w:header="0" w:footer="1191" w:gutter="0"/>
          <w:pgNumType w:start="43"/>
          <w:cols w:space="720"/>
          <w:docGrid w:linePitch="326"/>
        </w:sectPr>
      </w:pP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</w:r>
      <w:r w:rsidRPr="00763BC5">
        <w:rPr>
          <w:rFonts w:ascii="Calibri" w:hAnsi="Calibri"/>
        </w:rPr>
        <w:tab/>
        <w:t xml:space="preserve">Stručni suradnik: </w:t>
      </w:r>
      <w:proofErr w:type="spellStart"/>
      <w:r w:rsidRPr="00763BC5">
        <w:rPr>
          <w:rFonts w:ascii="Calibri" w:hAnsi="Calibri"/>
        </w:rPr>
        <w:t>Marisa</w:t>
      </w:r>
      <w:proofErr w:type="spellEnd"/>
      <w:r w:rsidRPr="00763BC5">
        <w:rPr>
          <w:rFonts w:ascii="Calibri" w:hAnsi="Calibri"/>
        </w:rPr>
        <w:t xml:space="preserve"> </w:t>
      </w:r>
      <w:proofErr w:type="spellStart"/>
      <w:r w:rsidRPr="00763BC5">
        <w:rPr>
          <w:rFonts w:ascii="Calibri" w:hAnsi="Calibri"/>
        </w:rPr>
        <w:t>Srhoj</w:t>
      </w:r>
      <w:proofErr w:type="spellEnd"/>
      <w:r w:rsidRPr="00763BC5">
        <w:rPr>
          <w:rFonts w:ascii="Calibri" w:hAnsi="Calibri"/>
        </w:rPr>
        <w:t xml:space="preserve">, </w:t>
      </w:r>
      <w:proofErr w:type="spellStart"/>
      <w:r w:rsidRPr="00763BC5">
        <w:rPr>
          <w:rFonts w:ascii="Calibri" w:hAnsi="Calibri"/>
        </w:rPr>
        <w:t>prvostupnik</w:t>
      </w:r>
      <w:proofErr w:type="spellEnd"/>
      <w:r w:rsidRPr="00763BC5">
        <w:rPr>
          <w:rFonts w:ascii="Calibri" w:hAnsi="Calibri"/>
        </w:rPr>
        <w:t xml:space="preserve"> psihologije</w:t>
      </w:r>
    </w:p>
    <w:p w:rsidR="00644318" w:rsidRPr="00146830" w:rsidRDefault="00644318" w:rsidP="00066923">
      <w:pPr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>ORGANIZACIJS</w:t>
      </w:r>
      <w:r w:rsidR="000A7592" w:rsidRPr="00146830">
        <w:rPr>
          <w:b/>
          <w:sz w:val="36"/>
          <w:szCs w:val="36"/>
        </w:rPr>
        <w:t xml:space="preserve">KO – RAZVOJNA SLUŽBA U SREDNJOJ </w:t>
      </w:r>
      <w:r w:rsidRPr="00146830">
        <w:rPr>
          <w:b/>
          <w:sz w:val="36"/>
          <w:szCs w:val="36"/>
        </w:rPr>
        <w:t>ŠKOLI HVAR</w:t>
      </w:r>
      <w:r w:rsidR="000A7592" w:rsidRPr="00146830">
        <w:rPr>
          <w:b/>
          <w:sz w:val="36"/>
          <w:szCs w:val="36"/>
        </w:rPr>
        <w:t xml:space="preserve"> </w:t>
      </w:r>
      <w:r w:rsidRPr="00146830">
        <w:rPr>
          <w:b/>
          <w:sz w:val="36"/>
          <w:szCs w:val="36"/>
        </w:rPr>
        <w:t xml:space="preserve">S </w:t>
      </w:r>
      <w:r w:rsidR="00390003" w:rsidRPr="00146830">
        <w:rPr>
          <w:b/>
          <w:sz w:val="36"/>
          <w:szCs w:val="36"/>
        </w:rPr>
        <w:t>IZDVOJENOM LOKACIJO</w:t>
      </w:r>
      <w:r w:rsidR="005A4664" w:rsidRPr="00146830">
        <w:rPr>
          <w:b/>
          <w:sz w:val="36"/>
          <w:szCs w:val="36"/>
        </w:rPr>
        <w:t>M U JELSI ZA ŠKOLSKU GODINU 201</w:t>
      </w:r>
      <w:r w:rsidR="0010555D">
        <w:rPr>
          <w:b/>
          <w:sz w:val="36"/>
          <w:szCs w:val="36"/>
        </w:rPr>
        <w:t>9</w:t>
      </w:r>
      <w:r w:rsidR="005A4664" w:rsidRPr="00146830">
        <w:rPr>
          <w:b/>
          <w:sz w:val="36"/>
          <w:szCs w:val="36"/>
        </w:rPr>
        <w:t>./20</w:t>
      </w:r>
      <w:r w:rsidR="0010555D"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</w:t>
      </w:r>
    </w:p>
    <w:p w:rsidR="00066923" w:rsidRPr="00146830" w:rsidRDefault="00066923" w:rsidP="00066923">
      <w:pPr>
        <w:rPr>
          <w:b/>
        </w:rPr>
      </w:pPr>
    </w:p>
    <w:p w:rsidR="00644318" w:rsidRPr="00CD0BE9" w:rsidRDefault="00380E0D" w:rsidP="00066923">
      <w:pPr>
        <w:spacing w:line="276" w:lineRule="auto"/>
      </w:pPr>
      <w:r w:rsidRPr="00CD0BE9">
        <w:t>Za školsku</w:t>
      </w:r>
      <w:r w:rsidR="005C4860" w:rsidRPr="00CD0BE9">
        <w:t xml:space="preserve"> godinu 201</w:t>
      </w:r>
      <w:r w:rsidR="0093495F" w:rsidRPr="00CD0BE9">
        <w:t>9</w:t>
      </w:r>
      <w:r w:rsidR="005C4860" w:rsidRPr="00CD0BE9">
        <w:t>./20</w:t>
      </w:r>
      <w:r w:rsidR="0093495F" w:rsidRPr="00CD0BE9">
        <w:t>20</w:t>
      </w:r>
      <w:r w:rsidR="00644318" w:rsidRPr="00CD0BE9">
        <w:t xml:space="preserve">. u Srednjoj školi Hvar s </w:t>
      </w:r>
      <w:r w:rsidR="00390003" w:rsidRPr="00CD0BE9">
        <w:t>izdvojenom lokacijom u Jelsi u sklopu organiz</w:t>
      </w:r>
      <w:r w:rsidR="00FD1EA8" w:rsidRPr="00CD0BE9">
        <w:t>acijsko-razvojne službe djeluju</w:t>
      </w:r>
      <w:r w:rsidR="00644318" w:rsidRPr="00CD0BE9">
        <w:t>:</w:t>
      </w:r>
    </w:p>
    <w:p w:rsidR="00644318" w:rsidRPr="00CD0BE9" w:rsidRDefault="00644318" w:rsidP="00066923">
      <w:pPr>
        <w:spacing w:line="276" w:lineRule="auto"/>
      </w:pPr>
      <w:r w:rsidRPr="00CD0BE9">
        <w:t xml:space="preserve">- </w:t>
      </w:r>
      <w:r w:rsidR="00390003" w:rsidRPr="00CD0BE9">
        <w:t xml:space="preserve">uz </w:t>
      </w:r>
      <w:r w:rsidRPr="00CD0BE9">
        <w:t>ravnatelj</w:t>
      </w:r>
      <w:r w:rsidR="00390003" w:rsidRPr="00CD0BE9">
        <w:t xml:space="preserve">a </w:t>
      </w:r>
    </w:p>
    <w:p w:rsidR="00644318" w:rsidRPr="00CD0BE9" w:rsidRDefault="00390003" w:rsidP="00066923">
      <w:pPr>
        <w:spacing w:line="276" w:lineRule="auto"/>
      </w:pPr>
      <w:r w:rsidRPr="00CD0BE9">
        <w:t>- voditeljicu</w:t>
      </w:r>
      <w:r w:rsidR="00644318" w:rsidRPr="00CD0BE9">
        <w:t xml:space="preserve"> u Jelsi, </w:t>
      </w:r>
      <w:r w:rsidR="009B5F2D" w:rsidRPr="00CD0BE9">
        <w:t>koja je psiholog u dijelu radnog vremena</w:t>
      </w:r>
    </w:p>
    <w:p w:rsidR="00644318" w:rsidRPr="00CD0BE9" w:rsidRDefault="00644318" w:rsidP="00066923">
      <w:pPr>
        <w:spacing w:line="276" w:lineRule="auto"/>
      </w:pPr>
      <w:r w:rsidRPr="00CD0BE9">
        <w:t xml:space="preserve">- stručni suradnik, pedagog  u dijelu radnog vremena Meri Petrić, </w:t>
      </w:r>
    </w:p>
    <w:p w:rsidR="008A2439" w:rsidRPr="00CD0BE9" w:rsidRDefault="008A2439" w:rsidP="00066923">
      <w:pPr>
        <w:spacing w:line="276" w:lineRule="auto"/>
      </w:pPr>
      <w:r w:rsidRPr="00CD0BE9">
        <w:t xml:space="preserve"> - pedagoginja u Hvaru s pola radnog vremena</w:t>
      </w:r>
      <w:r w:rsidR="001F55B1" w:rsidRPr="00CD0BE9">
        <w:t>,</w:t>
      </w:r>
    </w:p>
    <w:p w:rsidR="00644318" w:rsidRPr="00CD0BE9" w:rsidRDefault="00390003" w:rsidP="00066923">
      <w:pPr>
        <w:spacing w:line="276" w:lineRule="auto"/>
      </w:pPr>
      <w:r w:rsidRPr="00CD0BE9">
        <w:t>- nastavnici</w:t>
      </w:r>
      <w:r w:rsidR="00644318" w:rsidRPr="00CD0BE9">
        <w:t xml:space="preserve"> – satničar</w:t>
      </w:r>
      <w:r w:rsidRPr="00CD0BE9">
        <w:t>i</w:t>
      </w:r>
      <w:r w:rsidR="00644318" w:rsidRPr="00CD0BE9">
        <w:t xml:space="preserve"> (Damir Šurjak u Jelsi i</w:t>
      </w:r>
      <w:r w:rsidR="00380E0D" w:rsidRPr="00CD0BE9">
        <w:t xml:space="preserve"> Sandra Tudor </w:t>
      </w:r>
      <w:r w:rsidR="00644318" w:rsidRPr="00CD0BE9">
        <w:t>u Hvaru, u dijelu radnog vremena),</w:t>
      </w:r>
    </w:p>
    <w:p w:rsidR="00ED2C2B" w:rsidRPr="00CD0BE9" w:rsidRDefault="00644318" w:rsidP="00066923">
      <w:pPr>
        <w:spacing w:line="276" w:lineRule="auto"/>
      </w:pPr>
      <w:r w:rsidRPr="00CD0BE9">
        <w:t>- voditelji školskih prakti</w:t>
      </w:r>
      <w:r w:rsidR="002D0140" w:rsidRPr="00CD0BE9">
        <w:t xml:space="preserve">kuma odnosno </w:t>
      </w:r>
      <w:r w:rsidRPr="00CD0BE9">
        <w:t xml:space="preserve"> praktične nastave</w:t>
      </w:r>
      <w:r w:rsidR="001F2F5F" w:rsidRPr="00CD0BE9">
        <w:t xml:space="preserve"> u Jelsi</w:t>
      </w:r>
      <w:r w:rsidR="005560C6" w:rsidRPr="00CD0BE9">
        <w:t xml:space="preserve"> te Damir Šurjak za razrede htt</w:t>
      </w:r>
      <w:r w:rsidRPr="00CD0BE9">
        <w:t>;</w:t>
      </w:r>
    </w:p>
    <w:p w:rsidR="0080229D" w:rsidRPr="00CD0BE9" w:rsidRDefault="00644318" w:rsidP="00066923">
      <w:pPr>
        <w:spacing w:line="276" w:lineRule="auto"/>
      </w:pPr>
      <w:r w:rsidRPr="00CD0BE9">
        <w:t xml:space="preserve"> </w:t>
      </w:r>
      <w:r w:rsidR="001F2F5F" w:rsidRPr="00CD0BE9">
        <w:t>Koordinatorica za praktičnu nastavu izvan Škole u Hvaru je Nikolina Ostojić, kako za sve</w:t>
      </w:r>
      <w:r w:rsidR="00D51354" w:rsidRPr="00CD0BE9">
        <w:t xml:space="preserve"> razrede thk, tako i za kuhare</w:t>
      </w:r>
      <w:r w:rsidR="001F2F5F" w:rsidRPr="00CD0BE9">
        <w:t>,</w:t>
      </w:r>
      <w:r w:rsidR="00FD1EA8" w:rsidRPr="00CD0BE9">
        <w:t xml:space="preserve"> </w:t>
      </w:r>
      <w:r w:rsidR="001F2F5F" w:rsidRPr="00CD0BE9">
        <w:t xml:space="preserve"> </w:t>
      </w:r>
      <w:r w:rsidR="002D0140" w:rsidRPr="00CD0BE9">
        <w:t xml:space="preserve">a </w:t>
      </w:r>
      <w:r w:rsidR="001F2F5F" w:rsidRPr="00CD0BE9">
        <w:t>posebno za razrede za koje je zadužena u okviru 40-satnog radnog vremena;</w:t>
      </w:r>
      <w:r w:rsidR="00FD1EA8" w:rsidRPr="00CD0BE9">
        <w:t xml:space="preserve"> </w:t>
      </w:r>
    </w:p>
    <w:p w:rsidR="0080229D" w:rsidRPr="00CD0BE9" w:rsidRDefault="008A2439" w:rsidP="00066923">
      <w:pPr>
        <w:spacing w:line="276" w:lineRule="auto"/>
      </w:pPr>
      <w:r w:rsidRPr="00CD0BE9">
        <w:t>Sanda Stančić za praćenje praktične nastave iz recepcijskog poslovanja u 4.thk.</w:t>
      </w:r>
      <w:r w:rsidR="001F2F5F" w:rsidRPr="00CD0BE9">
        <w:t>,</w:t>
      </w:r>
      <w:r w:rsidR="00FD1EA8" w:rsidRPr="00CD0BE9">
        <w:t xml:space="preserve"> </w:t>
      </w:r>
      <w:r w:rsidR="00644318" w:rsidRPr="00CD0BE9">
        <w:t>u dijelu radnog vremena</w:t>
      </w:r>
      <w:r w:rsidR="001F2F5F" w:rsidRPr="00CD0BE9">
        <w:t xml:space="preserve"> u okviru zaduženja. Za praktičnu nastavu u obrazovnom sektoru </w:t>
      </w:r>
      <w:r w:rsidR="00250FFA" w:rsidRPr="00CD0BE9">
        <w:t>poljoprivreda</w:t>
      </w:r>
      <w:r w:rsidR="001F2F5F" w:rsidRPr="00CD0BE9">
        <w:t xml:space="preserve"> za zanimanje agroturistički tehničar, zadužen je u okviru radnog vremena Velimir Galić u Jelsi. </w:t>
      </w:r>
      <w:r w:rsidR="002D0140" w:rsidRPr="00CD0BE9">
        <w:t>Voditelji informati</w:t>
      </w:r>
      <w:r w:rsidR="00310AEB" w:rsidRPr="00CD0BE9">
        <w:t xml:space="preserve">čkih učionica: </w:t>
      </w:r>
      <w:r w:rsidR="00540823" w:rsidRPr="00CD0BE9">
        <w:t>odjeli u Jelsi</w:t>
      </w:r>
      <w:r w:rsidR="00ED2C2B" w:rsidRPr="00CD0BE9">
        <w:t>:</w:t>
      </w:r>
      <w:r w:rsidR="00F33167" w:rsidRPr="00CD0BE9">
        <w:t xml:space="preserve"> Anđelka Ivušić, odjeli u Hvaru</w:t>
      </w:r>
      <w:r w:rsidR="00ED2C2B" w:rsidRPr="00CD0BE9">
        <w:t>: Sanda Stančić</w:t>
      </w:r>
    </w:p>
    <w:p w:rsidR="00644318" w:rsidRPr="00CD0BE9" w:rsidRDefault="00644318" w:rsidP="00066923">
      <w:pPr>
        <w:spacing w:line="276" w:lineRule="auto"/>
      </w:pPr>
      <w:r w:rsidRPr="00CD0BE9">
        <w:t>U radu organizacijsko-razvojne službe sudjeluju i ostali nastavnici teorijske i praktične nastave primjereno problematici koja se razrađuje.</w:t>
      </w:r>
    </w:p>
    <w:p w:rsidR="00FD1EA8" w:rsidRPr="00146830" w:rsidRDefault="00FD1EA8" w:rsidP="00066923">
      <w:pPr>
        <w:spacing w:line="276" w:lineRule="auto"/>
        <w:ind w:left="708"/>
      </w:pPr>
    </w:p>
    <w:p w:rsidR="00D432B7" w:rsidRPr="00146830" w:rsidRDefault="00D432B7" w:rsidP="00066923">
      <w:pPr>
        <w:spacing w:line="276" w:lineRule="auto"/>
        <w:rPr>
          <w:b/>
        </w:rPr>
      </w:pPr>
      <w:r w:rsidRPr="00146830">
        <w:rPr>
          <w:b/>
        </w:rPr>
        <w:t>PLAN I PROGRAM RADA SATNIČARA</w:t>
      </w:r>
    </w:p>
    <w:p w:rsidR="00D432B7" w:rsidRPr="00146830" w:rsidRDefault="00D432B7" w:rsidP="00066923">
      <w:pPr>
        <w:tabs>
          <w:tab w:val="left" w:pos="6945"/>
        </w:tabs>
        <w:spacing w:line="276" w:lineRule="auto"/>
        <w:rPr>
          <w:b/>
        </w:rPr>
      </w:pPr>
      <w:r w:rsidRPr="00146830">
        <w:rPr>
          <w:b/>
        </w:rPr>
        <w:tab/>
      </w:r>
    </w:p>
    <w:p w:rsidR="00D432B7" w:rsidRPr="00146830" w:rsidRDefault="00D432B7" w:rsidP="00066923">
      <w:pPr>
        <w:tabs>
          <w:tab w:val="left" w:pos="6945"/>
        </w:tabs>
        <w:spacing w:line="276" w:lineRule="auto"/>
        <w:rPr>
          <w:i/>
        </w:rPr>
      </w:pPr>
      <w:r w:rsidRPr="00146830">
        <w:rPr>
          <w:i/>
        </w:rPr>
        <w:t>Okvirni godišnji plan sati</w:t>
      </w:r>
    </w:p>
    <w:p w:rsidR="00D432B7" w:rsidRPr="00146830" w:rsidRDefault="00D432B7" w:rsidP="00066923">
      <w:pPr>
        <w:spacing w:line="276" w:lineRule="auto"/>
        <w:rPr>
          <w:b/>
          <w:sz w:val="28"/>
          <w:szCs w:val="28"/>
        </w:rPr>
      </w:pPr>
      <w:r w:rsidRPr="00146830">
        <w:rPr>
          <w:b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36"/>
        <w:gridCol w:w="2952"/>
      </w:tblGrid>
      <w:tr w:rsidR="00D432B7" w:rsidRPr="00146830">
        <w:trPr>
          <w:trHeight w:val="718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OPIS POSLOVA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SATI</w:t>
            </w:r>
          </w:p>
        </w:tc>
      </w:tr>
      <w:tr w:rsidR="00D432B7" w:rsidRPr="00146830">
        <w:trPr>
          <w:trHeight w:val="890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1.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>Organizacija nastave i izrada rasporeda sati</w:t>
            </w:r>
          </w:p>
          <w:p w:rsidR="00D432B7" w:rsidRPr="00146830" w:rsidRDefault="00D432B7" w:rsidP="00ED0623">
            <w:pPr>
              <w:numPr>
                <w:ilvl w:val="0"/>
                <w:numId w:val="1"/>
              </w:numPr>
              <w:spacing w:line="276" w:lineRule="auto"/>
            </w:pPr>
            <w:r w:rsidRPr="00146830">
              <w:t xml:space="preserve">priprema izrade i izrada rasporeda na početku  </w:t>
            </w:r>
          </w:p>
          <w:p w:rsidR="00D432B7" w:rsidRPr="00146830" w:rsidRDefault="00D432B7" w:rsidP="00ED0623">
            <w:pPr>
              <w:spacing w:line="276" w:lineRule="auto"/>
              <w:ind w:left="60"/>
            </w:pPr>
            <w:r w:rsidRPr="00146830">
              <w:t xml:space="preserve">      školske godine                                                    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80</w:t>
            </w:r>
          </w:p>
        </w:tc>
      </w:tr>
      <w:tr w:rsidR="00D432B7" w:rsidRPr="00146830">
        <w:trPr>
          <w:trHeight w:val="521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2.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 xml:space="preserve">Promjene rasporeda tijekom školske godine                              </w:t>
            </w:r>
          </w:p>
        </w:tc>
        <w:tc>
          <w:tcPr>
            <w:tcW w:w="2952" w:type="dxa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30</w:t>
            </w:r>
          </w:p>
        </w:tc>
      </w:tr>
      <w:tr w:rsidR="00D432B7" w:rsidRPr="00146830">
        <w:trPr>
          <w:trHeight w:val="723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3.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 xml:space="preserve">Suradnja s ravnateljem, voditeljicom </w:t>
            </w:r>
            <w:r w:rsidR="00390003" w:rsidRPr="00146830">
              <w:t xml:space="preserve">u Jelsi </w:t>
            </w:r>
          </w:p>
          <w:p w:rsidR="00D432B7" w:rsidRPr="00146830" w:rsidRDefault="00D432B7" w:rsidP="00ED0623">
            <w:pPr>
              <w:spacing w:line="276" w:lineRule="auto"/>
            </w:pPr>
            <w:r w:rsidRPr="00146830">
              <w:t xml:space="preserve">i pedagoginjom u svezi organizacije nastave </w:t>
            </w:r>
            <w:r w:rsidR="00390003" w:rsidRPr="00146830">
              <w:t>te tajnicom u Hvaru</w:t>
            </w:r>
            <w:r w:rsidRPr="00146830">
              <w:t xml:space="preserve">                           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10</w:t>
            </w:r>
          </w:p>
        </w:tc>
      </w:tr>
      <w:tr w:rsidR="00D432B7" w:rsidRPr="00146830">
        <w:trPr>
          <w:trHeight w:val="1060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lastRenderedPageBreak/>
              <w:t>4.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>Raspored putovanja nastavnika-putnika                             (posebice za odjele u Hvaru,</w:t>
            </w:r>
            <w:r w:rsidR="00390003" w:rsidRPr="00146830">
              <w:t xml:space="preserve"> a posebno za odjele u Jelsi, što se temelji na suradnji i dogovoru</w:t>
            </w:r>
            <w:r w:rsidR="00250FFA">
              <w:t>)</w:t>
            </w:r>
            <w:r w:rsidRPr="00146830">
              <w:t xml:space="preserve"> 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20</w:t>
            </w:r>
          </w:p>
        </w:tc>
      </w:tr>
      <w:tr w:rsidR="00D432B7" w:rsidRPr="00146830">
        <w:trPr>
          <w:trHeight w:val="717"/>
        </w:trPr>
        <w:tc>
          <w:tcPr>
            <w:tcW w:w="468" w:type="dxa"/>
          </w:tcPr>
          <w:p w:rsidR="00D432B7" w:rsidRPr="00146830" w:rsidRDefault="00D432B7" w:rsidP="00ED0623">
            <w:pPr>
              <w:spacing w:line="276" w:lineRule="auto"/>
            </w:pP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  <w:rPr>
                <w:b/>
              </w:rPr>
            </w:pPr>
            <w:r w:rsidRPr="00146830">
              <w:rPr>
                <w:b/>
              </w:rPr>
              <w:t>Ukupno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140</w:t>
            </w:r>
          </w:p>
        </w:tc>
      </w:tr>
    </w:tbl>
    <w:p w:rsidR="00066923" w:rsidRPr="00146830" w:rsidRDefault="00066923" w:rsidP="00ED0623">
      <w:pPr>
        <w:spacing w:line="276" w:lineRule="auto"/>
        <w:rPr>
          <w:b/>
          <w:sz w:val="28"/>
          <w:szCs w:val="28"/>
        </w:rPr>
      </w:pPr>
    </w:p>
    <w:p w:rsidR="002F2755" w:rsidRPr="00146830" w:rsidRDefault="00380E0D" w:rsidP="00ED0623">
      <w:pPr>
        <w:spacing w:line="276" w:lineRule="auto"/>
      </w:pPr>
      <w:r w:rsidRPr="00146830">
        <w:t>Budući</w:t>
      </w:r>
      <w:r w:rsidR="00066923" w:rsidRPr="00146830">
        <w:t xml:space="preserve"> MZO </w:t>
      </w:r>
      <w:r w:rsidRPr="00146830">
        <w:t>priznaje sa</w:t>
      </w:r>
      <w:r w:rsidR="00D51354" w:rsidRPr="00146830">
        <w:t>t</w:t>
      </w:r>
      <w:r w:rsidRPr="00146830">
        <w:t>nicu satničara za cijelu Školu (temeljem čl.</w:t>
      </w:r>
      <w:r w:rsidR="00183120" w:rsidRPr="00146830">
        <w:t>12</w:t>
      </w:r>
      <w:r w:rsidR="00AA27B3" w:rsidRPr="00146830">
        <w:t xml:space="preserve"> </w:t>
      </w:r>
      <w:r w:rsidRPr="00146830">
        <w:t xml:space="preserve">Pravilnika o normi rada nastavnika </w:t>
      </w:r>
      <w:r w:rsidR="008F3A4B" w:rsidRPr="00146830">
        <w:t>(„NN“, br</w:t>
      </w:r>
      <w:r w:rsidR="00183120" w:rsidRPr="00146830">
        <w:t>.94/10.),</w:t>
      </w:r>
      <w:r w:rsidR="009B6CC7">
        <w:t xml:space="preserve"> to  </w:t>
      </w:r>
      <w:proofErr w:type="spellStart"/>
      <w:r w:rsidR="009B6CC7">
        <w:t>satničarima</w:t>
      </w:r>
      <w:proofErr w:type="spellEnd"/>
      <w:r w:rsidR="00654FBA" w:rsidRPr="00146830">
        <w:t xml:space="preserve"> u </w:t>
      </w:r>
      <w:proofErr w:type="spellStart"/>
      <w:r w:rsidR="00654FBA" w:rsidRPr="00146830">
        <w:t>Jelsi</w:t>
      </w:r>
      <w:proofErr w:type="spellEnd"/>
      <w:r w:rsidR="009B6CC7">
        <w:t xml:space="preserve"> i Hvaru</w:t>
      </w:r>
      <w:r w:rsidR="00654FBA" w:rsidRPr="00146830">
        <w:t xml:space="preserve"> pripada</w:t>
      </w:r>
      <w:r w:rsidR="009B6CC7">
        <w:t xml:space="preserve"> po</w:t>
      </w:r>
      <w:r w:rsidR="00654FBA" w:rsidRPr="00146830">
        <w:t xml:space="preserve"> 3</w:t>
      </w:r>
      <w:r w:rsidR="009B6CC7">
        <w:t xml:space="preserve"> nastavna sata.</w:t>
      </w:r>
    </w:p>
    <w:p w:rsidR="002F2755" w:rsidRPr="00146830" w:rsidRDefault="002F2755" w:rsidP="00ED0623">
      <w:pPr>
        <w:spacing w:line="276" w:lineRule="auto"/>
        <w:rPr>
          <w:b/>
          <w:sz w:val="28"/>
          <w:szCs w:val="28"/>
        </w:rPr>
      </w:pPr>
    </w:p>
    <w:p w:rsidR="00D432B7" w:rsidRPr="00146830" w:rsidRDefault="00D432B7" w:rsidP="00ED0623">
      <w:pPr>
        <w:spacing w:line="276" w:lineRule="auto"/>
      </w:pPr>
      <w:r w:rsidRPr="00146830">
        <w:rPr>
          <w:rStyle w:val="Referencafusnote"/>
          <w:sz w:val="28"/>
          <w:szCs w:val="28"/>
        </w:rPr>
        <w:sym w:font="Symbol" w:char="F020"/>
      </w:r>
      <w:r w:rsidRPr="00146830">
        <w:t>Izrada rasporeda sati u našoj Školi znatno je otežana ponajviše zbog sljedećih okolnosti: dio nastavnika ostvaruje punu normu radom na dvije lokacije; neki nastavnici  stanuju izvan mjesta rad</w:t>
      </w:r>
      <w:r w:rsidR="00380E0D" w:rsidRPr="00146830">
        <w:t>a  Hvara i Jelse, i izvan otoka,</w:t>
      </w:r>
      <w:r w:rsidR="00250FFA">
        <w:t xml:space="preserve"> </w:t>
      </w:r>
      <w:r w:rsidR="00380E0D" w:rsidRPr="00146830">
        <w:t xml:space="preserve">što predstavlja dodatni problem;  nadalje, </w:t>
      </w:r>
      <w:r w:rsidRPr="00146830">
        <w:t xml:space="preserve"> nastavni proces odvija se u zgradama osnovnih škola.</w:t>
      </w:r>
    </w:p>
    <w:p w:rsidR="00D432B7" w:rsidRPr="00146830" w:rsidRDefault="00D432B7" w:rsidP="00ED0623">
      <w:pPr>
        <w:spacing w:line="276" w:lineRule="auto"/>
      </w:pPr>
      <w:r w:rsidRPr="00146830">
        <w:t>Tijekom školske godine raspored se mijenja iz razloga: bolovanje nastavnika/ica;</w:t>
      </w:r>
      <w:r w:rsidR="00FD1EA8" w:rsidRPr="00146830">
        <w:t xml:space="preserve"> </w:t>
      </w:r>
      <w:r w:rsidRPr="00146830">
        <w:t xml:space="preserve"> iznenadni događaji koji se nisu mogli predvidjeti; završetak nastave završnim razredima; državna matura</w:t>
      </w:r>
      <w:r w:rsidR="00FD1EA8" w:rsidRPr="00146830">
        <w:t>.</w:t>
      </w:r>
    </w:p>
    <w:p w:rsidR="0083014B" w:rsidRPr="00146830" w:rsidRDefault="0083014B" w:rsidP="00ED0623">
      <w:pPr>
        <w:spacing w:line="276" w:lineRule="auto"/>
      </w:pPr>
    </w:p>
    <w:p w:rsidR="00EE02BC" w:rsidRPr="00146830" w:rsidRDefault="00EE02BC" w:rsidP="00ED0623">
      <w:pPr>
        <w:spacing w:line="276" w:lineRule="auto"/>
      </w:pPr>
    </w:p>
    <w:p w:rsidR="009E47D6" w:rsidRPr="00146830" w:rsidRDefault="009E47D6" w:rsidP="009E47D6">
      <w:pPr>
        <w:rPr>
          <w:b/>
          <w:caps/>
          <w:sz w:val="28"/>
        </w:rPr>
      </w:pPr>
      <w:r w:rsidRPr="00146830">
        <w:rPr>
          <w:b/>
          <w:caps/>
          <w:sz w:val="28"/>
        </w:rPr>
        <w:t>Plan i program voditelja</w:t>
      </w:r>
      <w:r w:rsidR="00A72525" w:rsidRPr="00146830">
        <w:rPr>
          <w:b/>
          <w:caps/>
          <w:sz w:val="28"/>
        </w:rPr>
        <w:t xml:space="preserve"> </w:t>
      </w:r>
      <w:r w:rsidRPr="00146830">
        <w:rPr>
          <w:b/>
          <w:caps/>
          <w:sz w:val="28"/>
        </w:rPr>
        <w:t>informatičke učionice</w:t>
      </w:r>
    </w:p>
    <w:p w:rsidR="009E47D6" w:rsidRPr="00146830" w:rsidRDefault="009E47D6" w:rsidP="009E47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5221"/>
        <w:gridCol w:w="1503"/>
      </w:tblGrid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t>Područje rada</w:t>
            </w:r>
          </w:p>
        </w:tc>
        <w:tc>
          <w:tcPr>
            <w:tcW w:w="5580" w:type="dxa"/>
          </w:tcPr>
          <w:p w:rsidR="009E47D6" w:rsidRPr="00146830" w:rsidRDefault="009E47D6" w:rsidP="006D4CC9">
            <w:r w:rsidRPr="00146830">
              <w:t>Aktivnosti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t>Vrijeme</w:t>
            </w:r>
          </w:p>
        </w:tc>
      </w:tr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t>Organizacija rada</w:t>
            </w:r>
          </w:p>
        </w:tc>
        <w:tc>
          <w:tcPr>
            <w:tcW w:w="5580" w:type="dxa"/>
          </w:tcPr>
          <w:p w:rsidR="009E47D6" w:rsidRPr="00146830" w:rsidRDefault="00250FFA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Uključivanje</w:t>
            </w:r>
            <w:r w:rsidR="009E47D6" w:rsidRPr="0014683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provjeravanje ispravnosti operacijskih sustava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Kontrola hardvera i softvera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Dovođenje u ispravnost računala obnovom softvera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t>VIII. – IX</w:t>
            </w:r>
            <w:r w:rsidR="00FD1EA8" w:rsidRPr="00146830">
              <w:t>.</w:t>
            </w:r>
          </w:p>
          <w:p w:rsidR="009E47D6" w:rsidRPr="00146830" w:rsidRDefault="009E47D6" w:rsidP="006D4CC9"/>
          <w:p w:rsidR="009E47D6" w:rsidRPr="00146830" w:rsidRDefault="009E47D6" w:rsidP="006D4CC9">
            <w:r w:rsidRPr="00146830">
              <w:t>VIII. – IX</w:t>
            </w:r>
            <w:r w:rsidR="00FD1EA8" w:rsidRPr="00146830">
              <w:t>.</w:t>
            </w:r>
          </w:p>
          <w:p w:rsidR="009E47D6" w:rsidRPr="00146830" w:rsidRDefault="009E47D6" w:rsidP="006D4CC9">
            <w:r w:rsidRPr="00146830">
              <w:t>Tijekom</w:t>
            </w:r>
          </w:p>
          <w:p w:rsidR="009E47D6" w:rsidRPr="00146830" w:rsidRDefault="009E47D6" w:rsidP="006D4CC9">
            <w:r w:rsidRPr="00146830">
              <w:t>godine</w:t>
            </w:r>
          </w:p>
        </w:tc>
      </w:tr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t xml:space="preserve">Održavanje </w:t>
            </w:r>
            <w:r w:rsidR="00250FFA" w:rsidRPr="00146830">
              <w:t>informatičke</w:t>
            </w:r>
            <w:r w:rsidRPr="00146830">
              <w:t xml:space="preserve"> učionice</w:t>
            </w:r>
          </w:p>
        </w:tc>
        <w:tc>
          <w:tcPr>
            <w:tcW w:w="5580" w:type="dxa"/>
          </w:tcPr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računala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lokalne mreže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Internet mreže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Skeniranje i čišćenje računala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Biranje i pozivanj</w:t>
            </w:r>
            <w:r w:rsidR="00FD1EA8" w:rsidRPr="00146830">
              <w:rPr>
                <w:rFonts w:ascii="Times New Roman" w:hAnsi="Times New Roman"/>
                <w:sz w:val="24"/>
                <w:szCs w:val="24"/>
                <w:lang w:val="hr-HR"/>
              </w:rPr>
              <w:t>e ili odnošenje hardvera na serv</w:t>
            </w: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is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(sudjelovanje) Web stranica šk.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programa knjigovodstvo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t>Tijekom</w:t>
            </w:r>
          </w:p>
          <w:p w:rsidR="009E47D6" w:rsidRPr="00146830" w:rsidRDefault="009E47D6" w:rsidP="006D4CC9">
            <w:r w:rsidRPr="00146830">
              <w:t>godine</w:t>
            </w:r>
          </w:p>
        </w:tc>
      </w:tr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t>Suradnja</w:t>
            </w:r>
          </w:p>
        </w:tc>
        <w:tc>
          <w:tcPr>
            <w:tcW w:w="5580" w:type="dxa"/>
          </w:tcPr>
          <w:p w:rsidR="009E47D6" w:rsidRPr="00146830" w:rsidRDefault="009E47D6" w:rsidP="00F65A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Suradnja s nastavnicima struke i nastavnicima informatike / računalstva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Suradnja s ravnateljem, voditeljicom i tajnicom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t>Tijekom</w:t>
            </w:r>
          </w:p>
          <w:p w:rsidR="009E47D6" w:rsidRPr="00146830" w:rsidRDefault="009E47D6" w:rsidP="006D4CC9">
            <w:r w:rsidRPr="00146830">
              <w:t>godine</w:t>
            </w:r>
          </w:p>
        </w:tc>
      </w:tr>
    </w:tbl>
    <w:p w:rsidR="009E47D6" w:rsidRPr="00146830" w:rsidRDefault="009E47D6" w:rsidP="009E47D6"/>
    <w:p w:rsidR="009E47D6" w:rsidRPr="00146830" w:rsidRDefault="002D0140" w:rsidP="009E47D6">
      <w:r w:rsidRPr="00146830">
        <w:t>Izradila v</w:t>
      </w:r>
      <w:r w:rsidR="009E47D6" w:rsidRPr="00146830">
        <w:t>oditelji</w:t>
      </w:r>
      <w:r w:rsidRPr="00146830">
        <w:t>ca  informatičke  učionice u Hvaru:</w:t>
      </w:r>
      <w:r w:rsidR="00FD1EA8" w:rsidRPr="00146830">
        <w:t xml:space="preserve"> </w:t>
      </w:r>
      <w:r w:rsidR="00ED2C2B" w:rsidRPr="00146830">
        <w:t>Sanda Stančić</w:t>
      </w:r>
    </w:p>
    <w:p w:rsidR="009E47D6" w:rsidRPr="00146830" w:rsidRDefault="002D0140" w:rsidP="009E47D6">
      <w:r w:rsidRPr="00146830">
        <w:t>Vodite</w:t>
      </w:r>
      <w:r w:rsidR="00403430" w:rsidRPr="00146830">
        <w:t>lj</w:t>
      </w:r>
      <w:r w:rsidRPr="00146830">
        <w:t xml:space="preserve"> </w:t>
      </w:r>
      <w:r w:rsidR="00403430" w:rsidRPr="00146830">
        <w:t>informatičke učionice u Jelsi je</w:t>
      </w:r>
      <w:r w:rsidRPr="00146830">
        <w:t xml:space="preserve">: </w:t>
      </w:r>
      <w:r w:rsidR="00ED2C2B" w:rsidRPr="00146830">
        <w:t>Anđelka Ivušić</w:t>
      </w:r>
    </w:p>
    <w:p w:rsidR="00390003" w:rsidRPr="00146830" w:rsidRDefault="00390003" w:rsidP="00ED0623">
      <w:pPr>
        <w:spacing w:line="276" w:lineRule="auto"/>
      </w:pPr>
    </w:p>
    <w:p w:rsidR="00390003" w:rsidRPr="00146830" w:rsidRDefault="00390003" w:rsidP="00ED0623">
      <w:pPr>
        <w:spacing w:line="276" w:lineRule="auto"/>
        <w:rPr>
          <w:sz w:val="16"/>
          <w:szCs w:val="16"/>
        </w:rPr>
      </w:pPr>
    </w:p>
    <w:p w:rsidR="00D432B7" w:rsidRPr="00146830" w:rsidRDefault="00D432B7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PLAN I PROGRAM RADA ŠKOLSKOG ISPITNOG</w:t>
      </w:r>
    </w:p>
    <w:p w:rsidR="00D432B7" w:rsidRPr="00146830" w:rsidRDefault="00D432B7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>POVJERENSTVA I DEŽURNIH NASTAVNIKA TIJEKOM</w:t>
      </w:r>
    </w:p>
    <w:p w:rsidR="00D432B7" w:rsidRPr="00146830" w:rsidRDefault="00D432B7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PROVEDBE ISPITA DRŽAVNE MATURE</w:t>
      </w:r>
    </w:p>
    <w:p w:rsidR="00D432B7" w:rsidRPr="00146830" w:rsidRDefault="00D432B7" w:rsidP="00066923">
      <w:pPr>
        <w:spacing w:line="276" w:lineRule="auto"/>
        <w:jc w:val="center"/>
        <w:rPr>
          <w:b/>
          <w:sz w:val="28"/>
          <w:szCs w:val="28"/>
        </w:rPr>
      </w:pPr>
    </w:p>
    <w:p w:rsidR="00D432B7" w:rsidRPr="00146830" w:rsidRDefault="00D432B7" w:rsidP="00ED0623">
      <w:pPr>
        <w:spacing w:line="276" w:lineRule="auto"/>
        <w:rPr>
          <w:b/>
        </w:rPr>
      </w:pPr>
    </w:p>
    <w:p w:rsidR="00D432B7" w:rsidRPr="00146830" w:rsidRDefault="00D432B7" w:rsidP="00ED0623">
      <w:pPr>
        <w:spacing w:line="276" w:lineRule="auto"/>
      </w:pPr>
      <w:r w:rsidRPr="00146830">
        <w:rPr>
          <w:b/>
        </w:rPr>
        <w:t>ŠKOLSKO ISPITNO POVJERENSTVO</w:t>
      </w:r>
      <w:r w:rsidRPr="00146830">
        <w:t xml:space="preserve"> (u daljnjem tekstu: Ispitno povjerenstvo ) imenuje ravnatelj za tekuću školsku godinu i to: 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Ispitno povjerenstvo za odjele u HVARU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Ispitno povjerenstvo za odjele u JELSI</w:t>
      </w:r>
    </w:p>
    <w:p w:rsidR="00D432B7" w:rsidRPr="00146830" w:rsidRDefault="00D432B7" w:rsidP="00ED0623">
      <w:pPr>
        <w:spacing w:line="276" w:lineRule="auto"/>
        <w:rPr>
          <w:b/>
        </w:rPr>
      </w:pPr>
      <w:r w:rsidRPr="00146830">
        <w:rPr>
          <w:b/>
        </w:rPr>
        <w:t>ISPITNO POVJERENSTVO obavlja sljedeće poslove :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utvrđuje preliminarni popis pristupnika za polaganje ispita na temelju zaprimljenih predprijava i dostavlja ga Centru,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utvrđuje konačan popis pristupnika koji su ispunili uvjete za polaganje ispita i dostavlja ga Centru,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odlučuje o opravdanosti naknadne prijave ispita državne mature, promjeni prijavljenih ispita državne mature i odjavi ispita državne mature,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odlučuje o opravdanosti nepristupanja pristupnika polaganju ispita,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prati provedbu ispita državne mature,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zaprima i rješava prigovore pristupnika u svezi s nepravilnostima provedbe ispita i prigovore pristupnika na ocjene te utvrđuje opravdanost prigovora i o tome obavještava Centar u roku od 48 sati,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utvrđuje i ostale poslove nastavnika u provedbi ispita,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obavlja i druge poslove koji proizlaze iz naravi provedbe ispita </w:t>
      </w:r>
    </w:p>
    <w:p w:rsidR="00D432B7" w:rsidRPr="00146830" w:rsidRDefault="00D432B7" w:rsidP="00ED0623">
      <w:pPr>
        <w:pStyle w:val="Odlomakpopisa1"/>
        <w:ind w:left="0"/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Zadaće predsjednika Ispitnog povjerenstva utvrđene su Pravilnikom o polaganju državne mature.</w:t>
      </w:r>
    </w:p>
    <w:p w:rsidR="00BE53C1" w:rsidRPr="00146830" w:rsidRDefault="00BE53C1" w:rsidP="00ED0623">
      <w:pPr>
        <w:spacing w:line="276" w:lineRule="auto"/>
        <w:rPr>
          <w:b/>
        </w:rPr>
      </w:pPr>
    </w:p>
    <w:p w:rsidR="00BE53C1" w:rsidRPr="00146830" w:rsidRDefault="00BE53C1" w:rsidP="00ED0623">
      <w:pPr>
        <w:spacing w:line="276" w:lineRule="auto"/>
        <w:rPr>
          <w:b/>
        </w:rPr>
      </w:pP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>ISPITNE KOORDINATORE</w:t>
      </w:r>
    </w:p>
    <w:p w:rsidR="00D432B7" w:rsidRPr="007820F3" w:rsidRDefault="00D432B7" w:rsidP="00ED0623">
      <w:pPr>
        <w:spacing w:line="276" w:lineRule="auto"/>
      </w:pPr>
      <w:r w:rsidRPr="007820F3">
        <w:t xml:space="preserve">     Ispitne koordinatore imenuje ravnatelj NCVVO na prijedlog ravnatelja Škole na razdoblje od tri godine.</w:t>
      </w: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>Ispitna koordinatorica za odjele u Hvaru je: Vesna Barbarić</w:t>
      </w:r>
    </w:p>
    <w:p w:rsidR="00D432B7" w:rsidRPr="007820F3" w:rsidRDefault="00D432B7" w:rsidP="00ED0623">
      <w:pPr>
        <w:spacing w:line="276" w:lineRule="auto"/>
      </w:pPr>
      <w:r w:rsidRPr="007820F3">
        <w:t xml:space="preserve">     Osoba koja zamjenjuje ispitnu koordinatoricu je: </w:t>
      </w:r>
      <w:r w:rsidR="00ED2C2B" w:rsidRPr="007820F3">
        <w:rPr>
          <w:i/>
        </w:rPr>
        <w:t>Sanda Stančić</w:t>
      </w: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 xml:space="preserve">Ispitni koordinator za odjele u Jelsi je: </w:t>
      </w:r>
      <w:r w:rsidR="00EE02BC" w:rsidRPr="007820F3">
        <w:rPr>
          <w:b/>
        </w:rPr>
        <w:t>Meri Petrić</w:t>
      </w:r>
    </w:p>
    <w:p w:rsidR="00380E0D" w:rsidRPr="007820F3" w:rsidRDefault="00D432B7" w:rsidP="00ED0623">
      <w:pPr>
        <w:spacing w:line="276" w:lineRule="auto"/>
        <w:rPr>
          <w:i/>
        </w:rPr>
      </w:pPr>
      <w:r w:rsidRPr="007820F3">
        <w:t xml:space="preserve">     Osoba koja zamjenjuje ispitnog koordinatora je: </w:t>
      </w:r>
      <w:r w:rsidR="007820F3" w:rsidRPr="007820F3">
        <w:rPr>
          <w:i/>
        </w:rPr>
        <w:t>Nikolina Carić</w:t>
      </w:r>
    </w:p>
    <w:p w:rsidR="00D432B7" w:rsidRPr="007820F3" w:rsidRDefault="00D432B7" w:rsidP="00ED0623">
      <w:pPr>
        <w:spacing w:line="276" w:lineRule="auto"/>
      </w:pPr>
      <w:r w:rsidRPr="007820F3">
        <w:t>ISPITNI KOORDINATORI  imaju sljedeće poslove i zadatke: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osiguravanje i provjeravanje popis i prijava učenika za ispite,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raspoređivanje učenika u skupine po ispitnim prostorijama,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zaprimanje, zaštita i pohranjivanje ispitnih materijala,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određivanje i pripremanje prostorija za provođenje ispita,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nadzor provođenja ispita i osiguravanje pravilnosti postupka provedbe ispita,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povrat ispitnih materijala Centru,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lastRenderedPageBreak/>
        <w:t xml:space="preserve"> informiranje svih učenika o sustavu vanjskog vrjednovanja i zadatcima i ciljevima vrjednovanja,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sastajanje sa dežurnim nastavnicima, upućivanje istih u njihove dužnosti, obveze i odgovornosti te predaja potrebnog materijala,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savjetovanje učenika o odabiru izbornih predmeta državne mature,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informiranje učenika o postupku provođenja ispita te koordiniranje prijavljivanja za ispite na razini Škole,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vođenje brige u Školi o provedbi prilagodbe ispita za učenike s teškoćama,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informiranje nastavnika o sustavu, zadatcima i ciljevima vanjskog vrjednovanja te savjetovanje i pružanje podrške,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sudjelovanje na stručnim sastancima koje organizira Centar,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organiziranje tematskih sastanaka na kojima se raspravlja i informira o svim pitanjima i novostima u svezi s vanjskim vrjednovanjem,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osiguravanje pravovremene dostupnosti informacija i publikacija za nastavnike,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surađivanje s roditeljima u savjetovanju učenika glede odabira izbornih predmeta državne mature,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unošenje podataka u bazu,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unošenje prijava za ispite u suradnji s učenicima.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 slučaju spriječenosti poslove ispitnoga koordinatora obavlja osoba koja ga zamjenjuje.</w:t>
      </w:r>
    </w:p>
    <w:p w:rsidR="00AD036A" w:rsidRPr="007820F3" w:rsidRDefault="00AD036A" w:rsidP="00ED0623">
      <w:pPr>
        <w:spacing w:line="276" w:lineRule="auto"/>
        <w:rPr>
          <w:b/>
        </w:rPr>
      </w:pP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>VODITELJ ISPITNE P</w:t>
      </w:r>
      <w:r w:rsidR="006F3F4B" w:rsidRPr="007820F3">
        <w:rPr>
          <w:b/>
        </w:rPr>
        <w:t>ROSTORIJE I DEŽURNI NASTAVNICI</w:t>
      </w:r>
      <w:r w:rsidRPr="007820F3">
        <w:rPr>
          <w:b/>
        </w:rPr>
        <w:t>:</w:t>
      </w:r>
    </w:p>
    <w:p w:rsidR="00AD036A" w:rsidRPr="007820F3" w:rsidRDefault="00D432B7" w:rsidP="00ED0623">
      <w:pPr>
        <w:spacing w:line="276" w:lineRule="auto"/>
      </w:pPr>
      <w:r w:rsidRPr="007820F3">
        <w:t xml:space="preserve">     </w:t>
      </w:r>
    </w:p>
    <w:p w:rsidR="00D432B7" w:rsidRPr="007820F3" w:rsidRDefault="00D432B7" w:rsidP="00ED0623">
      <w:pPr>
        <w:spacing w:line="276" w:lineRule="auto"/>
      </w:pPr>
      <w:r w:rsidRPr="007820F3">
        <w:t>Za vrijeme pisanja ispita dežurna su dva nastavnika, koji ne smiju biti nastavnici predmeta iz kojega se polaže ispit, a od kojih je jedan voditelj ispitne prostorije.</w:t>
      </w:r>
    </w:p>
    <w:p w:rsidR="00D432B7" w:rsidRPr="007820F3" w:rsidRDefault="00D432B7" w:rsidP="00ED0623">
      <w:pPr>
        <w:spacing w:line="276" w:lineRule="auto"/>
      </w:pPr>
      <w:r w:rsidRPr="007820F3">
        <w:t>Broj dežurnih nastavnika u pojedinoj ispitnoj prostoriji određen je prema broju pristupnika koji polažu ispit u prostoriji, što određuje članak 28. Pravilnika o polaganju državne mature.</w:t>
      </w:r>
    </w:p>
    <w:p w:rsidR="00D432B7" w:rsidRPr="007820F3" w:rsidRDefault="00D432B7" w:rsidP="00ED0623">
      <w:pPr>
        <w:spacing w:line="276" w:lineRule="auto"/>
        <w:rPr>
          <w:i/>
        </w:rPr>
      </w:pPr>
      <w:r w:rsidRPr="007820F3">
        <w:rPr>
          <w:b/>
          <w:i/>
        </w:rPr>
        <w:t>Voditelj ispitne prostorije</w:t>
      </w:r>
      <w:r w:rsidRPr="007820F3">
        <w:rPr>
          <w:i/>
        </w:rPr>
        <w:t xml:space="preserve"> :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proziva pristupnike koji polažu ispit u toj prostoriji,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provjerava identitet  prozvanoga pristupnika (</w:t>
      </w:r>
      <w:r w:rsidR="006F3F4B" w:rsidRPr="007820F3">
        <w:rPr>
          <w:rFonts w:ascii="Times New Roman" w:hAnsi="Times New Roman"/>
          <w:sz w:val="24"/>
          <w:szCs w:val="24"/>
          <w:lang w:val="hr-HR"/>
        </w:rPr>
        <w:t>p</w:t>
      </w:r>
      <w:r w:rsidRPr="007820F3">
        <w:rPr>
          <w:rFonts w:ascii="Times New Roman" w:hAnsi="Times New Roman"/>
          <w:sz w:val="24"/>
          <w:szCs w:val="24"/>
          <w:lang w:val="hr-HR"/>
        </w:rPr>
        <w:t>rema Obrascu o pristupanju i</w:t>
      </w:r>
      <w:r w:rsidR="00250FFA" w:rsidRPr="007820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820F3">
        <w:rPr>
          <w:rFonts w:ascii="Times New Roman" w:hAnsi="Times New Roman"/>
          <w:sz w:val="24"/>
          <w:szCs w:val="24"/>
          <w:lang w:val="hr-HR"/>
        </w:rPr>
        <w:t>o ponašanju pristupnika),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upisuje u Obrazac dolazak pristupnika te ga usmjerava na njegovo mjesto,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čita upute za provedbu svakoga pojedinog ispita,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uručuje ispitni materijal pristupnicima,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provjerava ispravnost ispitnoga materijala,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obavještava  ispitnoga koordinatora u slučajevima kada uoči neispravnost ispitnoga materijala i isti zamjenjuje ispravnim,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 slučaju neispravnoga zvučnoga zapisa ili uređaja za reprodukciju zvuka prekida ispit, osigurava da pristupnici ne napuste ispitnu prostoriju i u najkraćem roku zamjenjuje neispravan uređaj ili zapis,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po završetku ispita preuzima ispitni materijal, provjerava je li sav ispitni materijal uložen u omotnicu za povrat ispitnoga materijala i označen identifikacijskom oznakom,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ispitni materijal iz ispitne prostorije i izvješće o provedbi ispita predaje ispitnome koordinatoru.</w:t>
      </w:r>
    </w:p>
    <w:p w:rsidR="00D432B7" w:rsidRPr="007820F3" w:rsidRDefault="00D432B7" w:rsidP="00ED0623">
      <w:pPr>
        <w:spacing w:line="276" w:lineRule="auto"/>
      </w:pPr>
      <w:r w:rsidRPr="007820F3">
        <w:lastRenderedPageBreak/>
        <w:t xml:space="preserve">Uz voditelja ispitne prostorije u gore navedenim poslovima sudjeluju i </w:t>
      </w:r>
      <w:r w:rsidRPr="007820F3">
        <w:rPr>
          <w:b/>
          <w:i/>
        </w:rPr>
        <w:t>dežurni nastavnici</w:t>
      </w:r>
      <w:r w:rsidRPr="007820F3">
        <w:rPr>
          <w:i/>
        </w:rPr>
        <w:t>.</w:t>
      </w:r>
      <w:r w:rsidRPr="007820F3">
        <w:t xml:space="preserve">   </w:t>
      </w:r>
    </w:p>
    <w:p w:rsidR="00B12CC9" w:rsidRPr="00146830" w:rsidRDefault="00B12CC9" w:rsidP="00B12CC9">
      <w:pPr>
        <w:widowControl w:val="0"/>
        <w:autoSpaceDE w:val="0"/>
        <w:autoSpaceDN w:val="0"/>
        <w:adjustRightInd w:val="0"/>
        <w:spacing w:line="239" w:lineRule="auto"/>
        <w:ind w:left="980"/>
        <w:rPr>
          <w:b/>
          <w:bCs/>
        </w:rPr>
      </w:pPr>
    </w:p>
    <w:p w:rsidR="00373DE4" w:rsidRPr="00146830" w:rsidRDefault="00373DE4" w:rsidP="00ED0623">
      <w:pPr>
        <w:spacing w:line="276" w:lineRule="auto"/>
        <w:jc w:val="center"/>
        <w:rPr>
          <w:b/>
          <w:sz w:val="36"/>
          <w:szCs w:val="36"/>
        </w:rPr>
      </w:pPr>
    </w:p>
    <w:p w:rsidR="00D432B7" w:rsidRPr="00146830" w:rsidRDefault="00754552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OKVIRNI </w:t>
      </w:r>
      <w:r w:rsidR="00D432B7" w:rsidRPr="00146830">
        <w:rPr>
          <w:b/>
          <w:sz w:val="36"/>
          <w:szCs w:val="36"/>
        </w:rPr>
        <w:t>PLAN I PROGRAM RADA NASTAVNIČKOG</w:t>
      </w:r>
      <w:r w:rsidRPr="00146830">
        <w:rPr>
          <w:b/>
          <w:sz w:val="36"/>
          <w:szCs w:val="36"/>
        </w:rPr>
        <w:t>/RAZREDNIH</w:t>
      </w:r>
      <w:r w:rsidR="00D432B7" w:rsidRPr="00146830">
        <w:rPr>
          <w:b/>
          <w:sz w:val="36"/>
          <w:szCs w:val="36"/>
        </w:rPr>
        <w:t xml:space="preserve"> VIJEĆA</w:t>
      </w:r>
    </w:p>
    <w:p w:rsidR="00066923" w:rsidRPr="00146830" w:rsidRDefault="00066923" w:rsidP="00ED0623">
      <w:pPr>
        <w:spacing w:line="276" w:lineRule="auto"/>
        <w:rPr>
          <w:b/>
          <w:sz w:val="28"/>
          <w:szCs w:val="28"/>
        </w:rPr>
      </w:pPr>
    </w:p>
    <w:p w:rsidR="00066923" w:rsidRPr="00146830" w:rsidRDefault="00066923" w:rsidP="00ED0623">
      <w:pPr>
        <w:spacing w:line="276" w:lineRule="auto"/>
        <w:rPr>
          <w:b/>
          <w:sz w:val="28"/>
          <w:szCs w:val="28"/>
        </w:rPr>
      </w:pPr>
    </w:p>
    <w:p w:rsidR="00D432B7" w:rsidRPr="00146830" w:rsidRDefault="00B23636" w:rsidP="00ED0623">
      <w:pPr>
        <w:spacing w:line="276" w:lineRule="auto"/>
      </w:pPr>
      <w:r w:rsidRPr="00146830">
        <w:t>Nastavničko vijeće</w:t>
      </w:r>
      <w:r w:rsidR="00224BAD" w:rsidRPr="00146830">
        <w:t xml:space="preserve"> čine svi nastavnici Škole, stručne </w:t>
      </w:r>
      <w:r w:rsidR="00250FFA" w:rsidRPr="00146830">
        <w:t>suradnice</w:t>
      </w:r>
      <w:r w:rsidR="00224BAD" w:rsidRPr="00146830">
        <w:t xml:space="preserve"> i ravnatelj Škole.</w:t>
      </w:r>
      <w:r w:rsidRPr="00146830">
        <w:t xml:space="preserve"> </w:t>
      </w:r>
      <w:r w:rsidR="00301E0F" w:rsidRPr="00146830">
        <w:t>Sjednice Nastavničkog vijeća priprema i vodi ravnatelj Škole,</w:t>
      </w:r>
      <w:r w:rsidR="00420BEE" w:rsidRPr="00146830">
        <w:t xml:space="preserve"> a s njim surađuju –</w:t>
      </w:r>
      <w:r w:rsidR="00250FFA">
        <w:t xml:space="preserve"> </w:t>
      </w:r>
      <w:r w:rsidR="00420BEE" w:rsidRPr="00146830">
        <w:t>voditeljica i stručno pedagoška služba</w:t>
      </w:r>
      <w:r w:rsidR="00301E0F" w:rsidRPr="00146830">
        <w:t>.</w:t>
      </w:r>
      <w:r w:rsidR="00224BAD" w:rsidRPr="00146830">
        <w:t xml:space="preserve"> Sjednice Nastavničkog vijeća </w:t>
      </w:r>
      <w:r w:rsidR="00250FFA" w:rsidRPr="00146830">
        <w:t>održavaju</w:t>
      </w:r>
      <w:r w:rsidR="00224BAD" w:rsidRPr="00146830">
        <w:t xml:space="preserve"> se prema potrebi. Nazočnost svih članova Nastavničkog vijeća na sjednicama je </w:t>
      </w:r>
      <w:r w:rsidR="00250FFA" w:rsidRPr="00146830">
        <w:t>obvezna</w:t>
      </w:r>
      <w:r w:rsidR="00224BAD" w:rsidRPr="00146830">
        <w:t xml:space="preserve"> </w:t>
      </w:r>
      <w:r w:rsidR="00D432B7" w:rsidRPr="00146830">
        <w:t xml:space="preserve">  Rad na sjednicama Nastavničkog vijeća odvija se prema Poslovniku o radu stručnih tijela.</w:t>
      </w:r>
    </w:p>
    <w:p w:rsidR="00D432B7" w:rsidRPr="00146830" w:rsidRDefault="00D432B7" w:rsidP="00ED0623">
      <w:pPr>
        <w:spacing w:line="276" w:lineRule="auto"/>
      </w:pPr>
    </w:p>
    <w:p w:rsidR="00D432B7" w:rsidRPr="00146830" w:rsidRDefault="00D432B7" w:rsidP="00ED0623">
      <w:pPr>
        <w:spacing w:line="276" w:lineRule="auto"/>
      </w:pPr>
      <w:r w:rsidRPr="00146830">
        <w:t>Nastavničko vijeće obavlja i druge poslove</w:t>
      </w:r>
      <w:r w:rsidR="00D51354" w:rsidRPr="00146830">
        <w:t xml:space="preserve"> u okviru svojih nadležnosti,</w:t>
      </w:r>
      <w:r w:rsidRPr="00146830">
        <w:t xml:space="preserve"> prema Statutu Škole. </w:t>
      </w:r>
    </w:p>
    <w:p w:rsidR="00754552" w:rsidRPr="00146830" w:rsidRDefault="00754552" w:rsidP="00ED0623">
      <w:pPr>
        <w:spacing w:line="276" w:lineRule="auto"/>
      </w:pPr>
    </w:p>
    <w:p w:rsidR="00754552" w:rsidRPr="00146830" w:rsidRDefault="00250FFA" w:rsidP="00754552">
      <w:pPr>
        <w:rPr>
          <w:b/>
        </w:rPr>
      </w:pPr>
      <w:r w:rsidRPr="00146830">
        <w:rPr>
          <w:b/>
        </w:rPr>
        <w:t>Okvirni</w:t>
      </w:r>
      <w:r w:rsidR="00754552" w:rsidRPr="00146830">
        <w:rPr>
          <w:b/>
        </w:rPr>
        <w:t xml:space="preserve"> godišnji plan i program Nastavničkog vijeća/Razrednih vijeća</w:t>
      </w:r>
    </w:p>
    <w:p w:rsidR="00754552" w:rsidRPr="00146830" w:rsidRDefault="00754552" w:rsidP="00754552">
      <w:pPr>
        <w:rPr>
          <w:b/>
        </w:rPr>
      </w:pPr>
    </w:p>
    <w:p w:rsidR="00754552" w:rsidRPr="00146830" w:rsidRDefault="00EF7FCD" w:rsidP="00754552">
      <w:pPr>
        <w:rPr>
          <w:b/>
        </w:rPr>
      </w:pPr>
      <w:r w:rsidRPr="00146830">
        <w:t>Rujan 201</w:t>
      </w:r>
      <w:r w:rsidR="0010555D">
        <w:t>9</w:t>
      </w:r>
      <w:r w:rsidR="00754552" w:rsidRPr="00146830">
        <w:rPr>
          <w:b/>
        </w:rPr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Prijedlog Školskog i strukovnog kurikuluma; utvrđivanje dodatne, dopunske,</w:t>
      </w:r>
      <w:r w:rsidR="006F3F4B" w:rsidRPr="00146830">
        <w:t xml:space="preserve"> </w:t>
      </w:r>
      <w:r w:rsidRPr="00146830">
        <w:t xml:space="preserve">izborne i fakultativne nastave, izvannastavne aktivnosti;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Godišnji plan i program rada Škole;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Analiza uspjeha učenika nakon jesenskog roka popravnih ispita, izradbe i obrane završnog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Rezultati upisa u jesenskom roku;</w:t>
      </w:r>
      <w:r w:rsidR="003B16FD" w:rsidRPr="00146830">
        <w:t xml:space="preserve"> </w:t>
      </w:r>
      <w:r w:rsidR="00250FFA" w:rsidRPr="00146830">
        <w:t>formiranje</w:t>
      </w:r>
      <w:r w:rsidR="003B16FD" w:rsidRPr="00146830">
        <w:t xml:space="preserve"> razrednih odjela prema odluci MZOS-a;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Plan i program stručnog usavršavanja nastavnika (prema vremenicima Agencije);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Sazivanje roditeljskih sastanaka; izbor </w:t>
      </w:r>
      <w:r w:rsidR="00250FFA" w:rsidRPr="00146830">
        <w:t>predstavnika</w:t>
      </w:r>
      <w:r w:rsidRPr="00146830">
        <w:t xml:space="preserve"> roditelja/predlaganje izvanučioničke nastave, upoznavanje roditelja s </w:t>
      </w:r>
      <w:r w:rsidR="00A01E8E" w:rsidRPr="00146830">
        <w:t>prioritetnim</w:t>
      </w:r>
      <w:r w:rsidRPr="00146830">
        <w:t xml:space="preserve"> razvojnim ciljevima Škole (samovrednovanje);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Ažuriranje pedagoške dokumentacije (izvješće o unosu podataka u e-maticu i e-dnevnike)</w:t>
      </w:r>
      <w:r w:rsidR="0010555D">
        <w:t xml:space="preserve"> </w:t>
      </w:r>
      <w:r w:rsidRPr="00146830">
        <w:t>-</w:t>
      </w:r>
      <w:r w:rsidR="0010555D">
        <w:t xml:space="preserve"> </w:t>
      </w:r>
      <w:r w:rsidRPr="00146830">
        <w:t>Pravilnik MZOS-a o zajedničkom upisniku šk.</w:t>
      </w:r>
      <w:r w:rsidR="00250FFA">
        <w:t xml:space="preserve"> </w:t>
      </w:r>
      <w:r w:rsidRPr="00146830">
        <w:t>ustanova u elektroničkom obliku</w:t>
      </w:r>
      <w:r w:rsidR="0010555D">
        <w:t xml:space="preserve">, </w:t>
      </w:r>
      <w:r w:rsidRPr="00146830">
        <w:t>e-Matici;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Upoznavanje članova RV o zdravstvenim, socijalnim i drugim posebnostima učenika/postupak oslobađanja učenika od nastave tzk;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Provedbe izbora i </w:t>
      </w:r>
      <w:r w:rsidR="00250FFA">
        <w:t>i</w:t>
      </w:r>
      <w:r w:rsidRPr="00146830">
        <w:t>menovanje predstavnika učenika u razrednim odjelima, u Vijeću učenika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Rezultati jesenskog roka državne mature i pomoćničkog ispita </w:t>
      </w:r>
    </w:p>
    <w:p w:rsidR="00754552" w:rsidRPr="00146830" w:rsidRDefault="00754552" w:rsidP="00754552"/>
    <w:p w:rsidR="00754552" w:rsidRPr="00146830" w:rsidRDefault="006C6552" w:rsidP="00754552">
      <w:r w:rsidRPr="00146830">
        <w:t>Listopad 201</w:t>
      </w:r>
      <w:r w:rsidR="0010555D">
        <w:t>9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 Upoznavanje roditelja s </w:t>
      </w:r>
      <w:r w:rsidR="00A01E8E" w:rsidRPr="00146830">
        <w:t>prioritetnim</w:t>
      </w:r>
      <w:r w:rsidRPr="00146830">
        <w:t xml:space="preserve"> razvojnim ciljevima Škole (samovrednovanje);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Postupak oslobađanja učenika od nastave tzk 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Praćenje rada učenika prvih  razreda (osvrt na provedbu  inicijalnih testova) i informiranje o državnoj maturi učenika četvrtih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Samovrednovanje Škole; izvješće Timova za kvalitetu o provedbi prioritetnih razvojnih ciljeva/kvaliteta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Pregled izvedbenih planova i programa;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Predlaganje </w:t>
      </w:r>
      <w:r w:rsidR="003B16FD" w:rsidRPr="00146830">
        <w:t xml:space="preserve">i usvajanje </w:t>
      </w:r>
      <w:r w:rsidRPr="00146830">
        <w:t>tema za izradbu i obranu završnog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lastRenderedPageBreak/>
        <w:t>Izvješća sa sjednica Stručnih aktiva;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Analiza državne mature;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Tekuća problematika (zamolbe i dr.)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095237" w:rsidP="00754552">
      <w:r w:rsidRPr="00146830">
        <w:t>Studeni 201</w:t>
      </w:r>
      <w:r w:rsidR="0010555D">
        <w:t>9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Izvješće Timova o prioritetnim razvojnim ciljevima;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Osvrt na uspjeh učenika, izostanke / praćenje rada učenika s teškoćama;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Primjena Pravilnika o ocjenjivanju;</w:t>
      </w:r>
      <w:r w:rsidR="003B16FD" w:rsidRPr="00146830">
        <w:t xml:space="preserve"> Pravilnika o kriterijima za izricanje pedagoških mjera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095237" w:rsidP="00754552">
      <w:r w:rsidRPr="00146830">
        <w:t>Prosinac 201</w:t>
      </w:r>
      <w:r w:rsidR="0010555D">
        <w:t>9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Analiza uspjeha, izostanaka, realizacije nastavnih sati i dr.</w:t>
      </w:r>
      <w:r w:rsidR="006F3F4B" w:rsidRPr="00146830">
        <w:t xml:space="preserve"> </w:t>
      </w:r>
      <w:r w:rsidRPr="00146830">
        <w:t>relevantnih čimbenika u odgojno-obrazovnom procesu na kraju prvog polugodišta, pregled rada izvannastavnih aktivnosti u 1.</w:t>
      </w:r>
      <w:r w:rsidR="006F3F4B" w:rsidRPr="00146830">
        <w:t xml:space="preserve"> </w:t>
      </w:r>
      <w:r w:rsidRPr="00146830">
        <w:t>polugodištu;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Plan stručnog </w:t>
      </w:r>
      <w:r w:rsidR="00250FFA" w:rsidRPr="00146830">
        <w:t>usavršavanja</w:t>
      </w:r>
      <w:r w:rsidRPr="00146830">
        <w:t xml:space="preserve"> za 2016.</w:t>
      </w:r>
      <w:r w:rsidR="006F3F4B" w:rsidRPr="00146830">
        <w:t xml:space="preserve"> </w:t>
      </w:r>
      <w:r w:rsidRPr="00146830">
        <w:t>prema vremenicima Agencije 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Profesionalno usmjeravanje učenika završnih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Pripreme za provedbu školske </w:t>
      </w:r>
      <w:r w:rsidR="00250FFA" w:rsidRPr="00146830">
        <w:t>ekskurzije</w:t>
      </w:r>
    </w:p>
    <w:p w:rsidR="00754552" w:rsidRPr="00146830" w:rsidRDefault="00754552" w:rsidP="00754552"/>
    <w:p w:rsidR="00754552" w:rsidRPr="00146830" w:rsidRDefault="006C6552" w:rsidP="00754552">
      <w:r w:rsidRPr="00146830">
        <w:t>Siječanj 20</w:t>
      </w:r>
      <w:r w:rsidR="0010555D">
        <w:t>20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Vremenici natjecanja –prema vremenicima  agencija</w:t>
      </w:r>
      <w:r w:rsidR="00250FFA">
        <w:t xml:space="preserve"> </w:t>
      </w:r>
      <w:r w:rsidRPr="00146830">
        <w:t>(imenovanje povjerenstava za školska natjecanja);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Postupak oslobađanja od nastave tzk za razdoblje 2.</w:t>
      </w:r>
      <w:r w:rsidR="006F3F4B" w:rsidRPr="00146830">
        <w:t xml:space="preserve"> </w:t>
      </w:r>
      <w:r w:rsidRPr="00146830">
        <w:t>polugodišta;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Provedba prioritetnih razvojnih cilje</w:t>
      </w:r>
      <w:r w:rsidR="006F3F4B" w:rsidRPr="00146830">
        <w:t>v</w:t>
      </w:r>
      <w:r w:rsidRPr="00146830">
        <w:t xml:space="preserve">a, </w:t>
      </w:r>
      <w:r w:rsidR="00A01E8E" w:rsidRPr="00146830">
        <w:t>izvješće</w:t>
      </w:r>
      <w:r w:rsidRPr="00146830">
        <w:t xml:space="preserve"> Timova za kvalitetu,</w:t>
      </w:r>
    </w:p>
    <w:p w:rsidR="00754552" w:rsidRPr="00146830" w:rsidRDefault="00754552" w:rsidP="00754552"/>
    <w:p w:rsidR="00754552" w:rsidRPr="00146830" w:rsidRDefault="006C6552" w:rsidP="00754552">
      <w:r w:rsidRPr="00146830">
        <w:t>Veljača 20</w:t>
      </w:r>
      <w:r w:rsidR="0010555D">
        <w:t>20</w:t>
      </w:r>
      <w:r w:rsidR="00754552" w:rsidRPr="00146830">
        <w:t>.</w:t>
      </w:r>
    </w:p>
    <w:p w:rsidR="00754552" w:rsidRPr="00146830" w:rsidRDefault="006F3F4B" w:rsidP="00F65A0B">
      <w:pPr>
        <w:numPr>
          <w:ilvl w:val="0"/>
          <w:numId w:val="14"/>
        </w:numPr>
        <w:ind w:left="709" w:hanging="283"/>
      </w:pPr>
      <w:r w:rsidRPr="00146830">
        <w:t>Uspjeh na školskim n</w:t>
      </w:r>
      <w:r w:rsidR="00754552" w:rsidRPr="00146830">
        <w:t>atjec</w:t>
      </w:r>
      <w:r w:rsidRPr="00146830">
        <w:t>anjima po nastavnim predmetima/</w:t>
      </w:r>
      <w:r w:rsidR="00754552" w:rsidRPr="00146830">
        <w:t xml:space="preserve"> pripreme za  drugu razinu natjecanja;</w:t>
      </w:r>
    </w:p>
    <w:p w:rsidR="00754552" w:rsidRPr="00146830" w:rsidRDefault="006F3F4B" w:rsidP="00F65A0B">
      <w:pPr>
        <w:numPr>
          <w:ilvl w:val="0"/>
          <w:numId w:val="14"/>
        </w:numPr>
      </w:pPr>
      <w:r w:rsidRPr="00146830">
        <w:t>Pravilnik o ocjenjivanju (</w:t>
      </w:r>
      <w:r w:rsidR="00754552" w:rsidRPr="00146830">
        <w:t>analiza;</w:t>
      </w:r>
      <w:r w:rsidRPr="00146830">
        <w:t xml:space="preserve"> </w:t>
      </w:r>
      <w:r w:rsidR="00754552" w:rsidRPr="00146830">
        <w:t>prijedlog mjera);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Tekuća problematika</w:t>
      </w:r>
      <w:r w:rsidR="003B16FD" w:rsidRPr="00146830">
        <w:t xml:space="preserve">; </w:t>
      </w:r>
    </w:p>
    <w:p w:rsidR="0063154F" w:rsidRPr="00146830" w:rsidRDefault="0063154F" w:rsidP="00754552"/>
    <w:p w:rsidR="00754552" w:rsidRPr="00146830" w:rsidRDefault="006C6552" w:rsidP="00754552">
      <w:r w:rsidRPr="00146830">
        <w:t>Ožujak 20</w:t>
      </w:r>
      <w:r w:rsidR="0010555D">
        <w:t>20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Praćenje </w:t>
      </w:r>
      <w:r w:rsidR="00250FFA" w:rsidRPr="00146830">
        <w:t>uspjeha</w:t>
      </w:r>
      <w:r w:rsidRPr="00146830">
        <w:t xml:space="preserve"> i izostanaka učenika; prijedlog mjera za poboljšanje;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Praćenje ŠPP i Programa za praćenje </w:t>
      </w:r>
      <w:r w:rsidR="00A01E8E" w:rsidRPr="00146830">
        <w:t>sigurnosti</w:t>
      </w:r>
      <w:r w:rsidRPr="00146830">
        <w:t xml:space="preserve"> u školama,;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Praćenje planova i namjera učenika osmih razreda u svezi upisa u </w:t>
      </w:r>
    </w:p>
    <w:p w:rsidR="00754552" w:rsidRPr="00146830" w:rsidRDefault="00754552" w:rsidP="00754552">
      <w:pPr>
        <w:ind w:left="720"/>
      </w:pPr>
      <w:r w:rsidRPr="00146830">
        <w:t xml:space="preserve">razrede srednje škole/kontakti za stručnim službama osnovnih škola;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Informacije o državnoj maturi;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Profesionalno informiranje učenika;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Kontrolni ispiti učenika drugih razreda JMO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80229D" w:rsidP="00754552">
      <w:r w:rsidRPr="00146830">
        <w:t>Travanj 20</w:t>
      </w:r>
      <w:r w:rsidR="0010555D">
        <w:t>20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Izvedbeni plan i program školske ekskurzije za mjesec rujan;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Praćenje planova učenika osmih razreda u svezi izbora daljnjeg školovanja (suradnja s osnovnim školama);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Samovrjednovanje – provedba prioritetnih ciljeva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Dan Škole </w:t>
      </w:r>
    </w:p>
    <w:p w:rsidR="00754552" w:rsidRPr="00146830" w:rsidRDefault="00754552" w:rsidP="00754552"/>
    <w:p w:rsidR="00754552" w:rsidRPr="00146830" w:rsidRDefault="00754552" w:rsidP="00754552"/>
    <w:p w:rsidR="009E1891" w:rsidRPr="00146830" w:rsidRDefault="009E1891" w:rsidP="00754552"/>
    <w:p w:rsidR="00754552" w:rsidRPr="00146830" w:rsidRDefault="001F55B1" w:rsidP="00754552">
      <w:r w:rsidRPr="00146830">
        <w:t>Svibanj 20</w:t>
      </w:r>
      <w:r w:rsidR="0010555D">
        <w:t>20</w:t>
      </w:r>
      <w:r w:rsidR="00754552" w:rsidRPr="00146830">
        <w:t>.</w:t>
      </w:r>
    </w:p>
    <w:p w:rsidR="00754552" w:rsidRPr="00146830" w:rsidRDefault="00754552" w:rsidP="00754552"/>
    <w:p w:rsidR="00754552" w:rsidRPr="00146830" w:rsidRDefault="00754552" w:rsidP="00F65A0B">
      <w:pPr>
        <w:numPr>
          <w:ilvl w:val="0"/>
          <w:numId w:val="14"/>
        </w:numPr>
      </w:pPr>
      <w:r w:rsidRPr="00146830">
        <w:t>Analiza odgojno obrazovne situacije i rezultata učenika završnih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Organizacija dopunskog rada i popravnih ispita za učenike završnih razreda i rada povjerenstava;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Povjerenstva za provedbu državne mature 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Osmišljavanje zadnjeg dana nastave učenicima završnih razreda ; sudjelovanje u Danu otvorenih vrata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6C6552" w:rsidP="00754552">
      <w:r w:rsidRPr="00146830">
        <w:t>Lipanj 20</w:t>
      </w:r>
      <w:r w:rsidR="0010555D">
        <w:t>20</w:t>
      </w:r>
      <w:r w:rsidR="00754552" w:rsidRPr="00146830">
        <w:t>.</w:t>
      </w:r>
    </w:p>
    <w:p w:rsidR="002123EC" w:rsidRPr="00146830" w:rsidRDefault="002123EC" w:rsidP="00F65A0B">
      <w:pPr>
        <w:numPr>
          <w:ilvl w:val="0"/>
          <w:numId w:val="14"/>
        </w:numPr>
      </w:pPr>
      <w:r w:rsidRPr="00146830">
        <w:t>Provedba državne mature (Vremenik NCVVO/MZOS)</w:t>
      </w:r>
    </w:p>
    <w:p w:rsidR="00754552" w:rsidRPr="00146830" w:rsidRDefault="002123EC" w:rsidP="00F65A0B">
      <w:pPr>
        <w:numPr>
          <w:ilvl w:val="0"/>
          <w:numId w:val="14"/>
        </w:numPr>
      </w:pPr>
      <w:r w:rsidRPr="00146830">
        <w:t>Analiza uspjeha, izostanaka, realizacije nastavnih sati i dr. relevantnih čimbenika u odgojno-obrazovnom procesu i rezultata rada učenika ostalih razreda   na kraju nastavne godine, pregled rada izvannastavnih aktivnosti,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Organizacija dopu</w:t>
      </w:r>
      <w:r w:rsidR="006F3F4B" w:rsidRPr="00146830">
        <w:t>nsk</w:t>
      </w:r>
      <w:r w:rsidRPr="00146830">
        <w:t>og rada za učenike ostalih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Rezultati nakon ljetnog roka izradbe i obrane završnog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Upisi u prve razrede;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Izvješće Timova za kvalitetu/prikupljanje izvješća Timova; 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Pregled rada izvannastavnih aktivnosti na kraju šk.</w:t>
      </w:r>
      <w:r w:rsidR="00250FFA">
        <w:t xml:space="preserve"> </w:t>
      </w:r>
      <w:r w:rsidRPr="00146830">
        <w:t>godine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>Izvješće o projektu „Erasmus +“</w:t>
      </w:r>
    </w:p>
    <w:p w:rsidR="00754552" w:rsidRPr="00146830" w:rsidRDefault="00754552" w:rsidP="00754552"/>
    <w:p w:rsidR="00754552" w:rsidRPr="00146830" w:rsidRDefault="001F55B1" w:rsidP="00754552">
      <w:r w:rsidRPr="00146830">
        <w:t>Srpanj 20</w:t>
      </w:r>
      <w:r w:rsidR="0010555D">
        <w:t>20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Rezultati nakon održanog dopunskog rada  i pomoćničkog ispita;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Rezultati upisa u prve razrede;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Izrada Izvješća Povjerenstva za kvalitetu;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Prilozi za Izvješće o radu Škole za školsku godinu (ravnatelj, stručna tijela, stručna</w:t>
      </w:r>
      <w:r w:rsidR="006F3F4B" w:rsidRPr="00146830">
        <w:t xml:space="preserve"> vijeća, razrednici po </w:t>
      </w:r>
      <w:r w:rsidR="00250FFA" w:rsidRPr="00146830">
        <w:t>razredima</w:t>
      </w:r>
      <w:r w:rsidRPr="00146830">
        <w:t xml:space="preserve">, stručne suradnice, voditeljica, </w:t>
      </w:r>
      <w:r w:rsidR="00374834">
        <w:t>tajnik</w:t>
      </w:r>
      <w:r w:rsidRPr="00146830">
        <w:t>);</w:t>
      </w:r>
    </w:p>
    <w:p w:rsidR="00B23636" w:rsidRPr="00146830" w:rsidRDefault="00754552" w:rsidP="00F65A0B">
      <w:pPr>
        <w:numPr>
          <w:ilvl w:val="0"/>
          <w:numId w:val="14"/>
        </w:numPr>
      </w:pPr>
      <w:r w:rsidRPr="00146830">
        <w:t>Pregled zaduženja nastavnika za sljedeću školsku godinu</w:t>
      </w:r>
    </w:p>
    <w:p w:rsidR="00B23636" w:rsidRPr="00146830" w:rsidRDefault="00B23636" w:rsidP="00754552"/>
    <w:p w:rsidR="00EA44F7" w:rsidRPr="00146830" w:rsidRDefault="00EA44F7" w:rsidP="00754552"/>
    <w:p w:rsidR="00B23636" w:rsidRPr="00146830" w:rsidRDefault="006C6552" w:rsidP="00754552">
      <w:r w:rsidRPr="00146830">
        <w:t>Kolovoz 20</w:t>
      </w:r>
      <w:r w:rsidR="0010555D">
        <w:t>20</w:t>
      </w:r>
      <w:r w:rsidR="00754552" w:rsidRPr="00146830">
        <w:t>.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Obrana završnog rada u jesenskom roku;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Izvješće o radu Škole;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Kalendar rada za šk.</w:t>
      </w:r>
      <w:r w:rsidR="00250FFA">
        <w:t xml:space="preserve"> </w:t>
      </w:r>
      <w:r w:rsidRPr="00146830">
        <w:t>20</w:t>
      </w:r>
      <w:r w:rsidR="0010555D">
        <w:t>20</w:t>
      </w:r>
      <w:r w:rsidRPr="00146830">
        <w:t>./20</w:t>
      </w:r>
      <w:r w:rsidR="001F55B1" w:rsidRPr="00146830">
        <w:t>2</w:t>
      </w:r>
      <w:r w:rsidR="0010555D">
        <w:t>1</w:t>
      </w:r>
      <w:r w:rsidRPr="00146830">
        <w:t>.</w:t>
      </w:r>
      <w:r w:rsidR="006F3F4B" w:rsidRPr="00146830">
        <w:t xml:space="preserve"> </w:t>
      </w:r>
      <w:r w:rsidRPr="00146830">
        <w:t xml:space="preserve">godinu;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Podjela nastavnih predmeta po nastavnicima;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Zbrinjavanje tehnoloških viškova nastavnika </w:t>
      </w:r>
    </w:p>
    <w:p w:rsidR="00B23636" w:rsidRPr="00146830" w:rsidRDefault="00055E98" w:rsidP="00F65A0B">
      <w:pPr>
        <w:numPr>
          <w:ilvl w:val="0"/>
          <w:numId w:val="14"/>
        </w:numPr>
      </w:pPr>
      <w:r w:rsidRPr="00146830">
        <w:t>Nastavak obrazovanja (molbe</w:t>
      </w:r>
      <w:r w:rsidR="00B23636" w:rsidRPr="00146830">
        <w:t xml:space="preserve">) </w:t>
      </w:r>
    </w:p>
    <w:p w:rsidR="00066923" w:rsidRPr="00146830" w:rsidRDefault="00066923" w:rsidP="00C63D4E"/>
    <w:p w:rsidR="00C63D4E" w:rsidRPr="00146830" w:rsidRDefault="00754552" w:rsidP="0010555D">
      <w:pPr>
        <w:jc w:val="both"/>
      </w:pPr>
      <w:r w:rsidRPr="00146830">
        <w:t>Nastavničko vijeće obavlja poslove u okviru svojih nadležnosti, a razredna vijeća u okviru svojih nadležnosti, prema Statutu</w:t>
      </w:r>
      <w:r w:rsidR="00C63D4E" w:rsidRPr="00146830">
        <w:t xml:space="preserve">, Zakonu </w:t>
      </w:r>
      <w:r w:rsidRPr="00146830">
        <w:t>i</w:t>
      </w:r>
      <w:r w:rsidR="00250FFA">
        <w:t xml:space="preserve"> </w:t>
      </w:r>
      <w:r w:rsidR="00C63D4E" w:rsidRPr="00146830">
        <w:t>pod</w:t>
      </w:r>
      <w:r w:rsidRPr="00146830">
        <w:t xml:space="preserve"> zakonskim propisima.</w:t>
      </w:r>
      <w:r w:rsidR="00C63D4E" w:rsidRPr="00146830">
        <w:t xml:space="preserve"> Na sjednicama se, pored navedenih točaka, razmatraju i sadržaji, dokumenti i akti koje donosi MZOS i drugi relevantni subjekti, kao i sadržaji koji proizlaze iz Statuta Škole, Godišnjeg plana i programa rada Škole, Školskog kurikuluma </w:t>
      </w:r>
    </w:p>
    <w:p w:rsidR="00754552" w:rsidRPr="00146830" w:rsidRDefault="006F3F4B" w:rsidP="0010555D">
      <w:pPr>
        <w:jc w:val="both"/>
      </w:pPr>
      <w:r w:rsidRPr="00146830">
        <w:t xml:space="preserve">U </w:t>
      </w:r>
      <w:r w:rsidR="00250FFA" w:rsidRPr="00146830">
        <w:t>pripremi</w:t>
      </w:r>
      <w:r w:rsidRPr="00146830">
        <w:t xml:space="preserve"> sjednica NV</w:t>
      </w:r>
      <w:r w:rsidR="00754552" w:rsidRPr="00146830">
        <w:t xml:space="preserve">, uz ravnatelja, sudjeluje i voditeljica u Jelsi, stručna suradnica, predsjednici Stručnih vijeća te </w:t>
      </w:r>
      <w:r w:rsidR="00374834">
        <w:t>tajnik</w:t>
      </w:r>
      <w:r w:rsidR="00754552" w:rsidRPr="00146830">
        <w:t xml:space="preserve">, a u priprema sjednica RV, uz razrednike, sudjeluju stručne suradnice </w:t>
      </w:r>
      <w:r w:rsidRPr="00146830">
        <w:t>odnosno voditeljica i ravnatelj</w:t>
      </w:r>
      <w:r w:rsidR="00754552" w:rsidRPr="00146830">
        <w:t xml:space="preserve">. </w:t>
      </w:r>
    </w:p>
    <w:p w:rsidR="00754552" w:rsidRPr="00146830" w:rsidRDefault="00754552" w:rsidP="0010555D">
      <w:pPr>
        <w:jc w:val="both"/>
      </w:pPr>
      <w:r w:rsidRPr="00146830">
        <w:t xml:space="preserve">Rad na </w:t>
      </w:r>
      <w:r w:rsidR="00250FFA" w:rsidRPr="00146830">
        <w:t>sjednicama</w:t>
      </w:r>
      <w:r w:rsidRPr="00146830">
        <w:t xml:space="preserve"> NV i RV odvija se prema Poslovniku o radu stručnih tijela .</w:t>
      </w:r>
    </w:p>
    <w:p w:rsidR="001F7517" w:rsidRPr="00146830" w:rsidRDefault="001F7517" w:rsidP="002A353C">
      <w:pPr>
        <w:spacing w:line="276" w:lineRule="auto"/>
        <w:rPr>
          <w:b/>
        </w:rPr>
      </w:pPr>
    </w:p>
    <w:p w:rsidR="00066923" w:rsidRPr="00146830" w:rsidRDefault="00066923" w:rsidP="00D05BA2">
      <w:pPr>
        <w:spacing w:line="276" w:lineRule="auto"/>
        <w:rPr>
          <w:b/>
          <w:sz w:val="36"/>
          <w:szCs w:val="36"/>
        </w:rPr>
      </w:pPr>
    </w:p>
    <w:p w:rsidR="002B2C8B" w:rsidRPr="00146830" w:rsidRDefault="002B2C8B" w:rsidP="002F2755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RAZREDNICI U</w:t>
      </w:r>
      <w:r w:rsidR="00731686" w:rsidRPr="00146830">
        <w:rPr>
          <w:b/>
          <w:sz w:val="36"/>
          <w:szCs w:val="36"/>
        </w:rPr>
        <w:t xml:space="preserve"> ŠKOLSKOJ </w:t>
      </w:r>
      <w:r w:rsidR="006C6552" w:rsidRPr="00146830">
        <w:rPr>
          <w:b/>
          <w:sz w:val="36"/>
          <w:szCs w:val="36"/>
        </w:rPr>
        <w:t>201</w:t>
      </w:r>
      <w:r w:rsidR="0010555D">
        <w:rPr>
          <w:b/>
          <w:sz w:val="36"/>
          <w:szCs w:val="36"/>
        </w:rPr>
        <w:t>9</w:t>
      </w:r>
      <w:r w:rsidR="006C6552" w:rsidRPr="00146830">
        <w:rPr>
          <w:b/>
          <w:sz w:val="36"/>
          <w:szCs w:val="36"/>
        </w:rPr>
        <w:t>./20</w:t>
      </w:r>
      <w:r w:rsidR="0010555D"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 GODINI</w:t>
      </w:r>
    </w:p>
    <w:p w:rsidR="003530E4" w:rsidRPr="007820F3" w:rsidRDefault="003530E4" w:rsidP="00ED0623">
      <w:pPr>
        <w:pStyle w:val="Odlomakpopisa1"/>
        <w:ind w:left="0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2B2C8B" w:rsidRPr="007820F3" w:rsidRDefault="002B2C8B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  <w:r w:rsidRPr="007820F3">
        <w:rPr>
          <w:rFonts w:ascii="Times New Roman" w:hAnsi="Times New Roman"/>
          <w:b/>
          <w:sz w:val="28"/>
          <w:szCs w:val="28"/>
          <w:lang w:val="hr-HR"/>
        </w:rPr>
        <w:t>ODJELI U</w:t>
      </w:r>
      <w:r w:rsidR="002D0140" w:rsidRPr="007820F3">
        <w:rPr>
          <w:rFonts w:ascii="Times New Roman" w:hAnsi="Times New Roman"/>
          <w:b/>
          <w:sz w:val="28"/>
          <w:szCs w:val="28"/>
          <w:lang w:val="hr-HR"/>
        </w:rPr>
        <w:t xml:space="preserve"> HVARU </w:t>
      </w:r>
    </w:p>
    <w:tbl>
      <w:tblPr>
        <w:tblW w:w="4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9"/>
        <w:gridCol w:w="3810"/>
      </w:tblGrid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RAZREDNIK/ICA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BE65A8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</w:t>
            </w:r>
            <w:r w:rsidR="00BE65A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>GIMNAZIJE</w:t>
            </w:r>
          </w:p>
        </w:tc>
        <w:tc>
          <w:tcPr>
            <w:tcW w:w="2500" w:type="pct"/>
            <w:vAlign w:val="center"/>
          </w:tcPr>
          <w:p w:rsidR="002B2C8B" w:rsidRPr="007820F3" w:rsidRDefault="0010555D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Vesna Barbarić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BE65A8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</w:t>
            </w:r>
            <w:r w:rsidR="00BE65A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>THK</w:t>
            </w:r>
          </w:p>
        </w:tc>
        <w:tc>
          <w:tcPr>
            <w:tcW w:w="2500" w:type="pct"/>
            <w:vAlign w:val="center"/>
          </w:tcPr>
          <w:p w:rsidR="002B2C8B" w:rsidRPr="007820F3" w:rsidRDefault="0010555D" w:rsidP="00095237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Anita Brstilo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BE65A8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</w:t>
            </w:r>
            <w:r w:rsidR="00BE65A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>UGO</w:t>
            </w:r>
          </w:p>
        </w:tc>
        <w:tc>
          <w:tcPr>
            <w:tcW w:w="2500" w:type="pct"/>
            <w:vAlign w:val="center"/>
          </w:tcPr>
          <w:p w:rsidR="002B2C8B" w:rsidRPr="007820F3" w:rsidRDefault="007820F3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Ivana Vojković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GIMNAZIJE</w:t>
            </w:r>
          </w:p>
        </w:tc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Tonči Visković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THK</w:t>
            </w:r>
          </w:p>
        </w:tc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Sanda Stančić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UGO</w:t>
            </w:r>
          </w:p>
        </w:tc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Vatroslav Lozić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GIMNAZIJE</w:t>
            </w:r>
          </w:p>
        </w:tc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Sandra Tudor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THK</w:t>
            </w:r>
          </w:p>
        </w:tc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         Natalija Moškatelo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UGO</w:t>
            </w:r>
          </w:p>
        </w:tc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Nikolina Ostojić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GIMNAZIJE</w:t>
            </w:r>
          </w:p>
        </w:tc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Grgo Novak</w:t>
            </w:r>
          </w:p>
        </w:tc>
      </w:tr>
      <w:tr w:rsidR="0010555D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THK</w:t>
            </w:r>
          </w:p>
        </w:tc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Ivo Tudor</w:t>
            </w:r>
          </w:p>
        </w:tc>
      </w:tr>
    </w:tbl>
    <w:p w:rsidR="002B2C8B" w:rsidRPr="007820F3" w:rsidRDefault="002B2C8B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</w:p>
    <w:p w:rsidR="006F3F4B" w:rsidRPr="007820F3" w:rsidRDefault="006F3F4B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</w:p>
    <w:p w:rsidR="00346922" w:rsidRPr="007820F3" w:rsidRDefault="00092FCF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  <w:r w:rsidRPr="007820F3">
        <w:rPr>
          <w:rFonts w:ascii="Times New Roman" w:hAnsi="Times New Roman"/>
          <w:b/>
          <w:sz w:val="28"/>
          <w:szCs w:val="28"/>
          <w:lang w:val="hr-HR"/>
        </w:rPr>
        <w:t>ODJELI U JELSI</w:t>
      </w:r>
    </w:p>
    <w:tbl>
      <w:tblPr>
        <w:tblW w:w="4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9"/>
        <w:gridCol w:w="3810"/>
      </w:tblGrid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RAZREDNIK/ICA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I. GIMNAZIJE</w:t>
            </w:r>
          </w:p>
        </w:tc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Danijel Beserminiji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HTT </w:t>
            </w:r>
          </w:p>
        </w:tc>
        <w:tc>
          <w:tcPr>
            <w:tcW w:w="2500" w:type="pct"/>
            <w:vAlign w:val="center"/>
          </w:tcPr>
          <w:p w:rsidR="00103C84" w:rsidRPr="007820F3" w:rsidRDefault="007820F3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Ivana Aviani Čubre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I.</w:t>
            </w:r>
            <w:r w:rsidR="002A575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AGRO </w:t>
            </w:r>
          </w:p>
        </w:tc>
        <w:tc>
          <w:tcPr>
            <w:tcW w:w="2500" w:type="pct"/>
            <w:vAlign w:val="center"/>
          </w:tcPr>
          <w:p w:rsidR="00103C84" w:rsidRPr="007820F3" w:rsidRDefault="007820F3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Velimir Galić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I. UGO</w:t>
            </w:r>
          </w:p>
        </w:tc>
        <w:tc>
          <w:tcPr>
            <w:tcW w:w="2500" w:type="pct"/>
            <w:vAlign w:val="center"/>
          </w:tcPr>
          <w:p w:rsidR="00103C84" w:rsidRPr="007820F3" w:rsidRDefault="007820F3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Vilma Milatić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GIMNAZIJE</w:t>
            </w:r>
          </w:p>
        </w:tc>
        <w:tc>
          <w:tcPr>
            <w:tcW w:w="2500" w:type="pct"/>
            <w:vAlign w:val="center"/>
          </w:tcPr>
          <w:p w:rsidR="00103C84" w:rsidRPr="007820F3" w:rsidRDefault="007820F3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Rozarija Radonić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HTT</w:t>
            </w:r>
          </w:p>
        </w:tc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Damir Šurjak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</w:t>
            </w:r>
            <w:r w:rsidR="002A575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AGRO</w:t>
            </w:r>
          </w:p>
        </w:tc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Vinko Vranjican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UGO</w:t>
            </w:r>
          </w:p>
        </w:tc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Božana Damjanić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</w:t>
            </w:r>
            <w:r w:rsidR="002A575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GIMNAZIJE</w:t>
            </w:r>
          </w:p>
        </w:tc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Meri Petrić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HTT</w:t>
            </w:r>
          </w:p>
        </w:tc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Jelena Milanović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III. AGRO </w:t>
            </w:r>
          </w:p>
        </w:tc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Nadica Sarjanović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IV. GIMNAZIJE</w:t>
            </w:r>
          </w:p>
        </w:tc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Marija Novak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HTT</w:t>
            </w:r>
          </w:p>
        </w:tc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Tarita Radonić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AGRO</w:t>
            </w:r>
          </w:p>
        </w:tc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Nikolina Carić</w:t>
            </w:r>
          </w:p>
        </w:tc>
      </w:tr>
    </w:tbl>
    <w:p w:rsidR="002A353C" w:rsidRPr="00146830" w:rsidRDefault="003530E4" w:rsidP="00ED0623">
      <w:pPr>
        <w:spacing w:line="276" w:lineRule="auto"/>
        <w:jc w:val="both"/>
      </w:pPr>
      <w:r w:rsidRPr="00146830">
        <w:t xml:space="preserve">    </w:t>
      </w:r>
    </w:p>
    <w:p w:rsidR="00346922" w:rsidRPr="00146830" w:rsidRDefault="003530E4" w:rsidP="00ED0623">
      <w:pPr>
        <w:spacing w:line="276" w:lineRule="auto"/>
        <w:jc w:val="both"/>
      </w:pPr>
      <w:r w:rsidRPr="00146830">
        <w:t xml:space="preserve"> </w:t>
      </w:r>
      <w:r w:rsidR="00346922" w:rsidRPr="00146830">
        <w:t xml:space="preserve">Svaki razredni odjel u Srednjoj školi Hvar </w:t>
      </w:r>
      <w:r w:rsidR="009A0ECF" w:rsidRPr="00146830">
        <w:t xml:space="preserve">– u Hvaru i u Jelsi </w:t>
      </w:r>
      <w:r w:rsidR="00346922" w:rsidRPr="00146830">
        <w:t>ima svog razrednika. Razrednik je stručni voditelj razreda i Razrednog vijeća. Razrednika određuje ravnatelj.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Posao se razrednika može raščlaniti na:</w:t>
      </w:r>
    </w:p>
    <w:p w:rsidR="00346922" w:rsidRPr="00146830" w:rsidRDefault="00346922" w:rsidP="00ED0623">
      <w:pPr>
        <w:spacing w:line="276" w:lineRule="auto"/>
        <w:ind w:firstLine="708"/>
        <w:jc w:val="both"/>
      </w:pPr>
      <w:r w:rsidRPr="00146830">
        <w:t>- neposredni odgojno-obrazovni rad s učenicima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- rad s roditeljima odnosno skrbnicima i nastavnicima Razrednog vijeća,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- rad na razrednoj evidenciji i administraciji,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- ostali poslovi razrednika.</w:t>
      </w:r>
    </w:p>
    <w:p w:rsidR="00055E98" w:rsidRPr="00146830" w:rsidRDefault="00055E98" w:rsidP="00ED0623">
      <w:pPr>
        <w:spacing w:line="276" w:lineRule="auto"/>
        <w:jc w:val="both"/>
      </w:pP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t>Neposredni rad s učenicima:</w:t>
      </w:r>
    </w:p>
    <w:p w:rsidR="0080149B" w:rsidRPr="00146830" w:rsidRDefault="0080149B" w:rsidP="00341A56">
      <w:pPr>
        <w:spacing w:line="276" w:lineRule="auto"/>
        <w:jc w:val="both"/>
      </w:pPr>
      <w:r w:rsidRPr="00146830">
        <w:rPr>
          <w:b/>
        </w:rPr>
        <w:t xml:space="preserve">            - </w:t>
      </w:r>
      <w:r w:rsidRPr="00146830">
        <w:t>izrada operativnog plana razrednika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informiranje o nastavnom planu i programu,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informiranje učenika o Školi, ustrojstvu rada i života u Školi,</w:t>
      </w:r>
    </w:p>
    <w:p w:rsidR="0080149B" w:rsidRPr="00146830" w:rsidRDefault="00346922" w:rsidP="00341A56">
      <w:pPr>
        <w:spacing w:line="276" w:lineRule="auto"/>
        <w:jc w:val="both"/>
      </w:pPr>
      <w:r w:rsidRPr="00146830">
        <w:tab/>
        <w:t xml:space="preserve">- informiranje učenika o Zakonu o srednjem školstvu, Statutu, </w:t>
      </w:r>
      <w:r w:rsidR="0080149B" w:rsidRPr="00146830">
        <w:t xml:space="preserve">Kućnom redu, Etičkom </w:t>
      </w:r>
    </w:p>
    <w:p w:rsidR="00346922" w:rsidRPr="00146830" w:rsidRDefault="0080149B" w:rsidP="00341A56">
      <w:pPr>
        <w:spacing w:line="276" w:lineRule="auto"/>
        <w:jc w:val="both"/>
      </w:pPr>
      <w:r w:rsidRPr="00146830">
        <w:t xml:space="preserve">              kodeksu i dr.</w:t>
      </w:r>
      <w:r w:rsidR="00250FFA">
        <w:t xml:space="preserve"> </w:t>
      </w:r>
      <w:r w:rsidRPr="00146830">
        <w:t>općim aktima važnim za život i rad Škole,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Etičkom kodeksu i ostalim normativnim aktima koji se odnose na učenike i roditelje, a posebno o Pravilniku o ocjenjivanju,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provedba sastavnica Školskog kurikuluma</w:t>
      </w:r>
      <w:r w:rsidR="0080149B" w:rsidRPr="00146830">
        <w:t>/ provođenje prioritetnih ciljeva Škole</w:t>
      </w:r>
    </w:p>
    <w:p w:rsidR="005220F1" w:rsidRPr="00146830" w:rsidRDefault="005220F1" w:rsidP="00341A56">
      <w:pPr>
        <w:spacing w:line="276" w:lineRule="auto"/>
        <w:jc w:val="both"/>
      </w:pPr>
      <w:r w:rsidRPr="00146830">
        <w:t xml:space="preserve">             - realizacija sastavnica Zdravstvenog odgoja</w:t>
      </w:r>
    </w:p>
    <w:p w:rsidR="0080149B" w:rsidRPr="00146830" w:rsidRDefault="0080149B" w:rsidP="00341A56">
      <w:pPr>
        <w:spacing w:line="276" w:lineRule="auto"/>
        <w:jc w:val="both"/>
      </w:pPr>
      <w:r w:rsidRPr="00146830">
        <w:t xml:space="preserve">            -  identifikacija učenika koji imaju poteškoća u učenju i socijalizaciji /pružanje pomoći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 xml:space="preserve">- </w:t>
      </w:r>
      <w:r w:rsidR="0080149B" w:rsidRPr="00146830">
        <w:t xml:space="preserve"> </w:t>
      </w:r>
      <w:r w:rsidRPr="00146830">
        <w:t xml:space="preserve">analiza uspjeha nakon svakog polugodišta odnosno završetka školske godine,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praćenje učenika i napredovanje u Školi, evidentiranje, analiza i rješavanje odgojno-obrazovnih problema u razrednom odjelu (individualne odgojno-obrazovne poteškoće, kao i odgojno-obrazovni problemi cijelog razreda); predlaganje oblika dopunske nastave,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o uočenim problemima na odgojno-obrazovnom području razrednik obvezatno izvješćuje ravnatelja odnosno</w:t>
      </w:r>
      <w:r w:rsidR="00EE555F" w:rsidRPr="00146830">
        <w:t xml:space="preserve"> voditeljicu </w:t>
      </w:r>
      <w:r w:rsidRPr="00146830">
        <w:t xml:space="preserve"> kao i stručnu službu,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na temelju praćenja rada, uspjeha i ponašanja učenika predlaganje odgojnih m</w:t>
      </w:r>
      <w:r w:rsidR="00EE555F" w:rsidRPr="00146830">
        <w:t>jera (poticanje i sprječavanje</w:t>
      </w:r>
      <w:r w:rsidR="00A95D23" w:rsidRPr="00146830">
        <w:t xml:space="preserve"> )</w:t>
      </w:r>
    </w:p>
    <w:p w:rsidR="00346922" w:rsidRPr="00146830" w:rsidRDefault="00346922" w:rsidP="00341A56">
      <w:pPr>
        <w:spacing w:line="276" w:lineRule="auto"/>
        <w:ind w:left="708"/>
        <w:jc w:val="both"/>
      </w:pPr>
      <w:r w:rsidRPr="00146830">
        <w:t>- rad s učenicima s teškoćama u učenju, ostvarivanje programa «razred kao terapijska zajednica»</w:t>
      </w:r>
      <w:r w:rsidR="00A95D23" w:rsidRPr="00146830">
        <w:t xml:space="preserve">, identifikacija učenika </w:t>
      </w:r>
      <w:r w:rsidR="00250FFA" w:rsidRPr="00146830">
        <w:t>koji</w:t>
      </w:r>
      <w:r w:rsidR="00A95D23" w:rsidRPr="00146830">
        <w:t xml:space="preserve"> imaju poteškoće u učenju i socijalizaciji, radi pružanja pomoći,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 individualni razgovori s učenicima,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predavanja (tematska) o pedagoškim problemima, o profesionalnoj orijentaciji, ovisnosti i životnoj problematici (aktualni problemi),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praćenje pohađanja nastave i pravodobno uključivanje mjera za suzbijanje neopravdanih izostanaka,</w:t>
      </w:r>
    </w:p>
    <w:p w:rsidR="00BA64E1" w:rsidRPr="00146830" w:rsidRDefault="00346922" w:rsidP="00341A56">
      <w:pPr>
        <w:spacing w:line="276" w:lineRule="auto"/>
        <w:jc w:val="both"/>
      </w:pPr>
      <w:r w:rsidRPr="00146830">
        <w:t xml:space="preserve">             - obrada tema iz Školskog kurikuluma i obilježavanje značajnih nadnevaka</w:t>
      </w:r>
      <w:r w:rsidR="00BA64E1" w:rsidRPr="00146830">
        <w:t xml:space="preserve">,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  pripremanje učenika za polaganje razlikovnih, dopunskih i razrednih i drugih ispita,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lastRenderedPageBreak/>
        <w:tab/>
        <w:t>- sudjelovanje u organizaciji slobodnog vremena učenika (posjet umjetničkim izložbama, koncertima, kazalištu, predavanjima i sličnim kulturno-umjetničkim i zdravstvenim predavanjima i skupovima), u Gradu, na otoku i izvan otoka,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or</w:t>
      </w:r>
      <w:r w:rsidR="00EE555F" w:rsidRPr="00146830">
        <w:t>ganiziranje izleta i ekskurzija prema Pravilniku („NN“, br.67/14.)</w:t>
      </w:r>
      <w:r w:rsidR="00BE53C1" w:rsidRPr="00146830">
        <w:t xml:space="preserve"> i Pravilnika (N.N. </w:t>
      </w:r>
      <w:r w:rsidR="0041728D" w:rsidRPr="00146830">
        <w:t>br.</w:t>
      </w:r>
      <w:r w:rsidR="00BE53C1" w:rsidRPr="00146830">
        <w:t xml:space="preserve"> 8/14 i 8/15)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praćenje učenika o različitim zanimanjima i mogućnostima školovanja nakon završetka srednje škole,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  - provedba samovrednovanja odnosno </w:t>
      </w:r>
      <w:r w:rsidR="00250FFA" w:rsidRPr="00146830">
        <w:t>prioritetnih</w:t>
      </w:r>
      <w:r w:rsidRPr="00146830">
        <w:t xml:space="preserve"> razvojnih ciljeva Škole,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i pomoć učenicima u obilježavanju značajnih datuma iz hrvatske prošlosti i razvijati osjećaj za vrijednosti hrvatske baštine.</w:t>
      </w:r>
    </w:p>
    <w:p w:rsidR="00346922" w:rsidRPr="00146830" w:rsidRDefault="00346922" w:rsidP="00341A56">
      <w:pPr>
        <w:spacing w:line="276" w:lineRule="auto"/>
        <w:jc w:val="both"/>
      </w:pP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t>Ostali poslovi razrednika: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- sudjelovanje u zajedničkim aktivnostima i programima javne, kulturne i socijalne djelatnosti Škole</w:t>
      </w:r>
      <w:r w:rsidR="00A95D23" w:rsidRPr="00146830">
        <w:t>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  -  konzultacije radi ostvarivanja zadataka iz svih područja odgojno-obrazovnog rada,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  - kontinuirana suradnja s ravnatelje, voditeljicom,</w:t>
      </w:r>
      <w:r w:rsidR="00250FFA">
        <w:t xml:space="preserve"> </w:t>
      </w:r>
      <w:r w:rsidRPr="00146830">
        <w:t>tajnicom</w:t>
      </w:r>
      <w:r w:rsidR="00BA64E1" w:rsidRPr="00146830">
        <w:t>, stručnim suradnicama; postupanje po Protokolu u slučaju pojave nasilja u obitelji, i dr.,</w:t>
      </w:r>
    </w:p>
    <w:p w:rsidR="00BA64E1" w:rsidRPr="00146830" w:rsidRDefault="00BA64E1" w:rsidP="00341A56">
      <w:pPr>
        <w:spacing w:line="276" w:lineRule="auto"/>
        <w:jc w:val="both"/>
      </w:pPr>
      <w:r w:rsidRPr="00146830">
        <w:t xml:space="preserve">            - sazivanje i vođenje sjednica razrednih vijeća,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suradnja s ustanovama izvan Škole (Centar za socijalni rad, Hrvatski Crveni križ, Zavod za mentalno zdravlje, Školska poliklinika i sl.),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sa Zavodom za zapošljavanje odnosno  Službom za profesionalnu orijentaciju,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suradnja s kulturnim, umjetničkim i znanstvenim društvima i ustanovama na otoku,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sa župnim zajednicama i lokalnom samoupravom.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stručno-metodička priprema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unos podataka u e maticu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ostali poslovi prema Pravilniku o normi ( „NN“ br.94/2010.)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Razrednik  izrađuje okvirn</w:t>
      </w:r>
      <w:r w:rsidR="00BA64E1" w:rsidRPr="00146830">
        <w:t>i  program rada sata razrednika.</w:t>
      </w: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t>Rad s roditeljima: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informiranje roditelja (skrbnika) o nastavnom planu i programu,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informiranje roditelja o Zakonu o srednjem školstvu, Statutu, općim aktima Škole i dr. normativnim aktima koji reguliraju status, prava i dužnosti učenika, a posebice o Pravilniku o ocjenjivanju,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putem tjednih sati primanja za roditelje (prema potrebi i izvan dogovorenog termina) informirati roditelje o izvršavanju učeničkih obveza, o odgojnim problemima i sl.,</w:t>
      </w:r>
    </w:p>
    <w:p w:rsidR="00C511E9" w:rsidRPr="00146830" w:rsidRDefault="00C511E9" w:rsidP="00341A56">
      <w:pPr>
        <w:spacing w:line="276" w:lineRule="auto"/>
        <w:jc w:val="both"/>
      </w:pPr>
      <w:r w:rsidRPr="00146830">
        <w:t xml:space="preserve">           - odrediti vrijeme za Vremenik roditeljskih sastanaka i prijama roditelja odnosno </w:t>
      </w:r>
      <w:r w:rsidR="00250FFA" w:rsidRPr="00146830">
        <w:t>individualnih</w:t>
      </w:r>
      <w:r w:rsidRPr="00146830">
        <w:t xml:space="preserve"> razgovora i sl.)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savjetovati roditelje o rješavanju određenih odgojno-obrazovnih poteškoća učenika i praćenje ostvarivanja i svrhovitost dogovorenih mjera,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redovito održavanje roditeljskih sastanaka, od kojih se jedan obvezno održava početkom nastavne godine, i na njima izvješćivati roditelje o uspjehu razrednog odjela u cijelosti te o odgojno-obrazovnim problemima,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na roditeljskim sastancima pripremiti predavanja odnosno razgovore tematski artikulirane, uz suradnju, dogovor i pomoć stručne službe,</w:t>
      </w:r>
    </w:p>
    <w:p w:rsidR="00C511E9" w:rsidRPr="00146830" w:rsidRDefault="00C511E9" w:rsidP="00341A56">
      <w:pPr>
        <w:spacing w:line="276" w:lineRule="auto"/>
        <w:jc w:val="both"/>
      </w:pPr>
      <w:r w:rsidRPr="00146830">
        <w:lastRenderedPageBreak/>
        <w:t xml:space="preserve">           -   na traženje roditelja, ali i u slučaju potrebe, organizirati i pozvati roditelje na razgovor s predmetnim nastavnicima,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pomaganje roditeljima u savjetovanju glede nastavka školovanja ili zapošljavanja djece,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pružanje pomoći roditeljima u pedagoškom radu s učenicima,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sa svim predmetnim nastavnicima u identifikaciji, praćenju i rješavanju odgojno-obrazovnih problema i predlaganja mjera za njihovo otklanjanje,</w:t>
      </w:r>
    </w:p>
    <w:p w:rsidR="002A52BB" w:rsidRPr="00146830" w:rsidRDefault="00346922" w:rsidP="00341A56">
      <w:pPr>
        <w:spacing w:line="276" w:lineRule="auto"/>
        <w:jc w:val="both"/>
      </w:pPr>
      <w:r w:rsidRPr="00146830">
        <w:tab/>
        <w:t>- informirati nastavnike o svim odgojnim, zdravstvenim i socijalnim problemima i poteškoćama učenika (bolest, psihičke smetnje, problemi u obitelji),</w:t>
      </w:r>
      <w:r w:rsidR="002A52BB" w:rsidRPr="00146830">
        <w:t xml:space="preserve">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pozivanje nastavnika na roditeljske sastanke,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</w:t>
      </w:r>
      <w:r w:rsidR="00341A56">
        <w:t xml:space="preserve"> </w:t>
      </w:r>
      <w:r w:rsidRPr="00146830">
        <w:t xml:space="preserve">upoznavanje ravnatelja, </w:t>
      </w:r>
      <w:r w:rsidR="00C511E9" w:rsidRPr="00146830">
        <w:t xml:space="preserve">voditeljice u Jelsi, odnosno stručne suradnice </w:t>
      </w:r>
      <w:r w:rsidRPr="00146830">
        <w:t>sa specifičnim problemima u razrednom odjelu, a posebice odmah upoznati ravnatelja o problemima u odgojno-obrazovnom području</w:t>
      </w:r>
      <w:r w:rsidR="00C511E9" w:rsidRPr="00146830">
        <w:t>.</w:t>
      </w: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t>Rad na razrednoj evidenciji i administraciji: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rPr>
          <w:b/>
        </w:rPr>
        <w:t xml:space="preserve">          </w:t>
      </w:r>
      <w:r w:rsidRPr="00146830">
        <w:t>Prema Pravilniku o sadržaju i obliku svjedodžbi i drugih javnih isprava te pedagoškoj dokumentaciji i evidenciji u školskim ustanovama ;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upisivanje podataka u dnevnik rada (o učenicima, nastavnim predmetima i sl.),</w:t>
      </w:r>
      <w:r w:rsidR="00341A56">
        <w:t xml:space="preserve"> </w:t>
      </w:r>
      <w:r w:rsidR="00A95D23" w:rsidRPr="00146830">
        <w:t>vođenje e-dnevnika,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kontinuirano sređivanje podataka u dnevnik rada (tjedna realizacija nastavnih sati, izostanci učenika, dežurni učenici i sl.),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sređivanje podataka o uspjehu učenika na kraju polugodišta i nastavne godine (tablično i u imeniku, stručna obrada podataka),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-  unos podataka u e</w:t>
      </w:r>
      <w:r w:rsidR="00A95D23" w:rsidRPr="00146830">
        <w:t>- MATICU i e-DNEVNIK</w:t>
      </w:r>
      <w:r w:rsidR="0080149B" w:rsidRPr="00146830">
        <w:t>,</w:t>
      </w:r>
    </w:p>
    <w:p w:rsidR="0080149B" w:rsidRPr="00146830" w:rsidRDefault="0080149B" w:rsidP="00341A56">
      <w:pPr>
        <w:spacing w:line="276" w:lineRule="auto"/>
        <w:jc w:val="both"/>
      </w:pPr>
      <w:r w:rsidRPr="00146830">
        <w:t xml:space="preserve">            - ispisivanje razrednih i završnih svjedodžbi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vođenje zapisnika u dnevnik rada o sastancima Razrednog vijeća, o sastancima s roditeljima i evidencija indivi</w:t>
      </w:r>
      <w:r w:rsidR="00A95D23" w:rsidRPr="00146830">
        <w:t xml:space="preserve">dualnih razgovora s roditeljima; ispis zapisnika iz e-dnevnika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izvješćivanje roditelja (skrbnika) o uspjehu učenika,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rad u povjerenstvima na popravnim, razrednim, predmetnim, pomoćničkim  ispitima i na  državnoj maturi,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 -  vođenje dosjea učenika,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-   priprema materijala i podataka za sjednice stručnih tijela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- </w:t>
      </w:r>
      <w:r w:rsidR="00A95D23" w:rsidRPr="00146830">
        <w:t xml:space="preserve">   </w:t>
      </w:r>
      <w:r w:rsidRPr="00146830">
        <w:t>skrbi o urednom vođenju bilježaka o učenicima u rubrici o praćenju i ocjenjivanju učenika.</w:t>
      </w:r>
    </w:p>
    <w:p w:rsidR="006643A7" w:rsidRPr="00146830" w:rsidRDefault="00346922" w:rsidP="00341A56">
      <w:pPr>
        <w:spacing w:line="276" w:lineRule="auto"/>
        <w:jc w:val="both"/>
      </w:pPr>
      <w:r w:rsidRPr="00146830">
        <w:t xml:space="preserve">     Razrednik upozorava nastavnike na eventualnu neažurnost u vođenju pedagoške dokumentacije. Ukoliko predmetni nastavnik ne postupi po upozorenju razrednika, razrednik izvješćuje ravnatelja odnosno</w:t>
      </w:r>
      <w:r w:rsidR="00A95D23" w:rsidRPr="00146830">
        <w:t xml:space="preserve"> voditeljicu </w:t>
      </w:r>
    </w:p>
    <w:p w:rsidR="00871469" w:rsidRPr="00146830" w:rsidRDefault="00871469" w:rsidP="00341A56">
      <w:pPr>
        <w:spacing w:line="276" w:lineRule="auto"/>
        <w:jc w:val="both"/>
      </w:pPr>
    </w:p>
    <w:p w:rsidR="006643A7" w:rsidRPr="00146830" w:rsidRDefault="006643A7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b/>
          <w:bCs/>
        </w:rPr>
      </w:pPr>
      <w:r w:rsidRPr="00146830">
        <w:rPr>
          <w:rFonts w:ascii="Times New Roman" w:hAnsi="Times New Roman"/>
          <w:spacing w:val="-1"/>
        </w:rPr>
        <w:t xml:space="preserve">RAD RAZREDNIKA </w:t>
      </w:r>
      <w:r w:rsidRPr="00146830">
        <w:rPr>
          <w:rFonts w:ascii="Times New Roman" w:hAnsi="Times New Roman"/>
        </w:rPr>
        <w:t>U</w:t>
      </w:r>
      <w:r w:rsidRPr="00146830">
        <w:rPr>
          <w:rFonts w:ascii="Times New Roman" w:hAnsi="Times New Roman"/>
          <w:spacing w:val="-1"/>
        </w:rPr>
        <w:t xml:space="preserve"> RAZREDNOM</w:t>
      </w:r>
      <w:r w:rsidRPr="00146830">
        <w:rPr>
          <w:rFonts w:ascii="Times New Roman" w:hAnsi="Times New Roman"/>
        </w:rPr>
        <w:t xml:space="preserve"> I</w:t>
      </w:r>
      <w:r w:rsidRPr="00146830">
        <w:rPr>
          <w:rFonts w:ascii="Times New Roman" w:hAnsi="Times New Roman"/>
          <w:spacing w:val="-1"/>
        </w:rPr>
        <w:t xml:space="preserve"> NASTAVNIČKOM VIJEĆU</w:t>
      </w:r>
    </w:p>
    <w:p w:rsidR="006643A7" w:rsidRPr="00146830" w:rsidRDefault="006643A7" w:rsidP="00341A56">
      <w:pPr>
        <w:pStyle w:val="Tijeloteksta"/>
        <w:widowControl w:val="0"/>
        <w:numPr>
          <w:ilvl w:val="1"/>
          <w:numId w:val="38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rPr>
          <w:spacing w:val="-1"/>
        </w:rPr>
        <w:t>pripremiti izvješće</w:t>
      </w:r>
      <w:r w:rsidRPr="00146830">
        <w:t xml:space="preserve"> za</w:t>
      </w:r>
      <w:r w:rsidR="00250FFA">
        <w:t xml:space="preserve"> </w:t>
      </w:r>
      <w:r w:rsidRPr="00146830">
        <w:rPr>
          <w:spacing w:val="-1"/>
        </w:rPr>
        <w:t>sjednice</w:t>
      </w:r>
      <w:r w:rsidR="00250FFA">
        <w:rPr>
          <w:spacing w:val="-1"/>
        </w:rPr>
        <w:t xml:space="preserve"> </w:t>
      </w:r>
      <w:r w:rsidRPr="00146830">
        <w:rPr>
          <w:spacing w:val="-1"/>
        </w:rPr>
        <w:t>Razrednih vijeća,</w:t>
      </w:r>
    </w:p>
    <w:p w:rsidR="006643A7" w:rsidRPr="00146830" w:rsidRDefault="006643A7" w:rsidP="00341A56">
      <w:pPr>
        <w:pStyle w:val="Tijeloteksta"/>
        <w:widowControl w:val="0"/>
        <w:numPr>
          <w:ilvl w:val="1"/>
          <w:numId w:val="38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predložiti  pohvale, nagrade, odgojne</w:t>
      </w:r>
      <w:r w:rsidR="00C94FAD" w:rsidRPr="00146830">
        <w:rPr>
          <w:spacing w:val="-1"/>
        </w:rPr>
        <w:t xml:space="preserve"> </w:t>
      </w:r>
      <w:r w:rsidRPr="00146830">
        <w:rPr>
          <w:spacing w:val="-1"/>
        </w:rPr>
        <w:t>mjere Nastavničkom vijeću,</w:t>
      </w:r>
    </w:p>
    <w:p w:rsidR="006643A7" w:rsidRPr="00146830" w:rsidRDefault="006643A7" w:rsidP="00341A56">
      <w:pPr>
        <w:pStyle w:val="Tijeloteksta"/>
        <w:widowControl w:val="0"/>
        <w:numPr>
          <w:ilvl w:val="1"/>
          <w:numId w:val="38"/>
        </w:numPr>
        <w:tabs>
          <w:tab w:val="left" w:pos="303"/>
        </w:tabs>
        <w:spacing w:after="0"/>
        <w:ind w:right="957" w:hanging="127"/>
        <w:jc w:val="both"/>
      </w:pPr>
      <w:r w:rsidRPr="00146830">
        <w:t>u</w:t>
      </w:r>
      <w:r w:rsidRPr="00146830">
        <w:rPr>
          <w:spacing w:val="-1"/>
        </w:rPr>
        <w:t xml:space="preserve"> dogovoru</w:t>
      </w:r>
      <w:r w:rsidRPr="00146830">
        <w:t xml:space="preserve"> s</w:t>
      </w:r>
      <w:r w:rsidRPr="00146830">
        <w:rPr>
          <w:spacing w:val="-1"/>
        </w:rPr>
        <w:t xml:space="preserve"> Razrednim</w:t>
      </w:r>
      <w:r w:rsidRPr="00146830">
        <w:t xml:space="preserve"> ili </w:t>
      </w:r>
      <w:r w:rsidRPr="00146830">
        <w:rPr>
          <w:spacing w:val="-1"/>
        </w:rPr>
        <w:t>Nastavničkim vijećem rješavati problem pojedinih učenika</w:t>
      </w:r>
      <w:r w:rsidR="00341A56">
        <w:rPr>
          <w:spacing w:val="-1"/>
        </w:rPr>
        <w:t xml:space="preserve"> </w:t>
      </w:r>
      <w:r w:rsidRPr="00146830">
        <w:rPr>
          <w:spacing w:val="-1"/>
        </w:rPr>
        <w:t>(npr.</w:t>
      </w:r>
      <w:r w:rsidR="00250FFA">
        <w:rPr>
          <w:spacing w:val="-1"/>
        </w:rPr>
        <w:t xml:space="preserve"> </w:t>
      </w:r>
      <w:r w:rsidRPr="00146830">
        <w:rPr>
          <w:spacing w:val="-1"/>
        </w:rPr>
        <w:t xml:space="preserve">razredni </w:t>
      </w:r>
      <w:r w:rsidRPr="00146830">
        <w:t xml:space="preserve">ili </w:t>
      </w:r>
      <w:r w:rsidRPr="00146830">
        <w:rPr>
          <w:spacing w:val="-1"/>
        </w:rPr>
        <w:t>predmetni ispiti,</w:t>
      </w:r>
      <w:r w:rsidR="00250FFA">
        <w:rPr>
          <w:spacing w:val="-1"/>
        </w:rPr>
        <w:t xml:space="preserve"> </w:t>
      </w:r>
      <w:r w:rsidRPr="00146830">
        <w:rPr>
          <w:spacing w:val="-1"/>
        </w:rPr>
        <w:t>problemi učenika</w:t>
      </w:r>
      <w:r w:rsidRPr="00146830">
        <w:t xml:space="preserve"> u</w:t>
      </w:r>
      <w:r w:rsidRPr="00146830">
        <w:rPr>
          <w:spacing w:val="-1"/>
        </w:rPr>
        <w:t xml:space="preserve"> obitelji</w:t>
      </w:r>
      <w:r w:rsidRPr="00146830">
        <w:t xml:space="preserve"> ...)</w:t>
      </w:r>
    </w:p>
    <w:p w:rsidR="0063154F" w:rsidRPr="00146830" w:rsidRDefault="0063154F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spacing w:val="-1"/>
        </w:rPr>
      </w:pPr>
    </w:p>
    <w:p w:rsidR="0063154F" w:rsidRPr="00146830" w:rsidRDefault="0063154F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spacing w:val="-1"/>
        </w:rPr>
      </w:pPr>
    </w:p>
    <w:p w:rsidR="006643A7" w:rsidRPr="00146830" w:rsidRDefault="006643A7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b/>
          <w:bCs/>
        </w:rPr>
      </w:pPr>
      <w:r w:rsidRPr="00146830">
        <w:rPr>
          <w:rFonts w:ascii="Times New Roman" w:hAnsi="Times New Roman"/>
          <w:spacing w:val="-1"/>
        </w:rPr>
        <w:lastRenderedPageBreak/>
        <w:t xml:space="preserve">ADMINISTRATIVNI </w:t>
      </w:r>
      <w:r w:rsidRPr="00146830">
        <w:rPr>
          <w:rFonts w:ascii="Times New Roman" w:hAnsi="Times New Roman"/>
        </w:rPr>
        <w:t xml:space="preserve">POSLOVI </w:t>
      </w:r>
      <w:r w:rsidRPr="00146830">
        <w:rPr>
          <w:rFonts w:ascii="Times New Roman" w:hAnsi="Times New Roman"/>
          <w:spacing w:val="-2"/>
        </w:rPr>
        <w:t>RAZREDNIKA</w:t>
      </w:r>
    </w:p>
    <w:p w:rsidR="005A1E10" w:rsidRDefault="006643A7" w:rsidP="00341A56">
      <w:pPr>
        <w:pStyle w:val="Tijeloteksta"/>
        <w:widowControl w:val="0"/>
        <w:numPr>
          <w:ilvl w:val="1"/>
          <w:numId w:val="38"/>
        </w:numPr>
        <w:tabs>
          <w:tab w:val="left" w:pos="326"/>
        </w:tabs>
        <w:spacing w:after="0"/>
        <w:ind w:left="311" w:right="421" w:hanging="128"/>
        <w:jc w:val="both"/>
      </w:pPr>
      <w:r w:rsidRPr="00146830">
        <w:rPr>
          <w:spacing w:val="-1"/>
        </w:rPr>
        <w:t>vođenje razredne dokumentacije, razredne knjige, matične knjige, ispis svjedodžbi,</w:t>
      </w:r>
      <w:r w:rsidR="005A1E10">
        <w:rPr>
          <w:spacing w:val="-1"/>
        </w:rPr>
        <w:t xml:space="preserve"> </w:t>
      </w:r>
      <w:r w:rsidRPr="00146830">
        <w:rPr>
          <w:spacing w:val="-1"/>
        </w:rPr>
        <w:t xml:space="preserve">vođenje statistike, izvješća </w:t>
      </w:r>
      <w:r w:rsidRPr="00146830">
        <w:t>o</w:t>
      </w:r>
      <w:r w:rsidRPr="00146830">
        <w:rPr>
          <w:spacing w:val="-1"/>
        </w:rPr>
        <w:t xml:space="preserve"> uspjehu,</w:t>
      </w:r>
      <w:r w:rsidR="005A1E10">
        <w:rPr>
          <w:spacing w:val="-1"/>
        </w:rPr>
        <w:t xml:space="preserve"> </w:t>
      </w:r>
      <w:r w:rsidRPr="00146830">
        <w:rPr>
          <w:spacing w:val="-1"/>
        </w:rPr>
        <w:t>e-matice, vetis,</w:t>
      </w:r>
    </w:p>
    <w:p w:rsidR="006643A7" w:rsidRPr="00146830" w:rsidRDefault="006643A7" w:rsidP="00341A56">
      <w:pPr>
        <w:pStyle w:val="Tijeloteksta"/>
        <w:widowControl w:val="0"/>
        <w:numPr>
          <w:ilvl w:val="1"/>
          <w:numId w:val="38"/>
        </w:numPr>
        <w:tabs>
          <w:tab w:val="left" w:pos="326"/>
        </w:tabs>
        <w:spacing w:after="0"/>
        <w:ind w:left="311" w:right="421" w:hanging="128"/>
        <w:jc w:val="both"/>
      </w:pPr>
      <w:r w:rsidRPr="00146830">
        <w:t xml:space="preserve">izraditi </w:t>
      </w:r>
      <w:r w:rsidRPr="005A1E10">
        <w:rPr>
          <w:spacing w:val="-1"/>
        </w:rPr>
        <w:t>plan</w:t>
      </w:r>
      <w:r w:rsidR="005A1E10" w:rsidRPr="005A1E10">
        <w:rPr>
          <w:spacing w:val="-1"/>
        </w:rPr>
        <w:t xml:space="preserve"> </w:t>
      </w:r>
      <w:r w:rsidRPr="005A1E10">
        <w:rPr>
          <w:spacing w:val="-1"/>
        </w:rPr>
        <w:t>rada razrednika</w:t>
      </w:r>
      <w:r w:rsidRPr="00146830">
        <w:t xml:space="preserve"> i plan </w:t>
      </w:r>
      <w:r w:rsidRPr="005A1E10">
        <w:rPr>
          <w:spacing w:val="-1"/>
        </w:rPr>
        <w:t xml:space="preserve">rada na satovima razrednog </w:t>
      </w:r>
      <w:r w:rsidRPr="00146830">
        <w:t>odjela,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262"/>
        </w:tabs>
        <w:spacing w:after="0" w:line="264" w:lineRule="exact"/>
        <w:ind w:left="261" w:hanging="142"/>
        <w:jc w:val="both"/>
      </w:pPr>
      <w:r w:rsidRPr="00146830">
        <w:rPr>
          <w:spacing w:val="-1"/>
        </w:rPr>
        <w:t>voditi zapisnike</w:t>
      </w:r>
      <w:r w:rsidRPr="00146830">
        <w:t xml:space="preserve"> s</w:t>
      </w:r>
      <w:r w:rsidRPr="00146830">
        <w:rPr>
          <w:spacing w:val="-1"/>
        </w:rPr>
        <w:t xml:space="preserve"> roditeljskog sastanka.</w:t>
      </w:r>
    </w:p>
    <w:p w:rsidR="00871469" w:rsidRPr="00146830" w:rsidRDefault="00871469" w:rsidP="006643A7">
      <w:pPr>
        <w:ind w:left="161" w:right="193"/>
        <w:rPr>
          <w:b/>
        </w:rPr>
      </w:pPr>
    </w:p>
    <w:p w:rsidR="00004203" w:rsidRPr="00146830" w:rsidRDefault="00403430" w:rsidP="00341A56">
      <w:pPr>
        <w:ind w:left="161" w:right="193"/>
        <w:jc w:val="both"/>
        <w:rPr>
          <w:b/>
          <w:spacing w:val="-1"/>
        </w:rPr>
      </w:pPr>
      <w:r w:rsidRPr="00146830">
        <w:rPr>
          <w:b/>
        </w:rPr>
        <w:t xml:space="preserve">PRIJEDLOG TEMA </w:t>
      </w:r>
      <w:r w:rsidR="006643A7" w:rsidRPr="00146830">
        <w:rPr>
          <w:b/>
          <w:spacing w:val="-1"/>
        </w:rPr>
        <w:t>RAZREDNIKA NA SATU RAZREDNOG ODJELA</w:t>
      </w:r>
      <w:r w:rsidR="005C4771" w:rsidRPr="00146830">
        <w:rPr>
          <w:b/>
          <w:spacing w:val="-1"/>
        </w:rPr>
        <w:t xml:space="preserve"> </w:t>
      </w:r>
      <w:r w:rsidR="006643A7" w:rsidRPr="00146830">
        <w:rPr>
          <w:b/>
          <w:spacing w:val="-1"/>
        </w:rPr>
        <w:t xml:space="preserve">(SRO)-u </w:t>
      </w:r>
    </w:p>
    <w:p w:rsidR="00004203" w:rsidRPr="00146830" w:rsidRDefault="00004203" w:rsidP="00341A56">
      <w:pPr>
        <w:ind w:left="161" w:right="193"/>
        <w:jc w:val="both"/>
        <w:rPr>
          <w:b/>
          <w:spacing w:val="-1"/>
        </w:rPr>
      </w:pPr>
    </w:p>
    <w:p w:rsidR="006643A7" w:rsidRPr="00146830" w:rsidRDefault="006643A7" w:rsidP="00341A56">
      <w:pPr>
        <w:ind w:left="161" w:right="193"/>
        <w:jc w:val="both"/>
      </w:pPr>
      <w:r w:rsidRPr="00146830">
        <w:rPr>
          <w:spacing w:val="-1"/>
        </w:rPr>
        <w:t xml:space="preserve">suradnji </w:t>
      </w:r>
      <w:r w:rsidRPr="00146830">
        <w:t>s</w:t>
      </w:r>
      <w:r w:rsidR="00552D44">
        <w:t>a</w:t>
      </w:r>
      <w:r w:rsidRPr="00146830">
        <w:t xml:space="preserve"> </w:t>
      </w:r>
      <w:r w:rsidRPr="00146830">
        <w:rPr>
          <w:spacing w:val="-1"/>
        </w:rPr>
        <w:t>stručnim suradnicama</w:t>
      </w:r>
    </w:p>
    <w:p w:rsidR="006643A7" w:rsidRPr="00146830" w:rsidRDefault="00403430" w:rsidP="00341A56">
      <w:pPr>
        <w:ind w:left="161" w:right="193"/>
        <w:jc w:val="both"/>
      </w:pPr>
      <w:r w:rsidRPr="00146830">
        <w:rPr>
          <w:spacing w:val="-1"/>
        </w:rPr>
        <w:t xml:space="preserve">- </w:t>
      </w:r>
      <w:r w:rsidR="006643A7" w:rsidRPr="00146830">
        <w:rPr>
          <w:spacing w:val="-1"/>
        </w:rPr>
        <w:t xml:space="preserve">Naučiti učenike kako učiti, kako gradivo razumjeti, </w:t>
      </w:r>
      <w:r w:rsidR="006643A7" w:rsidRPr="00146830">
        <w:t xml:space="preserve">a </w:t>
      </w:r>
      <w:r w:rsidR="006643A7" w:rsidRPr="00146830">
        <w:rPr>
          <w:spacing w:val="-1"/>
        </w:rPr>
        <w:t xml:space="preserve">ne </w:t>
      </w:r>
      <w:r w:rsidR="006643A7" w:rsidRPr="00146830">
        <w:t>samo</w:t>
      </w:r>
      <w:r w:rsidR="006643A7" w:rsidRPr="00146830">
        <w:rPr>
          <w:spacing w:val="-1"/>
        </w:rPr>
        <w:t xml:space="preserve"> zapamtiti činjenice,</w:t>
      </w:r>
    </w:p>
    <w:p w:rsidR="006643A7" w:rsidRPr="00146830" w:rsidRDefault="006643A7" w:rsidP="00341A56">
      <w:pPr>
        <w:pStyle w:val="Tijeloteksta"/>
        <w:spacing w:line="264" w:lineRule="exact"/>
        <w:ind w:left="225"/>
        <w:jc w:val="both"/>
      </w:pPr>
      <w:r w:rsidRPr="00146830">
        <w:rPr>
          <w:spacing w:val="-1"/>
        </w:rPr>
        <w:t xml:space="preserve">-izrada mentalnih mapa </w:t>
      </w:r>
      <w:r w:rsidRPr="00146830">
        <w:t xml:space="preserve">za </w:t>
      </w:r>
      <w:r w:rsidRPr="00146830">
        <w:rPr>
          <w:spacing w:val="-1"/>
        </w:rPr>
        <w:t>uspješno učenje,</w:t>
      </w:r>
    </w:p>
    <w:p w:rsidR="006643A7" w:rsidRPr="00146830" w:rsidRDefault="0073412D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/>
        <w:ind w:right="919" w:hanging="127"/>
        <w:jc w:val="both"/>
      </w:pPr>
      <w:r w:rsidRPr="00146830">
        <w:t xml:space="preserve">odnos učenik nastavnik, učenik i drugi radnici </w:t>
      </w:r>
      <w:r w:rsidR="006643A7" w:rsidRPr="00146830">
        <w:rPr>
          <w:spacing w:val="-1"/>
        </w:rPr>
        <w:t>,</w:t>
      </w:r>
      <w:r w:rsidRPr="00146830">
        <w:rPr>
          <w:spacing w:val="-1"/>
        </w:rPr>
        <w:t xml:space="preserve"> odnos učenika prema starijima,</w:t>
      </w:r>
      <w:r w:rsidR="00783A8E">
        <w:rPr>
          <w:spacing w:val="-1"/>
        </w:rPr>
        <w:t xml:space="preserve"> </w:t>
      </w:r>
      <w:r w:rsidRPr="00146830">
        <w:rPr>
          <w:spacing w:val="-1"/>
        </w:rPr>
        <w:t>poštivanje starijih, pravilan odnos prema nastavnicima,</w:t>
      </w:r>
      <w:r w:rsidR="00140240">
        <w:rPr>
          <w:spacing w:val="-1"/>
        </w:rPr>
        <w:t xml:space="preserve"> </w:t>
      </w:r>
      <w:r w:rsidRPr="00146830">
        <w:rPr>
          <w:spacing w:val="-2"/>
        </w:rPr>
        <w:t>kolegama,</w:t>
      </w:r>
      <w:r w:rsidR="00140240">
        <w:rPr>
          <w:spacing w:val="-2"/>
        </w:rPr>
        <w:t xml:space="preserve"> </w:t>
      </w:r>
      <w:r w:rsidRPr="00146830">
        <w:rPr>
          <w:spacing w:val="-2"/>
        </w:rPr>
        <w:t>prijateljima...,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t xml:space="preserve">zašto su </w:t>
      </w:r>
      <w:r w:rsidRPr="00146830">
        <w:rPr>
          <w:spacing w:val="-1"/>
        </w:rPr>
        <w:t>učenici nasilni prema svojim vršnjacima,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t xml:space="preserve">kako se </w:t>
      </w:r>
      <w:r w:rsidRPr="00146830">
        <w:rPr>
          <w:spacing w:val="-1"/>
        </w:rPr>
        <w:t>učenici ponašaju</w:t>
      </w:r>
      <w:r w:rsidR="0073412D" w:rsidRPr="00146830">
        <w:rPr>
          <w:spacing w:val="-1"/>
        </w:rPr>
        <w:t xml:space="preserve"> </w:t>
      </w:r>
      <w:r w:rsidRPr="00146830">
        <w:t>u</w:t>
      </w:r>
      <w:r w:rsidRPr="00146830">
        <w:rPr>
          <w:spacing w:val="-1"/>
        </w:rPr>
        <w:t xml:space="preserve"> slučaju</w:t>
      </w:r>
      <w:r w:rsidRPr="00146830">
        <w:t xml:space="preserve"> da</w:t>
      </w:r>
      <w:r w:rsidRPr="00146830">
        <w:rPr>
          <w:spacing w:val="-1"/>
        </w:rPr>
        <w:t xml:space="preserve"> su svjedoci incidenta </w:t>
      </w:r>
      <w:r w:rsidRPr="00146830">
        <w:t xml:space="preserve">u </w:t>
      </w:r>
      <w:r w:rsidRPr="00146830">
        <w:rPr>
          <w:spacing w:val="-1"/>
        </w:rPr>
        <w:t xml:space="preserve">razredu </w:t>
      </w:r>
      <w:r w:rsidRPr="00146830">
        <w:t xml:space="preserve">ili </w:t>
      </w:r>
      <w:r w:rsidRPr="00146830">
        <w:rPr>
          <w:spacing w:val="-1"/>
        </w:rPr>
        <w:t>školi,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ispitne situacije</w:t>
      </w:r>
      <w:r w:rsidRPr="00146830">
        <w:t xml:space="preserve"> u</w:t>
      </w:r>
      <w:r w:rsidRPr="00146830">
        <w:rPr>
          <w:spacing w:val="-1"/>
        </w:rPr>
        <w:t xml:space="preserve"> razredu</w:t>
      </w:r>
      <w:r w:rsidRPr="00146830">
        <w:t xml:space="preserve"> i</w:t>
      </w:r>
      <w:r w:rsidRPr="00146830">
        <w:rPr>
          <w:spacing w:val="-1"/>
        </w:rPr>
        <w:t xml:space="preserve"> strah </w:t>
      </w:r>
      <w:r w:rsidRPr="00146830">
        <w:t>od</w:t>
      </w:r>
      <w:r w:rsidRPr="00146830">
        <w:rPr>
          <w:spacing w:val="-1"/>
        </w:rPr>
        <w:t xml:space="preserve"> odgovaranja,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ponašanje učenika na javnoj priredbi: koncert, kazalište,</w:t>
      </w:r>
      <w:r w:rsidR="00140240">
        <w:rPr>
          <w:spacing w:val="-1"/>
        </w:rPr>
        <w:t xml:space="preserve"> </w:t>
      </w:r>
      <w:r w:rsidRPr="00146830">
        <w:rPr>
          <w:spacing w:val="-1"/>
        </w:rPr>
        <w:t>u muzeju...,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dobre </w:t>
      </w:r>
      <w:r w:rsidRPr="00146830">
        <w:t xml:space="preserve">i </w:t>
      </w:r>
      <w:r w:rsidRPr="00146830">
        <w:rPr>
          <w:spacing w:val="-1"/>
        </w:rPr>
        <w:t xml:space="preserve">loše </w:t>
      </w:r>
      <w:r w:rsidRPr="00146830">
        <w:t xml:space="preserve">strane </w:t>
      </w:r>
      <w:r w:rsidRPr="00146830">
        <w:rPr>
          <w:spacing w:val="-1"/>
        </w:rPr>
        <w:t>Interneta,</w:t>
      </w:r>
    </w:p>
    <w:p w:rsidR="0073412D" w:rsidRPr="00146830" w:rsidRDefault="0073412D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koji su moji idoli ?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ponudite učenicima zamjenu uloga</w:t>
      </w:r>
      <w:r w:rsidRPr="00146830">
        <w:t xml:space="preserve"> u školi –</w:t>
      </w:r>
      <w:r w:rsidRPr="00146830">
        <w:rPr>
          <w:spacing w:val="-1"/>
        </w:rPr>
        <w:t xml:space="preserve"> Kad bih ja bio profesor/ica,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ocjena-nagrada </w:t>
      </w:r>
      <w:r w:rsidRPr="00146830">
        <w:t xml:space="preserve">ili </w:t>
      </w:r>
      <w:r w:rsidRPr="00146830">
        <w:rPr>
          <w:spacing w:val="-1"/>
        </w:rPr>
        <w:t xml:space="preserve">kazna, pravedno ocjenjivanje </w:t>
      </w:r>
      <w:r w:rsidRPr="00146830">
        <w:t xml:space="preserve">i </w:t>
      </w:r>
      <w:r w:rsidRPr="00146830">
        <w:rPr>
          <w:spacing w:val="-1"/>
        </w:rPr>
        <w:t>očekivanja učenika,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pubertet </w:t>
      </w:r>
      <w:r w:rsidRPr="00146830">
        <w:t xml:space="preserve">- </w:t>
      </w:r>
      <w:r w:rsidRPr="00146830">
        <w:rPr>
          <w:spacing w:val="-1"/>
        </w:rPr>
        <w:t>burno vrijeme</w:t>
      </w:r>
      <w:r w:rsidRPr="00146830">
        <w:t xml:space="preserve"> u</w:t>
      </w:r>
      <w:r w:rsidRPr="00146830">
        <w:rPr>
          <w:spacing w:val="-1"/>
        </w:rPr>
        <w:t xml:space="preserve"> razvoju mlade ličnosti,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osobine uspješnog učenika </w:t>
      </w:r>
      <w:r w:rsidRPr="00146830">
        <w:t xml:space="preserve">u </w:t>
      </w:r>
      <w:r w:rsidRPr="00146830">
        <w:rPr>
          <w:spacing w:val="-1"/>
        </w:rPr>
        <w:t>vrijeme nastave,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doživljaj neuspjeha</w:t>
      </w:r>
      <w:r w:rsidRPr="00146830">
        <w:t xml:space="preserve"> u </w:t>
      </w:r>
      <w:r w:rsidRPr="00146830">
        <w:rPr>
          <w:spacing w:val="-1"/>
        </w:rPr>
        <w:t>učenju,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rPr>
          <w:spacing w:val="-1"/>
        </w:rPr>
        <w:t>adolescentska kriza</w:t>
      </w:r>
      <w:r w:rsidRPr="00146830">
        <w:t xml:space="preserve"> i </w:t>
      </w:r>
      <w:r w:rsidRPr="00146830">
        <w:rPr>
          <w:spacing w:val="-1"/>
        </w:rPr>
        <w:t>školski</w:t>
      </w:r>
      <w:r w:rsidRPr="00146830">
        <w:t xml:space="preserve"> neuspjeh,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pomoć učenicima </w:t>
      </w:r>
      <w:r w:rsidRPr="00146830">
        <w:t xml:space="preserve">u </w:t>
      </w:r>
      <w:r w:rsidRPr="00146830">
        <w:rPr>
          <w:spacing w:val="-1"/>
        </w:rPr>
        <w:t>kriznim situacijama,</w:t>
      </w:r>
    </w:p>
    <w:p w:rsidR="006643A7" w:rsidRPr="00146830" w:rsidRDefault="0073412D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stvaranje povjerenja : osnovica za toleranciju </w:t>
      </w:r>
      <w:r w:rsidR="006643A7" w:rsidRPr="00146830">
        <w:rPr>
          <w:spacing w:val="-1"/>
        </w:rPr>
        <w:t>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2"/>
        </w:tabs>
        <w:spacing w:after="0" w:line="264" w:lineRule="exact"/>
        <w:ind w:left="301" w:hanging="140"/>
        <w:jc w:val="both"/>
      </w:pPr>
      <w:r w:rsidRPr="00146830">
        <w:t>koliko</w:t>
      </w:r>
      <w:r w:rsidRPr="00146830">
        <w:rPr>
          <w:spacing w:val="-1"/>
        </w:rPr>
        <w:t xml:space="preserve"> mobiteli remete radnu atmosferu na nastavnom satu,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t>kako</w:t>
      </w:r>
      <w:r w:rsidRPr="00146830">
        <w:rPr>
          <w:spacing w:val="-1"/>
        </w:rPr>
        <w:t xml:space="preserve"> poboljšati međuljudske odnose</w:t>
      </w:r>
      <w:r w:rsidRPr="00146830">
        <w:t xml:space="preserve"> u</w:t>
      </w:r>
      <w:r w:rsidRPr="00146830">
        <w:rPr>
          <w:spacing w:val="-1"/>
        </w:rPr>
        <w:t xml:space="preserve"> razredu,</w:t>
      </w:r>
    </w:p>
    <w:p w:rsidR="006643A7" w:rsidRPr="00146830" w:rsidRDefault="006643A7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t xml:space="preserve">timska </w:t>
      </w:r>
      <w:r w:rsidRPr="00146830">
        <w:rPr>
          <w:spacing w:val="-1"/>
        </w:rPr>
        <w:t>kreativnost</w:t>
      </w:r>
      <w:r w:rsidRPr="00146830">
        <w:t xml:space="preserve"> kao tajna</w:t>
      </w:r>
      <w:r w:rsidRPr="00146830">
        <w:rPr>
          <w:spacing w:val="-1"/>
        </w:rPr>
        <w:t xml:space="preserve"> uspješne škole</w:t>
      </w:r>
    </w:p>
    <w:p w:rsidR="0073412D" w:rsidRPr="00146830" w:rsidRDefault="0073412D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uključivanje u humanitarne akcije </w:t>
      </w:r>
    </w:p>
    <w:p w:rsidR="0073412D" w:rsidRPr="00146830" w:rsidRDefault="0073412D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postao/la sam punoljetan/na , i što sad ?(prava i obveze)</w:t>
      </w:r>
    </w:p>
    <w:p w:rsidR="0073412D" w:rsidRPr="00146830" w:rsidRDefault="0073412D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državna matura i izradba i obrana završnog rada</w:t>
      </w:r>
    </w:p>
    <w:p w:rsidR="0073412D" w:rsidRPr="00146830" w:rsidRDefault="0073412D" w:rsidP="00341A56">
      <w:pPr>
        <w:pStyle w:val="Tijeloteksta"/>
        <w:widowControl w:val="0"/>
        <w:numPr>
          <w:ilvl w:val="0"/>
          <w:numId w:val="39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rastanak </w:t>
      </w: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rPr>
          <w:spacing w:val="-1"/>
        </w:rPr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rPr>
          <w:spacing w:val="-1"/>
        </w:rPr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rPr>
          <w:spacing w:val="-1"/>
        </w:rPr>
      </w:pPr>
    </w:p>
    <w:p w:rsidR="006643A7" w:rsidRPr="00146830" w:rsidRDefault="006643A7" w:rsidP="009811A6">
      <w:pPr>
        <w:pStyle w:val="Tijeloteksta"/>
        <w:widowControl w:val="0"/>
        <w:tabs>
          <w:tab w:val="left" w:pos="303"/>
        </w:tabs>
        <w:spacing w:after="0" w:line="264" w:lineRule="exact"/>
        <w:jc w:val="center"/>
      </w:pPr>
      <w:r w:rsidRPr="00146830">
        <w:t>Sadržaji Zdravstvenog  odgoja  realiziraju se prema Priručniku u izdanju Ministarstva znanosti, obrazovanja i sporta i Agencije za odgoj i obrazovanje – ZDRAVSTVENI ODGOJ, Zagreb 2013</w:t>
      </w:r>
    </w:p>
    <w:p w:rsidR="006643A7" w:rsidRPr="00146830" w:rsidRDefault="006643A7" w:rsidP="009811A6">
      <w:pPr>
        <w:pStyle w:val="Tijeloteksta"/>
        <w:widowControl w:val="0"/>
        <w:tabs>
          <w:tab w:val="left" w:pos="303"/>
        </w:tabs>
        <w:spacing w:after="0" w:line="264" w:lineRule="exact"/>
        <w:jc w:val="center"/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sectPr w:rsidR="006643A7" w:rsidRPr="00146830" w:rsidSect="00441948">
          <w:type w:val="continuous"/>
          <w:pgSz w:w="11910" w:h="16840"/>
          <w:pgMar w:top="1417" w:right="1417" w:bottom="1417" w:left="1417" w:header="0" w:footer="1191" w:gutter="0"/>
          <w:pgNumType w:start="43"/>
          <w:cols w:space="720"/>
          <w:docGrid w:linePitch="326"/>
        </w:sectPr>
      </w:pPr>
    </w:p>
    <w:p w:rsidR="00C46237" w:rsidRPr="00146830" w:rsidRDefault="00C46237" w:rsidP="00C46237">
      <w:pPr>
        <w:spacing w:line="0" w:lineRule="atLeast"/>
        <w:rPr>
          <w:rFonts w:eastAsia="Arial"/>
          <w:b/>
        </w:rPr>
      </w:pPr>
      <w:r w:rsidRPr="00146830">
        <w:rPr>
          <w:rFonts w:eastAsia="Arial"/>
          <w:b/>
        </w:rPr>
        <w:lastRenderedPageBreak/>
        <w:t>Građanski odgoj i obrazovanje</w:t>
      </w:r>
    </w:p>
    <w:p w:rsidR="005C4860" w:rsidRPr="00146830" w:rsidRDefault="005C4860" w:rsidP="00341A56">
      <w:pPr>
        <w:spacing w:line="0" w:lineRule="atLeast"/>
        <w:jc w:val="both"/>
        <w:rPr>
          <w:rFonts w:eastAsia="Arial"/>
          <w:b/>
        </w:rPr>
      </w:pPr>
    </w:p>
    <w:p w:rsidR="00C46237" w:rsidRPr="00146830" w:rsidRDefault="00C46237" w:rsidP="00341A56">
      <w:pPr>
        <w:spacing w:line="10" w:lineRule="exact"/>
        <w:jc w:val="both"/>
      </w:pPr>
    </w:p>
    <w:p w:rsidR="00C46237" w:rsidRPr="00146830" w:rsidRDefault="00C46237" w:rsidP="00341A56">
      <w:pPr>
        <w:spacing w:line="237" w:lineRule="auto"/>
        <w:jc w:val="both"/>
        <w:rPr>
          <w:rFonts w:eastAsia="Arial"/>
        </w:rPr>
      </w:pPr>
      <w:r w:rsidRPr="00146830">
        <w:rPr>
          <w:rFonts w:eastAsia="Arial"/>
          <w:b/>
        </w:rPr>
        <w:t>CILJ</w:t>
      </w:r>
      <w:r w:rsidRPr="00146830">
        <w:rPr>
          <w:rFonts w:eastAsia="Arial"/>
        </w:rPr>
        <w:t>: sustavno razvijati građanska znanja, vještine i stavove u svim strukturnim</w:t>
      </w:r>
      <w:r w:rsidRPr="00146830">
        <w:rPr>
          <w:rFonts w:eastAsia="Arial"/>
          <w:b/>
        </w:rPr>
        <w:t xml:space="preserve"> </w:t>
      </w:r>
      <w:r w:rsidRPr="00146830">
        <w:rPr>
          <w:rFonts w:eastAsia="Arial"/>
        </w:rPr>
        <w:t>dimenzijama kompetencije u skladu sa spiralno-razvojno postavljenim kurikulumom građanskog odgoja i obrazovanja</w:t>
      </w:r>
    </w:p>
    <w:p w:rsidR="00C46237" w:rsidRPr="00146830" w:rsidRDefault="00C46237" w:rsidP="00341A56">
      <w:pPr>
        <w:spacing w:line="0" w:lineRule="atLeast"/>
        <w:jc w:val="both"/>
        <w:rPr>
          <w:rFonts w:eastAsia="Arial"/>
        </w:rPr>
      </w:pPr>
      <w:r w:rsidRPr="00146830">
        <w:rPr>
          <w:rFonts w:eastAsia="Arial"/>
          <w:b/>
        </w:rPr>
        <w:t>TEME-ISHODI</w:t>
      </w:r>
      <w:r w:rsidRPr="00146830">
        <w:rPr>
          <w:rFonts w:eastAsia="Arial"/>
        </w:rPr>
        <w:t>:</w:t>
      </w:r>
    </w:p>
    <w:p w:rsidR="00C46237" w:rsidRPr="00146830" w:rsidRDefault="00C46237" w:rsidP="00341A56">
      <w:pPr>
        <w:spacing w:line="11" w:lineRule="exact"/>
        <w:jc w:val="both"/>
      </w:pPr>
    </w:p>
    <w:p w:rsidR="00C46237" w:rsidRPr="00146830" w:rsidRDefault="00C46237" w:rsidP="00341A56">
      <w:pPr>
        <w:numPr>
          <w:ilvl w:val="0"/>
          <w:numId w:val="43"/>
        </w:numPr>
        <w:tabs>
          <w:tab w:val="left" w:pos="338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osposobiti učenike za razumijevanje europske i međunarodne dimenzije aktivnog i dogovornog građanstva stjecanjem znanja o europskim i međunarodnim standardima i mehanizmima zaštite ljudskih prava te o ulozi Hrvatske i hrvatskih građana u unaprjeđenju djelotvornosti tih sustava;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341A56">
      <w:pPr>
        <w:numPr>
          <w:ilvl w:val="0"/>
          <w:numId w:val="43"/>
        </w:numPr>
        <w:tabs>
          <w:tab w:val="left" w:pos="338"/>
        </w:tabs>
        <w:spacing w:line="236" w:lineRule="auto"/>
        <w:jc w:val="both"/>
        <w:rPr>
          <w:rFonts w:eastAsia="Arial"/>
        </w:rPr>
      </w:pPr>
      <w:r w:rsidRPr="00146830">
        <w:rPr>
          <w:rFonts w:eastAsia="Arial"/>
        </w:rPr>
        <w:t>pripremiti učenike za aktivno sudjelovanje u europskim i međunarodnim političkim, društvenim, kulturnim i gospodarskim procesima, kako bi se uspješno nosili s novim životnim izazovima i rizicima;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341A56">
      <w:pPr>
        <w:numPr>
          <w:ilvl w:val="0"/>
          <w:numId w:val="43"/>
        </w:numPr>
        <w:tabs>
          <w:tab w:val="left" w:pos="247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promicati znanja i vještine kritičke analize, tumačenja i vrednovanja europskih i međunarodnih politika, globalnih društvenih i kulturnih procesa, stvaranja svjetskog tržišta i proizvodnje novih tehnologija prema njihovu doprinosu razvoju demokracije i održivom</w:t>
      </w:r>
    </w:p>
    <w:p w:rsidR="00C46237" w:rsidRPr="00146830" w:rsidRDefault="00C46237" w:rsidP="00341A56">
      <w:pPr>
        <w:spacing w:line="235" w:lineRule="auto"/>
        <w:jc w:val="both"/>
        <w:rPr>
          <w:rFonts w:eastAsia="Arial"/>
        </w:rPr>
      </w:pPr>
      <w:r w:rsidRPr="00146830">
        <w:rPr>
          <w:rFonts w:eastAsia="Arial"/>
        </w:rPr>
        <w:t>razvoju općenito te dobrobiti pojedinca, društvenih grupa i država, osobito hrvatskih građana i Republike Hrvatske;</w:t>
      </w:r>
    </w:p>
    <w:p w:rsidR="00C46237" w:rsidRPr="00146830" w:rsidRDefault="00C46237" w:rsidP="00341A56">
      <w:pPr>
        <w:spacing w:line="12" w:lineRule="exact"/>
        <w:jc w:val="both"/>
      </w:pPr>
    </w:p>
    <w:p w:rsidR="00C46237" w:rsidRPr="00146830" w:rsidRDefault="00C46237" w:rsidP="00341A56">
      <w:pPr>
        <w:numPr>
          <w:ilvl w:val="0"/>
          <w:numId w:val="44"/>
        </w:numPr>
        <w:tabs>
          <w:tab w:val="left" w:pos="154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istovremeno kod učenika razvijati otvorenost prema kulturnoj različitosti Europe i svijeta i svijest o važnosti očuvanja svoje lokalne, nacionalne i domovinske kulture te ih poticati na aktivno sudjelovanje u akcijama za očuvanje kulturne različitosti pred globalizacijskim procesima na svim razinama;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341A56">
      <w:pPr>
        <w:numPr>
          <w:ilvl w:val="0"/>
          <w:numId w:val="44"/>
        </w:numPr>
        <w:tabs>
          <w:tab w:val="left" w:pos="221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osposobiti učenike za razumijevanje uzroka i posljedica kao i mjera za suzbijanje najakutnijih svjetskih problema, kao što su neujednačen rast i razvoj; siromaštvo, glad i pothranjenost; nasilje, terorizam i oružani sukobi; organizirani kriminal, trgovanja ljudima i organima; diskriminacija žena;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341A56">
      <w:pPr>
        <w:numPr>
          <w:ilvl w:val="0"/>
          <w:numId w:val="44"/>
        </w:numPr>
        <w:tabs>
          <w:tab w:val="left" w:pos="175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rasizam, iskorištavanje dječjeg rada i sl.; osposobiti učenike za razumijevanje važnosti osobne inicijative, strategijskog planiranja i cjeloživotnog učenja za osobno i profesionalno ispunjenje u visokokonkurentnom svijetu.</w:t>
      </w:r>
    </w:p>
    <w:p w:rsidR="00C46237" w:rsidRPr="00146830" w:rsidRDefault="00C46237" w:rsidP="00341A56">
      <w:pPr>
        <w:spacing w:line="0" w:lineRule="atLeast"/>
        <w:jc w:val="both"/>
        <w:rPr>
          <w:rFonts w:eastAsia="Arial"/>
        </w:rPr>
      </w:pPr>
      <w:r w:rsidRPr="00146830">
        <w:rPr>
          <w:rFonts w:eastAsia="Arial"/>
          <w:b/>
        </w:rPr>
        <w:t>VRIJEME</w:t>
      </w:r>
      <w:r w:rsidRPr="00146830">
        <w:rPr>
          <w:rFonts w:eastAsia="Arial"/>
        </w:rPr>
        <w:t>:  obvezni  predmet,  35  sati  godišnje  u  svim  razredima,  prema  postojećem</w:t>
      </w:r>
    </w:p>
    <w:p w:rsidR="00C46237" w:rsidRPr="00146830" w:rsidRDefault="00C46237" w:rsidP="00341A56">
      <w:pPr>
        <w:spacing w:line="0" w:lineRule="atLeast"/>
        <w:jc w:val="both"/>
        <w:rPr>
          <w:rFonts w:eastAsia="Arial"/>
        </w:rPr>
      </w:pPr>
      <w:r w:rsidRPr="00146830">
        <w:rPr>
          <w:rFonts w:eastAsia="Arial"/>
        </w:rPr>
        <w:t>Izvedbenom planu i programu</w:t>
      </w:r>
    </w:p>
    <w:p w:rsidR="00C46237" w:rsidRPr="00146830" w:rsidRDefault="00C46237" w:rsidP="00341A56">
      <w:pPr>
        <w:spacing w:line="10" w:lineRule="exact"/>
        <w:jc w:val="both"/>
        <w:rPr>
          <w:rFonts w:eastAsia="Arial"/>
        </w:rPr>
      </w:pPr>
    </w:p>
    <w:p w:rsidR="00C46237" w:rsidRPr="00146830" w:rsidRDefault="00C46237" w:rsidP="00341A56">
      <w:pPr>
        <w:spacing w:line="235" w:lineRule="auto"/>
        <w:jc w:val="both"/>
        <w:rPr>
          <w:rFonts w:eastAsia="Arial"/>
        </w:rPr>
      </w:pPr>
      <w:r w:rsidRPr="00146830">
        <w:rPr>
          <w:rFonts w:eastAsia="Arial"/>
          <w:b/>
        </w:rPr>
        <w:t xml:space="preserve">IZVEDBENI ŠKOLSKI PROGRAM MEĐUPREDMETNIH I INTERDISCIPLINARNIH SADRŽAJA </w:t>
      </w:r>
      <w:r w:rsidRPr="00146830">
        <w:rPr>
          <w:rFonts w:eastAsia="Arial"/>
        </w:rPr>
        <w:t>sadrži:</w:t>
      </w:r>
    </w:p>
    <w:p w:rsidR="00C46237" w:rsidRPr="00146830" w:rsidRDefault="00C46237" w:rsidP="00341A56">
      <w:pPr>
        <w:numPr>
          <w:ilvl w:val="0"/>
          <w:numId w:val="44"/>
        </w:numPr>
        <w:tabs>
          <w:tab w:val="left" w:pos="140"/>
        </w:tabs>
        <w:spacing w:line="0" w:lineRule="atLeast"/>
        <w:ind w:left="140" w:hanging="140"/>
        <w:jc w:val="both"/>
        <w:rPr>
          <w:rFonts w:eastAsia="Arial"/>
        </w:rPr>
      </w:pPr>
      <w:r w:rsidRPr="00146830">
        <w:rPr>
          <w:rFonts w:eastAsia="Arial"/>
        </w:rPr>
        <w:t>5 sati razrednika</w:t>
      </w:r>
    </w:p>
    <w:p w:rsidR="00C46237" w:rsidRPr="00146830" w:rsidRDefault="00C46237" w:rsidP="00341A56">
      <w:pPr>
        <w:numPr>
          <w:ilvl w:val="0"/>
          <w:numId w:val="44"/>
        </w:numPr>
        <w:tabs>
          <w:tab w:val="left" w:pos="140"/>
        </w:tabs>
        <w:spacing w:line="0" w:lineRule="atLeast"/>
        <w:ind w:left="140" w:hanging="140"/>
        <w:jc w:val="both"/>
        <w:rPr>
          <w:rFonts w:eastAsia="Arial"/>
        </w:rPr>
      </w:pPr>
      <w:r w:rsidRPr="00146830">
        <w:rPr>
          <w:rFonts w:eastAsia="Arial"/>
        </w:rPr>
        <w:t>20 sati međupredmetnih</w:t>
      </w:r>
    </w:p>
    <w:p w:rsidR="00C46237" w:rsidRPr="00146830" w:rsidRDefault="00C46237" w:rsidP="00341A56">
      <w:pPr>
        <w:spacing w:line="10" w:lineRule="exact"/>
        <w:jc w:val="both"/>
        <w:rPr>
          <w:rFonts w:eastAsia="Arial"/>
        </w:rPr>
      </w:pPr>
    </w:p>
    <w:p w:rsidR="00C46237" w:rsidRPr="00146830" w:rsidRDefault="00C46237" w:rsidP="00341A56">
      <w:pPr>
        <w:numPr>
          <w:ilvl w:val="0"/>
          <w:numId w:val="44"/>
        </w:numPr>
        <w:tabs>
          <w:tab w:val="left" w:pos="178"/>
        </w:tabs>
        <w:spacing w:line="235" w:lineRule="auto"/>
        <w:jc w:val="both"/>
        <w:rPr>
          <w:rFonts w:eastAsia="Arial"/>
        </w:rPr>
      </w:pPr>
      <w:r w:rsidRPr="00146830">
        <w:rPr>
          <w:rFonts w:eastAsia="Arial"/>
        </w:rPr>
        <w:t>10 sati izvannastavnih aktivnosti (projekti i aktivnosti predviđeni po stručnim aktivima i Školskim kurikulumom).</w:t>
      </w:r>
    </w:p>
    <w:p w:rsidR="00C46237" w:rsidRPr="00146830" w:rsidRDefault="00C46237" w:rsidP="00341A56">
      <w:pPr>
        <w:spacing w:line="11" w:lineRule="exact"/>
        <w:jc w:val="both"/>
        <w:rPr>
          <w:rFonts w:eastAsia="Arial"/>
        </w:rPr>
      </w:pPr>
    </w:p>
    <w:p w:rsidR="005C4860" w:rsidRPr="00146830" w:rsidRDefault="00C46237" w:rsidP="00341A56">
      <w:pPr>
        <w:spacing w:line="238" w:lineRule="auto"/>
        <w:jc w:val="both"/>
        <w:rPr>
          <w:rFonts w:eastAsia="Arial"/>
        </w:rPr>
      </w:pPr>
      <w:r w:rsidRPr="00146830">
        <w:rPr>
          <w:rFonts w:eastAsia="Arial"/>
          <w:b/>
        </w:rPr>
        <w:t>NAČIN REALIZACIJE</w:t>
      </w:r>
      <w:r w:rsidRPr="00146830">
        <w:rPr>
          <w:rFonts w:eastAsia="Arial"/>
        </w:rPr>
        <w:t>: međupredmetno, modularno, izvannastavno, prema izrađenom</w:t>
      </w:r>
      <w:r w:rsidRPr="00146830">
        <w:rPr>
          <w:rFonts w:eastAsia="Arial"/>
          <w:b/>
        </w:rPr>
        <w:t xml:space="preserve"> </w:t>
      </w:r>
      <w:r w:rsidRPr="00146830">
        <w:rPr>
          <w:rFonts w:eastAsia="Arial"/>
        </w:rPr>
        <w:t xml:space="preserve">Program međupredmetnih i interdisciplinarnih sadržaja GOO-a za sve razrede i usmjerenja </w:t>
      </w:r>
    </w:p>
    <w:p w:rsidR="00C46237" w:rsidRPr="00146830" w:rsidRDefault="00C46237" w:rsidP="00341A56">
      <w:pPr>
        <w:spacing w:line="238" w:lineRule="auto"/>
        <w:jc w:val="both"/>
        <w:rPr>
          <w:rFonts w:eastAsia="Arial"/>
        </w:rPr>
      </w:pPr>
      <w:r w:rsidRPr="00146830">
        <w:rPr>
          <w:rFonts w:eastAsia="Arial"/>
          <w:b/>
        </w:rPr>
        <w:t>PROVEDBA</w:t>
      </w:r>
      <w:r w:rsidRPr="00146830">
        <w:rPr>
          <w:rFonts w:eastAsia="Arial"/>
        </w:rPr>
        <w:t>: korištenjem postojećih predmetnih tema u hrvatskom jeziku, stranim jezicima,</w:t>
      </w:r>
      <w:r w:rsidRPr="00146830">
        <w:rPr>
          <w:rFonts w:eastAsia="Arial"/>
          <w:b/>
        </w:rPr>
        <w:t xml:space="preserve"> </w:t>
      </w:r>
      <w:r w:rsidRPr="00146830">
        <w:rPr>
          <w:rFonts w:eastAsia="Arial"/>
        </w:rPr>
        <w:t>povijesti, geografiji, etici, psihologiji, sociologiji, matematici, biologiji, fizici, kemiji, vjeronauku, likovnoj umjetnosti, glazbenoj umjetnosti, tjelesnoj i zdravstvenoj kulturi, u strukovnim školama kroz strukovne predmete, na satu razrednika, kroz module te kroz izvannastavne aktivnosti, istraživač</w:t>
      </w:r>
      <w:r w:rsidR="00D05BA2" w:rsidRPr="00146830">
        <w:rPr>
          <w:rFonts w:eastAsia="Arial"/>
        </w:rPr>
        <w:t>ke projekte i humanitarne akci</w:t>
      </w:r>
      <w:r w:rsidR="00F671C7" w:rsidRPr="00146830">
        <w:rPr>
          <w:rFonts w:eastAsia="Arial"/>
        </w:rPr>
        <w:t>je.</w:t>
      </w:r>
    </w:p>
    <w:p w:rsidR="00F671C7" w:rsidRPr="00146830" w:rsidRDefault="00F671C7" w:rsidP="00341A56">
      <w:pPr>
        <w:spacing w:line="238" w:lineRule="auto"/>
        <w:jc w:val="both"/>
        <w:rPr>
          <w:rFonts w:eastAsia="Arial"/>
        </w:rPr>
        <w:sectPr w:rsidR="00F671C7" w:rsidRPr="00146830">
          <w:pgSz w:w="11900" w:h="16838"/>
          <w:pgMar w:top="1093" w:right="846" w:bottom="511" w:left="1440" w:header="0" w:footer="0" w:gutter="0"/>
          <w:cols w:space="0" w:equalWidth="0">
            <w:col w:w="9620"/>
          </w:cols>
          <w:docGrid w:linePitch="360"/>
        </w:sectPr>
      </w:pPr>
    </w:p>
    <w:p w:rsidR="00B22823" w:rsidRPr="00146830" w:rsidRDefault="00B22823" w:rsidP="00066923">
      <w:pPr>
        <w:jc w:val="center"/>
        <w:rPr>
          <w:b/>
          <w:sz w:val="36"/>
          <w:szCs w:val="36"/>
        </w:rPr>
      </w:pPr>
      <w:bookmarkStart w:id="3" w:name="page76"/>
      <w:bookmarkEnd w:id="3"/>
      <w:r w:rsidRPr="00146830">
        <w:rPr>
          <w:b/>
          <w:sz w:val="36"/>
          <w:szCs w:val="36"/>
        </w:rPr>
        <w:lastRenderedPageBreak/>
        <w:t>PROGRAM STRUČNOG USAVRŠAVANJA NASTAVNIKA</w:t>
      </w:r>
    </w:p>
    <w:p w:rsidR="00B22823" w:rsidRPr="00146830" w:rsidRDefault="00B22823" w:rsidP="00B22823">
      <w:pPr>
        <w:jc w:val="center"/>
        <w:rPr>
          <w:b/>
          <w:sz w:val="36"/>
          <w:szCs w:val="36"/>
        </w:rPr>
      </w:pPr>
    </w:p>
    <w:p w:rsidR="00817BEB" w:rsidRPr="00146830" w:rsidRDefault="00817BEB" w:rsidP="00817BEB"/>
    <w:p w:rsidR="004F0E3C" w:rsidRPr="00146830" w:rsidRDefault="00B22823" w:rsidP="00341A56">
      <w:pPr>
        <w:spacing w:line="276" w:lineRule="auto"/>
        <w:jc w:val="both"/>
      </w:pPr>
      <w:r w:rsidRPr="00146830">
        <w:t xml:space="preserve">     Stručno usavršavanje nastavnika je u skladu s načelom </w:t>
      </w:r>
      <w:r w:rsidR="00140240" w:rsidRPr="00146830">
        <w:t>cjeloživotnog</w:t>
      </w:r>
      <w:r w:rsidRPr="00146830">
        <w:t xml:space="preserve"> učenja.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>Stručno u</w:t>
      </w:r>
      <w:r w:rsidR="00B83680" w:rsidRPr="00146830">
        <w:t>sav</w:t>
      </w:r>
      <w:r w:rsidR="001F55B1" w:rsidRPr="00146830">
        <w:t>ršavanje nastavnika u 201</w:t>
      </w:r>
      <w:r w:rsidR="00341A56">
        <w:t>9</w:t>
      </w:r>
      <w:r w:rsidR="0073412D" w:rsidRPr="00146830">
        <w:t>./20</w:t>
      </w:r>
      <w:r w:rsidR="00341A56">
        <w:t>20</w:t>
      </w:r>
      <w:r w:rsidR="00971C7E" w:rsidRPr="00146830">
        <w:t>.</w:t>
      </w:r>
      <w:r w:rsidR="003A0242" w:rsidRPr="00146830">
        <w:t xml:space="preserve"> </w:t>
      </w:r>
      <w:r w:rsidRPr="00146830">
        <w:t>programira se na dvije razine:</w:t>
      </w:r>
    </w:p>
    <w:p w:rsidR="00B22823" w:rsidRPr="00146830" w:rsidRDefault="00B22823" w:rsidP="00341A56">
      <w:pPr>
        <w:pStyle w:val="Odlomakpopisa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individualno stručno i pedagoško usavršavanje i</w:t>
      </w:r>
    </w:p>
    <w:p w:rsidR="00B22823" w:rsidRPr="00146830" w:rsidRDefault="00B22823" w:rsidP="00341A56">
      <w:pPr>
        <w:pStyle w:val="Odlomakpopisa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skupno stručno usavršavanje</w:t>
      </w:r>
    </w:p>
    <w:p w:rsidR="006C767E" w:rsidRPr="00146830" w:rsidRDefault="006C767E" w:rsidP="00341A56">
      <w:pPr>
        <w:pStyle w:val="Odlomakpopisa1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     Cilj stručnog usavršavanja :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upoznavanja </w:t>
      </w:r>
      <w:r w:rsidR="00140240" w:rsidRPr="00146830">
        <w:rPr>
          <w:rFonts w:ascii="Times New Roman" w:hAnsi="Times New Roman"/>
          <w:sz w:val="24"/>
          <w:szCs w:val="24"/>
          <w:lang w:val="hr-HR"/>
        </w:rPr>
        <w:t>novosti</w:t>
      </w:r>
      <w:r w:rsidRPr="00146830">
        <w:rPr>
          <w:rFonts w:ascii="Times New Roman" w:hAnsi="Times New Roman"/>
          <w:sz w:val="24"/>
          <w:szCs w:val="24"/>
          <w:lang w:val="hr-HR"/>
        </w:rPr>
        <w:t xml:space="preserve"> na području struke, metodike i didaktike, komunikologije;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primijeniti tako stečena znanja unutar određene struke/područja/nastave,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korištenje i primjena suvremene nastavne tehnologije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stjecanje kompetencija uvođenja novih metoda i tehnika u poučavanju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stjecanje kompetencija samovrjednovanja i vrjednovanja </w:t>
      </w:r>
    </w:p>
    <w:p w:rsidR="00137762" w:rsidRPr="00146830" w:rsidRDefault="00B22823" w:rsidP="00341A56">
      <w:pPr>
        <w:spacing w:line="276" w:lineRule="auto"/>
        <w:jc w:val="both"/>
      </w:pPr>
      <w:r w:rsidRPr="00146830">
        <w:t xml:space="preserve">     Individualno stručn</w:t>
      </w:r>
      <w:r w:rsidR="00971C7E" w:rsidRPr="00146830">
        <w:t xml:space="preserve">o usavršavanje: </w:t>
      </w:r>
    </w:p>
    <w:p w:rsidR="0073412D" w:rsidRPr="00604FCF" w:rsidRDefault="00B83680" w:rsidP="00341A56">
      <w:pPr>
        <w:spacing w:line="276" w:lineRule="auto"/>
        <w:jc w:val="both"/>
      </w:pPr>
      <w:r w:rsidRPr="00604FCF">
        <w:t>U školsk</w:t>
      </w:r>
      <w:r w:rsidR="0073412D" w:rsidRPr="00604FCF">
        <w:t>oj 201</w:t>
      </w:r>
      <w:r w:rsidR="00604FCF" w:rsidRPr="00604FCF">
        <w:t>9./2020</w:t>
      </w:r>
      <w:r w:rsidR="000231A0" w:rsidRPr="00604FCF">
        <w:t>.</w:t>
      </w:r>
      <w:r w:rsidR="002A7164" w:rsidRPr="00604FCF">
        <w:t xml:space="preserve"> </w:t>
      </w:r>
      <w:r w:rsidR="000231A0" w:rsidRPr="00604FCF">
        <w:t>u</w:t>
      </w:r>
      <w:r w:rsidR="00235F32" w:rsidRPr="00604FCF">
        <w:t xml:space="preserve"> planu je</w:t>
      </w:r>
      <w:r w:rsidRPr="00604FCF">
        <w:t xml:space="preserve"> pola</w:t>
      </w:r>
      <w:r w:rsidR="00420BEE" w:rsidRPr="00604FCF">
        <w:t xml:space="preserve">ganje </w:t>
      </w:r>
      <w:r w:rsidR="009811A6" w:rsidRPr="00604FCF">
        <w:t>st</w:t>
      </w:r>
      <w:r w:rsidR="00B6551F" w:rsidRPr="00604FCF">
        <w:t>ručnog ispita nastavnica/ika – Katijana Petrić, dipl. oec.</w:t>
      </w:r>
      <w:r w:rsidR="00604FCF" w:rsidRPr="00604FCF">
        <w:t>, Danijel Beserminji</w:t>
      </w:r>
    </w:p>
    <w:p w:rsidR="0073412D" w:rsidRPr="00604FCF" w:rsidRDefault="0073412D" w:rsidP="00341A56">
      <w:pPr>
        <w:spacing w:line="276" w:lineRule="auto"/>
        <w:jc w:val="both"/>
      </w:pPr>
    </w:p>
    <w:p w:rsidR="00B22823" w:rsidRPr="00146830" w:rsidRDefault="00B22823" w:rsidP="00341A56">
      <w:pPr>
        <w:spacing w:line="276" w:lineRule="auto"/>
        <w:jc w:val="both"/>
      </w:pPr>
      <w:r w:rsidRPr="00146830">
        <w:t xml:space="preserve">     Skupno stručno usavršavanje ostvaruje se: 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 Školi na stručnim skupovima, na nastavničkim vijećima, razrednim vijećima;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izvan Škole – u vidu savjetovanja, seminara, stručnih skupova prema kalendaru stručnih skupova u organizaciji Age</w:t>
      </w:r>
      <w:r w:rsidR="00971C7E" w:rsidRPr="00146830">
        <w:rPr>
          <w:rFonts w:ascii="Times New Roman" w:hAnsi="Times New Roman"/>
          <w:sz w:val="24"/>
          <w:szCs w:val="24"/>
          <w:lang w:val="hr-HR"/>
        </w:rPr>
        <w:t>ncije za odgoj i obrazovanje RH, tečajeva i predavanja.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 xml:space="preserve">     U okviru skupnog usavršavanja nastavnika na sjednicama nastavničkih vijeća realizirat će se posebno: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Pravilnik o praćenju i ocjenjivanju učenika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Državna matura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Ostalo prema dogovoru odnosno planu i programu stručnih suradnica 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 xml:space="preserve">     Nastavnici su partneri roditeljima/skrbnicima i vanjskim suradnicima.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>Posebnu pozornost u dodatnoj edukaciji nastavnika valja usmjeriti na uspješnost odnosa nastavnik-učenik i nastavnik-roditelj</w:t>
      </w:r>
      <w:r w:rsidR="00341A56">
        <w:t xml:space="preserve"> </w:t>
      </w:r>
      <w:r w:rsidRPr="00146830">
        <w:t>(skrbnik) i to u svjetlu suvremenih edukoloških koncepcija i s aspekta paradigme nove hrvatske škole.</w:t>
      </w:r>
    </w:p>
    <w:p w:rsidR="002A7164" w:rsidRPr="00146830" w:rsidRDefault="00B22823" w:rsidP="00341A56">
      <w:pPr>
        <w:spacing w:line="276" w:lineRule="auto"/>
        <w:jc w:val="both"/>
      </w:pPr>
      <w:r w:rsidRPr="00146830">
        <w:t xml:space="preserve">     Rad nastavnika u nastavi i izvan nastave ravnatelj, u suradnji sa stručnim suradnicama, ocjenjuje praćenjem nastavni</w:t>
      </w:r>
      <w:r w:rsidR="002A7164" w:rsidRPr="00146830">
        <w:t>kova rada i to ocjenom</w:t>
      </w:r>
      <w:r w:rsidRPr="00146830">
        <w:t>: vrlo uspješan, uspješan, zadovoljavajući i nezadovoljavajući. Praćenje nastavnikova rada u dijelu hospitacija nastavnim satima obavlja ravnatelj i stručne suradnice (pedagog, psiholog), voditeljica i/ili druga osoba koju ravnatelj ovlasti.</w:t>
      </w:r>
    </w:p>
    <w:p w:rsidR="007042DE" w:rsidRDefault="007042D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4461F" w:rsidRPr="00146830" w:rsidRDefault="00B22823" w:rsidP="00E34E05">
      <w:pPr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>PROGRAM RADA STRUČNIH V</w:t>
      </w:r>
      <w:r w:rsidR="00F671C7" w:rsidRPr="00146830">
        <w:rPr>
          <w:b/>
          <w:sz w:val="36"/>
          <w:szCs w:val="36"/>
        </w:rPr>
        <w:t>IJEĆA (AKTIVA</w:t>
      </w:r>
      <w:r w:rsidR="0073412D" w:rsidRPr="00146830">
        <w:rPr>
          <w:b/>
          <w:sz w:val="36"/>
          <w:szCs w:val="36"/>
        </w:rPr>
        <w:t>) ZA ŠKOLSKU 201</w:t>
      </w:r>
      <w:r w:rsidR="00341A56">
        <w:rPr>
          <w:b/>
          <w:sz w:val="36"/>
          <w:szCs w:val="36"/>
        </w:rPr>
        <w:t>9</w:t>
      </w:r>
      <w:r w:rsidR="0073412D" w:rsidRPr="00146830">
        <w:rPr>
          <w:b/>
          <w:sz w:val="36"/>
          <w:szCs w:val="36"/>
        </w:rPr>
        <w:t>./20</w:t>
      </w:r>
      <w:r w:rsidR="00341A56"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</w:t>
      </w:r>
      <w:r w:rsidR="00271087" w:rsidRPr="00146830">
        <w:rPr>
          <w:b/>
          <w:sz w:val="36"/>
          <w:szCs w:val="36"/>
        </w:rPr>
        <w:t xml:space="preserve"> </w:t>
      </w:r>
      <w:r w:rsidRPr="00146830">
        <w:rPr>
          <w:b/>
          <w:sz w:val="36"/>
          <w:szCs w:val="36"/>
        </w:rPr>
        <w:t>GODINU</w:t>
      </w:r>
    </w:p>
    <w:p w:rsidR="0054461F" w:rsidRPr="00146830" w:rsidRDefault="0054461F" w:rsidP="002A7164"/>
    <w:p w:rsidR="0054461F" w:rsidRPr="00146830" w:rsidRDefault="0054461F" w:rsidP="002A7164"/>
    <w:p w:rsidR="00B22823" w:rsidRPr="00146830" w:rsidRDefault="00B22823" w:rsidP="002A7164">
      <w:r w:rsidRPr="00146830">
        <w:t>Stručna vijeća rade na sjednicama prema Poslovniku o radu stručnih tijela, a sjednice saziva i njima rukovodi voditelj/ica stručnog vijeća.</w:t>
      </w:r>
    </w:p>
    <w:p w:rsidR="009811A6" w:rsidRPr="00146830" w:rsidRDefault="009811A6" w:rsidP="002A7164">
      <w:pPr>
        <w:pStyle w:val="Odlomakpopisa1"/>
        <w:ind w:left="360"/>
        <w:rPr>
          <w:rFonts w:ascii="Times New Roman" w:hAnsi="Times New Roman"/>
          <w:lang w:val="hr-HR"/>
        </w:rPr>
      </w:pPr>
    </w:p>
    <w:p w:rsidR="00B22823" w:rsidRPr="00146830" w:rsidRDefault="00B22823" w:rsidP="002A7164">
      <w:pPr>
        <w:pStyle w:val="Odlomakpopisa1"/>
        <w:ind w:left="360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lang w:val="hr-HR"/>
        </w:rPr>
        <w:t xml:space="preserve">STRUČNA VIJEĆA (AKTIVI )  I VODITELJICE </w:t>
      </w:r>
      <w:r w:rsidR="00403430" w:rsidRPr="00146830">
        <w:rPr>
          <w:rFonts w:ascii="Times New Roman" w:hAnsi="Times New Roman"/>
          <w:lang w:val="hr-HR"/>
        </w:rPr>
        <w:t>ZA ŠK</w:t>
      </w:r>
      <w:r w:rsidR="009811A6" w:rsidRPr="00146830">
        <w:rPr>
          <w:rFonts w:ascii="Times New Roman" w:hAnsi="Times New Roman"/>
          <w:lang w:val="hr-HR"/>
        </w:rPr>
        <w:t>OLSKU 201</w:t>
      </w:r>
      <w:r w:rsidR="00341A56">
        <w:rPr>
          <w:rFonts w:ascii="Times New Roman" w:hAnsi="Times New Roman"/>
          <w:lang w:val="hr-HR"/>
        </w:rPr>
        <w:t>9</w:t>
      </w:r>
      <w:r w:rsidR="009811A6" w:rsidRPr="00146830">
        <w:rPr>
          <w:rFonts w:ascii="Times New Roman" w:hAnsi="Times New Roman"/>
          <w:lang w:val="hr-HR"/>
        </w:rPr>
        <w:t>./20</w:t>
      </w:r>
      <w:r w:rsidR="00341A56">
        <w:rPr>
          <w:rFonts w:ascii="Times New Roman" w:hAnsi="Times New Roman"/>
          <w:lang w:val="hr-HR"/>
        </w:rPr>
        <w:t>20</w:t>
      </w:r>
      <w:r w:rsidR="00971C7E" w:rsidRPr="00146830">
        <w:rPr>
          <w:rFonts w:ascii="Times New Roman" w:hAnsi="Times New Roman"/>
          <w:lang w:val="hr-HR"/>
        </w:rPr>
        <w:t>.GODINU</w:t>
      </w:r>
    </w:p>
    <w:p w:rsidR="00B22823" w:rsidRPr="00840BC5" w:rsidRDefault="00B22823" w:rsidP="002A7164"/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 xml:space="preserve">za strane jezike (engleski, talijanski, njemački, latinski): voditeljica </w:t>
      </w:r>
      <w:r w:rsidR="00341A56" w:rsidRPr="00840BC5">
        <w:rPr>
          <w:rFonts w:ascii="Times New Roman" w:hAnsi="Times New Roman"/>
          <w:sz w:val="24"/>
          <w:szCs w:val="24"/>
          <w:lang w:val="hr-HR"/>
        </w:rPr>
        <w:t>Natalija Moškatelo, mag.</w:t>
      </w:r>
    </w:p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hrvatski jezik: voditeljica</w:t>
      </w:r>
      <w:r w:rsidR="00420BEE" w:rsidRPr="00840BC5">
        <w:rPr>
          <w:rFonts w:ascii="Times New Roman" w:hAnsi="Times New Roman"/>
          <w:sz w:val="24"/>
          <w:szCs w:val="24"/>
          <w:lang w:val="hr-HR"/>
        </w:rPr>
        <w:t xml:space="preserve"> Vesna Barbarić</w:t>
      </w:r>
      <w:r w:rsidRPr="00840BC5">
        <w:rPr>
          <w:rFonts w:ascii="Times New Roman" w:hAnsi="Times New Roman"/>
          <w:sz w:val="24"/>
          <w:szCs w:val="24"/>
          <w:lang w:val="hr-HR"/>
        </w:rPr>
        <w:t>, prof.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40BC5">
        <w:rPr>
          <w:rFonts w:ascii="Times New Roman" w:hAnsi="Times New Roman"/>
          <w:sz w:val="24"/>
          <w:szCs w:val="24"/>
          <w:lang w:val="hr-HR"/>
        </w:rPr>
        <w:t>hrvatskog jezika</w:t>
      </w:r>
    </w:p>
    <w:p w:rsidR="00EF7FCD" w:rsidRPr="00840BC5" w:rsidRDefault="002A7164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ugostiteljsko posluživanje</w:t>
      </w:r>
      <w:r w:rsidR="00CD21CE" w:rsidRPr="00840BC5">
        <w:rPr>
          <w:rFonts w:ascii="Times New Roman" w:hAnsi="Times New Roman"/>
          <w:sz w:val="24"/>
          <w:szCs w:val="24"/>
          <w:lang w:val="hr-HR"/>
        </w:rPr>
        <w:t>,</w:t>
      </w:r>
      <w:r w:rsidR="00B22823" w:rsidRPr="00840BC5">
        <w:rPr>
          <w:rFonts w:ascii="Times New Roman" w:hAnsi="Times New Roman"/>
          <w:sz w:val="24"/>
          <w:szCs w:val="24"/>
          <w:lang w:val="hr-HR"/>
        </w:rPr>
        <w:t xml:space="preserve"> kuharstvo</w:t>
      </w:r>
      <w:r w:rsidR="00CD21CE" w:rsidRPr="00840BC5">
        <w:rPr>
          <w:rFonts w:ascii="Times New Roman" w:hAnsi="Times New Roman"/>
          <w:sz w:val="24"/>
          <w:szCs w:val="24"/>
          <w:lang w:val="hr-HR"/>
        </w:rPr>
        <w:t xml:space="preserve"> i za zanimanje agroturistički tehničar</w:t>
      </w:r>
      <w:r w:rsidR="00B22823" w:rsidRPr="00840BC5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604FCF" w:rsidRPr="00840BC5">
        <w:rPr>
          <w:rFonts w:ascii="Times New Roman" w:hAnsi="Times New Roman"/>
          <w:sz w:val="24"/>
          <w:szCs w:val="24"/>
          <w:lang w:val="hr-HR"/>
        </w:rPr>
        <w:t>Ivo Tudor</w:t>
      </w:r>
      <w:r w:rsidR="00EF7FCD" w:rsidRPr="00840BC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04FCF" w:rsidRPr="00840BC5">
        <w:rPr>
          <w:rFonts w:ascii="Times New Roman" w:hAnsi="Times New Roman"/>
          <w:sz w:val="24"/>
          <w:szCs w:val="24"/>
          <w:lang w:val="hr-HR"/>
        </w:rPr>
        <w:t>bacc. oec</w:t>
      </w:r>
    </w:p>
    <w:p w:rsidR="00971C7E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 xml:space="preserve">za ekonomsku grupu predmeta: </w:t>
      </w:r>
      <w:r w:rsidR="00ED1BAA" w:rsidRPr="00840BC5">
        <w:rPr>
          <w:rFonts w:ascii="Times New Roman" w:hAnsi="Times New Roman"/>
          <w:sz w:val="24"/>
          <w:szCs w:val="24"/>
          <w:lang w:val="hr-HR"/>
        </w:rPr>
        <w:t>Sanda Stančić</w:t>
      </w:r>
      <w:r w:rsidR="00604FCF" w:rsidRPr="00840BC5">
        <w:rPr>
          <w:rFonts w:ascii="Times New Roman" w:hAnsi="Times New Roman"/>
          <w:sz w:val="24"/>
          <w:szCs w:val="24"/>
          <w:lang w:val="hr-HR"/>
        </w:rPr>
        <w:t>, dipl. oec.</w:t>
      </w:r>
    </w:p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društven</w:t>
      </w:r>
      <w:r w:rsidR="00485AB0" w:rsidRPr="00840BC5">
        <w:rPr>
          <w:rFonts w:ascii="Times New Roman" w:hAnsi="Times New Roman"/>
          <w:sz w:val="24"/>
          <w:szCs w:val="24"/>
          <w:lang w:val="hr-HR"/>
        </w:rPr>
        <w:t>o-humanističku grupu predmeta (</w:t>
      </w:r>
      <w:r w:rsidRPr="00840BC5">
        <w:rPr>
          <w:rFonts w:ascii="Times New Roman" w:hAnsi="Times New Roman"/>
          <w:sz w:val="24"/>
          <w:szCs w:val="24"/>
          <w:lang w:val="hr-HR"/>
        </w:rPr>
        <w:t>filozofija, logika, sociologija, PiG, vjeronauk, etika, likovna umjetnost, glazbena umje</w:t>
      </w:r>
      <w:r w:rsidR="002A7164" w:rsidRPr="00840BC5">
        <w:rPr>
          <w:rFonts w:ascii="Times New Roman" w:hAnsi="Times New Roman"/>
          <w:sz w:val="24"/>
          <w:szCs w:val="24"/>
          <w:lang w:val="hr-HR"/>
        </w:rPr>
        <w:t>tnost)</w:t>
      </w:r>
      <w:r w:rsidRPr="00840BC5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485AB0" w:rsidRPr="00840BC5">
        <w:rPr>
          <w:rFonts w:ascii="Times New Roman" w:hAnsi="Times New Roman"/>
          <w:sz w:val="24"/>
          <w:szCs w:val="24"/>
          <w:lang w:val="hr-HR"/>
        </w:rPr>
        <w:t>Ljubomir Ladan,</w:t>
      </w:r>
      <w:r w:rsidRPr="00840BC5">
        <w:rPr>
          <w:rFonts w:ascii="Times New Roman" w:hAnsi="Times New Roman"/>
          <w:sz w:val="24"/>
          <w:szCs w:val="24"/>
          <w:lang w:val="hr-HR"/>
        </w:rPr>
        <w:t xml:space="preserve"> prof.</w:t>
      </w:r>
    </w:p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matematiku, gospodarsku matematiku, matematiku u s</w:t>
      </w:r>
      <w:r w:rsidR="00610E68" w:rsidRPr="00840BC5">
        <w:rPr>
          <w:rFonts w:ascii="Times New Roman" w:hAnsi="Times New Roman"/>
          <w:sz w:val="24"/>
          <w:szCs w:val="24"/>
          <w:lang w:val="hr-HR"/>
        </w:rPr>
        <w:t>truci i fiziku</w:t>
      </w:r>
      <w:r w:rsidR="007042DE" w:rsidRPr="00840BC5">
        <w:rPr>
          <w:rFonts w:ascii="Times New Roman" w:hAnsi="Times New Roman"/>
          <w:sz w:val="24"/>
          <w:szCs w:val="24"/>
          <w:lang w:val="hr-HR"/>
        </w:rPr>
        <w:t>, biologiju, kemiju, tehnologiju zanimanja</w:t>
      </w:r>
      <w:r w:rsidR="00610E68" w:rsidRPr="00840BC5">
        <w:rPr>
          <w:rFonts w:ascii="Times New Roman" w:hAnsi="Times New Roman"/>
          <w:sz w:val="24"/>
          <w:szCs w:val="24"/>
          <w:lang w:val="hr-HR"/>
        </w:rPr>
        <w:t>: Danijel Besrminji</w:t>
      </w:r>
      <w:r w:rsidRPr="00840BC5">
        <w:rPr>
          <w:rFonts w:ascii="Times New Roman" w:hAnsi="Times New Roman"/>
          <w:sz w:val="24"/>
          <w:szCs w:val="24"/>
          <w:lang w:val="hr-HR"/>
        </w:rPr>
        <w:t>, prof.</w:t>
      </w:r>
    </w:p>
    <w:p w:rsidR="00C8564E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povijest, zemljopis, turist.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40BC5">
        <w:rPr>
          <w:rFonts w:ascii="Times New Roman" w:hAnsi="Times New Roman"/>
          <w:sz w:val="24"/>
          <w:szCs w:val="24"/>
          <w:lang w:val="hr-HR"/>
        </w:rPr>
        <w:t>geografiju, kult.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40BC5">
        <w:rPr>
          <w:rFonts w:ascii="Times New Roman" w:hAnsi="Times New Roman"/>
          <w:sz w:val="24"/>
          <w:szCs w:val="24"/>
          <w:lang w:val="hr-HR"/>
        </w:rPr>
        <w:t>pov</w:t>
      </w:r>
      <w:r w:rsidR="00C8564E" w:rsidRPr="00840BC5">
        <w:rPr>
          <w:rFonts w:ascii="Times New Roman" w:hAnsi="Times New Roman"/>
          <w:sz w:val="24"/>
          <w:szCs w:val="24"/>
          <w:lang w:val="hr-HR"/>
        </w:rPr>
        <w:t>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8564E" w:rsidRPr="00840BC5">
        <w:rPr>
          <w:rFonts w:ascii="Times New Roman" w:hAnsi="Times New Roman"/>
          <w:sz w:val="24"/>
          <w:szCs w:val="24"/>
          <w:lang w:val="hr-HR"/>
        </w:rPr>
        <w:t>baštinu</w:t>
      </w:r>
      <w:r w:rsidR="00EA44F7" w:rsidRPr="00840BC5">
        <w:rPr>
          <w:rFonts w:ascii="Times New Roman" w:hAnsi="Times New Roman"/>
          <w:sz w:val="24"/>
          <w:szCs w:val="24"/>
          <w:lang w:val="hr-HR"/>
        </w:rPr>
        <w:t>, tzk</w:t>
      </w:r>
      <w:r w:rsidR="00C8564E" w:rsidRPr="00840BC5">
        <w:rPr>
          <w:rFonts w:ascii="Times New Roman" w:hAnsi="Times New Roman"/>
          <w:sz w:val="24"/>
          <w:szCs w:val="24"/>
          <w:lang w:val="hr-HR"/>
        </w:rPr>
        <w:t>: Tarita Radonić, prof.</w:t>
      </w:r>
    </w:p>
    <w:p w:rsidR="00B22823" w:rsidRPr="00146830" w:rsidRDefault="00B22823" w:rsidP="00B22823">
      <w:pPr>
        <w:jc w:val="both"/>
      </w:pPr>
    </w:p>
    <w:p w:rsidR="002A7164" w:rsidRPr="00CD0BE9" w:rsidRDefault="002A7164" w:rsidP="00907E34">
      <w:pPr>
        <w:rPr>
          <w:b/>
          <w:sz w:val="40"/>
          <w:szCs w:val="40"/>
          <w:u w:val="single"/>
        </w:rPr>
      </w:pPr>
    </w:p>
    <w:p w:rsidR="00777581" w:rsidRPr="00CD0BE9" w:rsidRDefault="00777581" w:rsidP="00777581">
      <w:pPr>
        <w:jc w:val="center"/>
        <w:rPr>
          <w:b/>
        </w:rPr>
      </w:pPr>
      <w:r w:rsidRPr="00CD0BE9">
        <w:rPr>
          <w:b/>
        </w:rPr>
        <w:t>OKVIRNI PLAN I PROGRAM STRUČNOG AKT</w:t>
      </w:r>
      <w:r w:rsidR="00271087" w:rsidRPr="00CD0BE9">
        <w:rPr>
          <w:b/>
        </w:rPr>
        <w:t>IVA HRVATSKOGA JEZIKA ZA ŠK.</w:t>
      </w:r>
      <w:r w:rsidR="00281A40" w:rsidRPr="00CD0BE9">
        <w:rPr>
          <w:b/>
        </w:rPr>
        <w:t xml:space="preserve"> </w:t>
      </w:r>
      <w:r w:rsidR="00271087" w:rsidRPr="00CD0BE9">
        <w:rPr>
          <w:b/>
        </w:rPr>
        <w:t>201</w:t>
      </w:r>
      <w:r w:rsidR="00E50BF7" w:rsidRPr="00CD0BE9">
        <w:rPr>
          <w:b/>
        </w:rPr>
        <w:t>9</w:t>
      </w:r>
      <w:r w:rsidRPr="00CD0BE9">
        <w:rPr>
          <w:b/>
        </w:rPr>
        <w:t>./20</w:t>
      </w:r>
      <w:r w:rsidR="00E50BF7" w:rsidRPr="00CD0BE9">
        <w:rPr>
          <w:b/>
        </w:rPr>
        <w:t>20</w:t>
      </w:r>
      <w:r w:rsidRPr="00CD0BE9">
        <w:rPr>
          <w:b/>
        </w:rPr>
        <w:t>.GODINU</w:t>
      </w:r>
    </w:p>
    <w:p w:rsidR="00777581" w:rsidRPr="00E50BF7" w:rsidRDefault="00777581" w:rsidP="00777581">
      <w:pPr>
        <w:rPr>
          <w:color w:val="FF0000"/>
        </w:rPr>
      </w:pPr>
    </w:p>
    <w:p w:rsidR="00777581" w:rsidRPr="00CD0BE9" w:rsidRDefault="00777581" w:rsidP="00777581">
      <w:r w:rsidRPr="00CD0BE9">
        <w:t>Rujan 201</w:t>
      </w:r>
      <w:r w:rsidR="00CD0BE9" w:rsidRPr="00CD0BE9">
        <w:t>9</w:t>
      </w:r>
      <w:r w:rsidRPr="00CD0BE9">
        <w:t>.: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Usvajanje Okvirnog plana i programa rada Aktiva;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Pravilnik o praćenju i ocjenjivanju (razrada kriterijima i mjerila praćenja i ocjenjivanja)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Prijedlozi za obradu lektire</w:t>
      </w:r>
    </w:p>
    <w:p w:rsidR="00777581" w:rsidRPr="00CD0BE9" w:rsidRDefault="00CD0BE9" w:rsidP="00777581">
      <w:r w:rsidRPr="00CD0BE9">
        <w:t>Listopad 2019</w:t>
      </w:r>
      <w:r w:rsidR="00777581" w:rsidRPr="00CD0BE9">
        <w:t>.: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Sudjelovanje učenika i nastavnika u obilježavanju značajnih nadnevaka (Dana Grada , Dana neovisnosti)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Obilježavanje Mjeseca knjige (poveznica s Mjesecom hrvatske knjige). Aktivnost od 15.10. do 15.11., posjet Aktiva hrvatskog jezika knjižnicama Hvara</w:t>
      </w:r>
      <w:r w:rsidR="00140240" w:rsidRPr="00CD0BE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D0BE9">
        <w:rPr>
          <w:rFonts w:ascii="Times New Roman" w:hAnsi="Times New Roman"/>
          <w:sz w:val="24"/>
          <w:szCs w:val="24"/>
          <w:lang w:val="hr-HR"/>
        </w:rPr>
        <w:t>i otoka</w:t>
      </w:r>
    </w:p>
    <w:p w:rsidR="00777581" w:rsidRPr="00CD0BE9" w:rsidRDefault="00777581" w:rsidP="0077758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Ciljevi : senzibiliziranje mladih ka čitanju; poticanje književnog stvaralaštva na zavičajnom idiomu; suradnja s drugim školskim ustanovama te s gradskim knjižnicama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Obilježavanje Dana učitelja 5.listopada 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Obilježavanje Međunarodnog dana školskih knjižnica - 23. listopada i osvijestiti značaj obnavljanja istih i u našoj Školi 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Hrvatski kao službeni jezik u Hrvatskoj</w:t>
      </w:r>
      <w:r w:rsidR="00CE62DB" w:rsidRPr="00CD0BE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D0BE9">
        <w:rPr>
          <w:rFonts w:ascii="Times New Roman" w:hAnsi="Times New Roman"/>
          <w:sz w:val="24"/>
          <w:szCs w:val="24"/>
          <w:lang w:val="hr-HR"/>
        </w:rPr>
        <w:t>- 23. listopada (170. obljetnica – 1847.)</w:t>
      </w:r>
    </w:p>
    <w:p w:rsidR="00777581" w:rsidRPr="00CD0BE9" w:rsidRDefault="00777581" w:rsidP="00777581">
      <w:r w:rsidRPr="00CD0BE9">
        <w:lastRenderedPageBreak/>
        <w:t>Studeni 201</w:t>
      </w:r>
      <w:r w:rsidR="00CD0BE9" w:rsidRPr="00CD0BE9">
        <w:t>9</w:t>
      </w:r>
      <w:r w:rsidRPr="00CD0BE9">
        <w:t>.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Obilježavanje Mjeseca hrvatske knjige ( v.pod listopad)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CD0BE9">
        <w:rPr>
          <w:rFonts w:ascii="Times New Roman" w:eastAsia="Times New Roman" w:hAnsi="Times New Roman"/>
          <w:sz w:val="24"/>
          <w:szCs w:val="24"/>
          <w:lang w:val="hr-HR" w:eastAsia="hr-HR"/>
        </w:rPr>
        <w:t>Susret s književnikom/com, prigodom Mjeseca hrvatske knjige (cilj aktivnosti je upoznavanje učenika sa stvaralačkim radom pojedinog književnika i razvijanje interaktivnog odnosa učenik-gost umjetnik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Obilježavanje Dana sjećanja na žrtve Vukovara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Odlazak na predstavu u Split (Aktiv hrvatskog jezika) i planiranje istog za učenike (studeni ili prosinac)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Organiziranje posjeta 40. Interliberu u Zagrebu (Aktiv hrvatskog jezika)</w:t>
      </w:r>
    </w:p>
    <w:p w:rsidR="00777581" w:rsidRPr="00CD0BE9" w:rsidRDefault="00777581" w:rsidP="00777581">
      <w:r w:rsidRPr="00CD0BE9">
        <w:t>Prosinac 201</w:t>
      </w:r>
      <w:r w:rsidR="00CD0BE9" w:rsidRPr="00CD0BE9">
        <w:t>9</w:t>
      </w:r>
      <w:r w:rsidRPr="00CD0BE9">
        <w:t>.: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Tema Aktiva  „Ploviti se mora“ uz Dan pomoraca (mornara) – sv. Nikola- 6.prosinca</w:t>
      </w:r>
    </w:p>
    <w:p w:rsidR="00777581" w:rsidRPr="00CD0BE9" w:rsidRDefault="00777581" w:rsidP="0077758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(Ciljevi: popularizirati kod učenika književna djela s tematikom pomorstva i pomoraca, upoznati učenike s materijalnom i nematerijalnom baštinom pomorstva kao i s pomorskom terminologijom hvarskog idioma). Suradnja s aktivima humanističkih znanosti, stranih jezika, ali i s aktivima prirodnih znanosti.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Kreiranje božićnih aktivnosti Škole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Osvrt na prvo polugodište gledano očima nastavnika hrvatskoga jezika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Odlazak na predstavu u Split (Aktiv hrvatskog jezika) i planiranje istog za učenike (studeni / prosinac)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</w:p>
    <w:p w:rsidR="00777581" w:rsidRPr="00CD0BE9" w:rsidRDefault="00CD0BE9" w:rsidP="00777581">
      <w:r w:rsidRPr="00CD0BE9">
        <w:t>Siječanj 2020./ Veljača 2020</w:t>
      </w:r>
      <w:r w:rsidR="00777581" w:rsidRPr="00CD0BE9">
        <w:t>.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Natjecanje iz hrvatskoga jezika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Smotra Lidrano</w:t>
      </w:r>
    </w:p>
    <w:p w:rsidR="00777581" w:rsidRPr="00CD0BE9" w:rsidRDefault="00CE62DB" w:rsidP="00777581">
      <w:r w:rsidRPr="00CD0BE9">
        <w:t>Ciljevi</w:t>
      </w:r>
      <w:r w:rsidR="00777581" w:rsidRPr="00CD0BE9">
        <w:t>: usavršavanje lingvističkim kompetencija u materinskom jeziku; poticanje učenika na proučavanje jezične i kulturne povijesti hrvatskoga naroda; razvijanje i poticanje literarnog, dramsko scenskog i novinarskog stvaralaštva učenika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Prijava za dodatno obrazovanje djelatnika za ispravljanje eseja na DM (Izvješće nakon provedenog tečaja, dijeljenje stečenih znanja s ostalim kolegama) 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Obilježavanje Međunarodnog dana darivanja knjiga – 14. veljače 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Obilježavanje Međunarodnog dana materinskog jezika (UNESCO)</w:t>
      </w:r>
    </w:p>
    <w:p w:rsidR="00777581" w:rsidRPr="00CD0BE9" w:rsidRDefault="00CD0BE9" w:rsidP="00777581">
      <w:r w:rsidRPr="00CD0BE9">
        <w:t>Ožujak 2020</w:t>
      </w:r>
      <w:r w:rsidR="00777581" w:rsidRPr="00CD0BE9">
        <w:t>.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Obilježavanje Dana hrvatskog jezika (11. ožujka – 17. ožujka)</w:t>
      </w:r>
    </w:p>
    <w:p w:rsidR="00777581" w:rsidRPr="00CD0BE9" w:rsidRDefault="00777581" w:rsidP="0077758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(provesti interno natjecanje u kovanju neologizama) 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Svjetski dan pjesništva – 21. ožujka (osmišljavanje virtualnog stabla poezije s učeničkim radovima – „Dodirni riječ“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Međunarodni dan kazališta ( 27.3.) . Poludnevni izlet – posjet kazalištu u Splitu</w:t>
      </w:r>
    </w:p>
    <w:p w:rsidR="00777581" w:rsidRPr="00CD0BE9" w:rsidRDefault="00CD0BE9" w:rsidP="00777581">
      <w:r w:rsidRPr="00CD0BE9">
        <w:t>Travanj 2020</w:t>
      </w:r>
      <w:r w:rsidR="00777581" w:rsidRPr="00CD0BE9">
        <w:t>.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Dan hrvatske knjige – 22. travnja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Svjetski dan knjige i autorskih prava – 23. travnja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Noć knjige (suradnja s Gradskom knjižnicom i čitaonicom) 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Suradnja sa gradskim čitaonicama i knjižnicama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odlazak Aktiva na predstavu u Split (prema dogovoru)</w:t>
      </w:r>
    </w:p>
    <w:p w:rsidR="00777581" w:rsidRPr="00CD0BE9" w:rsidRDefault="00CD0BE9" w:rsidP="00777581">
      <w:r w:rsidRPr="00CD0BE9">
        <w:lastRenderedPageBreak/>
        <w:t>Svibanj / Lipanj / Srpanj 2020</w:t>
      </w:r>
      <w:r w:rsidR="00777581" w:rsidRPr="00CD0BE9">
        <w:t>.: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Dan Škole (tijekom svibnja)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Svjetski dan pisanja pisama – 11. svibnja </w:t>
      </w:r>
    </w:p>
    <w:p w:rsidR="00777581" w:rsidRPr="00CD0BE9" w:rsidRDefault="00777581" w:rsidP="0077758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(Cilj: razvijanje međugeneracijske solidarnosti, obnavljanje lijepih običaja pisanja pisama, razvijanje osobnog stila i obogaćivanje rječnika. Susret sa starijim korisnicima Doma u Visu)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Obilježavanje 150 obljetnice organiziranog turizma u gradu Hvaru ( prikazivanje  predstave SŠ Hvar „Lito duro i paso, somo provo jubov ostaje“- mjuzikl o počecima turizma u gradu Hvaru) – suradnja s udrugom </w:t>
      </w:r>
      <w:r w:rsidRPr="00CD0BE9">
        <w:rPr>
          <w:rFonts w:ascii="Times New Roman" w:hAnsi="Times New Roman"/>
          <w:i/>
          <w:sz w:val="24"/>
          <w:szCs w:val="24"/>
          <w:lang w:val="hr-HR"/>
        </w:rPr>
        <w:t>Kapjajubavi</w:t>
      </w:r>
      <w:r w:rsidRPr="00CD0BE9">
        <w:rPr>
          <w:rFonts w:ascii="Times New Roman" w:hAnsi="Times New Roman"/>
          <w:sz w:val="24"/>
          <w:szCs w:val="24"/>
          <w:lang w:val="hr-HR"/>
        </w:rPr>
        <w:t>i Grada Hvara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Odabir udžbenika za sljedeće 4 godine</w:t>
      </w:r>
    </w:p>
    <w:p w:rsidR="00777581" w:rsidRPr="00CD0BE9" w:rsidRDefault="00777581" w:rsidP="00777581">
      <w:r w:rsidRPr="00CD0BE9">
        <w:t xml:space="preserve">Analiza rezultata u nastavi hrvatskoga jezika </w:t>
      </w:r>
    </w:p>
    <w:p w:rsidR="00777581" w:rsidRPr="00CD0BE9" w:rsidRDefault="00777581" w:rsidP="00777581"/>
    <w:p w:rsidR="00777581" w:rsidRPr="00CD0BE9" w:rsidRDefault="00777581" w:rsidP="00777581"/>
    <w:p w:rsidR="00777581" w:rsidRPr="00CD0BE9" w:rsidRDefault="00777581" w:rsidP="00777581">
      <w:r w:rsidRPr="00CD0BE9">
        <w:t>Kontinuirane aktivnosti :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Individualno i kolektivno stručno usavršavanje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Provođenje dodatne nastave za kandidate DM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Suradnja s drugim aktivima 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Provođenje međunarodnih projekata ERASMUS+ 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Susret članova Aktiva hrvatskog jezika (po mogućnosti jednom mjesečno)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Sudjelovanje u kreiranju školskog lista 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Sudjelovanje u aktivnostima koje se nisu mogle unaprijed planirati </w:t>
      </w:r>
    </w:p>
    <w:p w:rsidR="00777581" w:rsidRPr="00CD0BE9" w:rsidRDefault="00777581" w:rsidP="00F65A0B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Provođenje literarnih natječaja za stvaranje novih književnih djela na hrvatskom standardnom jeziku i čakavskom dijalektu i ostalim dijalektima</w:t>
      </w:r>
    </w:p>
    <w:p w:rsidR="00403430" w:rsidRPr="00146830" w:rsidRDefault="00403430" w:rsidP="00B22823">
      <w:pPr>
        <w:jc w:val="both"/>
      </w:pPr>
    </w:p>
    <w:p w:rsidR="00736EC1" w:rsidRPr="00146830" w:rsidRDefault="00736EC1" w:rsidP="00B22823">
      <w:pPr>
        <w:jc w:val="both"/>
      </w:pPr>
    </w:p>
    <w:p w:rsidR="00EA44F7" w:rsidRPr="00146830" w:rsidRDefault="00403430" w:rsidP="009811A6">
      <w:pPr>
        <w:rPr>
          <w:b/>
          <w:sz w:val="32"/>
          <w:szCs w:val="36"/>
        </w:rPr>
      </w:pPr>
      <w:r w:rsidRPr="00146830">
        <w:rPr>
          <w:b/>
          <w:sz w:val="32"/>
          <w:szCs w:val="36"/>
        </w:rPr>
        <w:t xml:space="preserve">   </w:t>
      </w:r>
      <w:r w:rsidR="005D08B2" w:rsidRPr="00146830">
        <w:rPr>
          <w:b/>
          <w:sz w:val="32"/>
          <w:szCs w:val="36"/>
        </w:rPr>
        <w:t xml:space="preserve">                </w:t>
      </w: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5D08B2" w:rsidRPr="00146830" w:rsidRDefault="005D08B2" w:rsidP="009811A6">
      <w:pPr>
        <w:rPr>
          <w:b/>
          <w:sz w:val="32"/>
          <w:szCs w:val="36"/>
        </w:rPr>
      </w:pPr>
    </w:p>
    <w:p w:rsidR="00CD3112" w:rsidRPr="00146830" w:rsidRDefault="00CD3112" w:rsidP="00CD3112">
      <w:pPr>
        <w:jc w:val="center"/>
      </w:pPr>
    </w:p>
    <w:p w:rsidR="00CD3112" w:rsidRPr="00146830" w:rsidRDefault="00CD3112" w:rsidP="00CD3112">
      <w:pPr>
        <w:jc w:val="center"/>
      </w:pPr>
    </w:p>
    <w:p w:rsidR="00CD3112" w:rsidRPr="00146830" w:rsidRDefault="00CD3112" w:rsidP="00CD3112">
      <w:pPr>
        <w:jc w:val="center"/>
      </w:pPr>
    </w:p>
    <w:p w:rsidR="00CD3112" w:rsidRPr="00146830" w:rsidRDefault="00CD3112" w:rsidP="00CD3112">
      <w:pPr>
        <w:jc w:val="center"/>
      </w:pPr>
    </w:p>
    <w:p w:rsidR="00CD3112" w:rsidRPr="00146830" w:rsidRDefault="00CD3112" w:rsidP="004E29C3"/>
    <w:p w:rsidR="004E29C3" w:rsidRPr="00146830" w:rsidRDefault="004E29C3" w:rsidP="004E29C3"/>
    <w:p w:rsidR="004372EA" w:rsidRPr="00146830" w:rsidRDefault="004372EA">
      <w:pPr>
        <w:rPr>
          <w:b/>
        </w:rPr>
      </w:pPr>
      <w:r w:rsidRPr="00146830">
        <w:rPr>
          <w:b/>
        </w:rPr>
        <w:br w:type="page"/>
      </w:r>
    </w:p>
    <w:p w:rsidR="00A34DB5" w:rsidRDefault="00A34DB5" w:rsidP="00A34DB5">
      <w:pPr>
        <w:pStyle w:val="Tijeloteksta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8"/>
        </w:rPr>
        <w:lastRenderedPageBreak/>
        <w:t>PLAN RADA AKTIVA STRANIH JEZIKA SREDNJE ŠKOLE HVAR ZA ŠK.GOD. 2019./20.</w:t>
      </w:r>
    </w:p>
    <w:p w:rsidR="00A34DB5" w:rsidRDefault="00A34DB5" w:rsidP="00A34DB5">
      <w:pPr>
        <w:rPr>
          <w:rFonts w:ascii="Calibri" w:hAnsi="Calibri" w:cs="Calibri"/>
          <w:b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KOLOVOZ/RUJAN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raspodjela satnice za školsku godinu 2019./.20.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donošenje plana i programa rada Aktiva stranih jezika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izrada izvedbenih i operativnih nastavnih planova i programa u skladu s uputama stručnih vijeća i MZO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prijedlozi aktivnosti za školski kurikulum (izvannastavne aktivnosti, dodatna i dopunska nastava, natjecanja, projekti)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utvrđivanje elemenata ocjenjivanja i određivanje datuma pisanih provjera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provođenje inicijalnih provjera znanja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nabava nastavnih materijala, udžbenika, didaktičnih sredstava i pomagala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obilježavanje Europskog dana jezika (jezični kviz)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LISTOPAD: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praćenje realizacije nastave, nastavnog plana i programa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rasprava o rezultatima inicijalnih provjera znanja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praćenje učenika u svrhu olakšavanja učenja i organizacije dopunske i dodatne nastave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formiranje grupa dodatne i dopunske nastave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praćenje izvedbenih planova drugih nastavnih predmeta u svrhu korelacije i prilagodbe tema (ŠzŽ)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surađivanje s članovima drugih aktiva, stručnim suradnikom, ravnateljem i ostalim osobljem škole s ciljem što kvalitetnijeg odgojnog rada s učenicima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nazočnost sastancima županjskih aktiva nastavnika stranih jezika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STUDENI:</w:t>
      </w:r>
    </w:p>
    <w:p w:rsidR="00A34DB5" w:rsidRDefault="00A34DB5" w:rsidP="00A34DB5">
      <w:pPr>
        <w:rPr>
          <w:rFonts w:ascii="Calibri" w:hAnsi="Calibri" w:cs="Calibri"/>
          <w:b/>
        </w:rPr>
      </w:pP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sudjelovanje na online natjecanju iz engleskog jezika Best in English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unapređivanje procesa učenja s ciljem smanjenja nesklada između svrhe učenja i učenja za ocjenu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rad na afirmaciji škole i njezinih djelatnosti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redovito polaženje stručnih skupova (praćenje kataloga AZOO)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kontinuiran rad na korelaciji s drugim predmetima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PROSINAC:</w:t>
      </w:r>
    </w:p>
    <w:p w:rsidR="00A34DB5" w:rsidRDefault="00A34DB5" w:rsidP="00A34DB5">
      <w:pPr>
        <w:rPr>
          <w:rFonts w:ascii="Calibri" w:hAnsi="Calibri" w:cs="Calibri"/>
          <w:b/>
        </w:rPr>
      </w:pP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priprema učenika za školsko natjecanje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prisustvovanje na seminarima, stručnim skupovima i županijskim aktivima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analiza rezultata u prvom polugodištu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planiranje rada u drugom polugodištu</w:t>
      </w:r>
    </w:p>
    <w:p w:rsidR="00A34DB5" w:rsidRDefault="00A34DB5" w:rsidP="00A34DB5">
      <w:pPr>
        <w:ind w:left="720"/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  <w:b/>
        </w:rPr>
      </w:pPr>
    </w:p>
    <w:p w:rsidR="00A34DB5" w:rsidRDefault="00A34DB5" w:rsidP="00A34DB5">
      <w:pPr>
        <w:rPr>
          <w:rFonts w:ascii="Calibri" w:hAnsi="Calibri" w:cs="Calibri"/>
          <w:b/>
        </w:rPr>
      </w:pPr>
    </w:p>
    <w:p w:rsidR="00A34DB5" w:rsidRDefault="00A34DB5" w:rsidP="00A34DB5">
      <w:pPr>
        <w:rPr>
          <w:rFonts w:ascii="Calibri" w:hAnsi="Calibri" w:cs="Calibri"/>
          <w:b/>
        </w:rPr>
      </w:pPr>
    </w:p>
    <w:p w:rsidR="00A34DB5" w:rsidRDefault="00A34DB5" w:rsidP="00A34DB5">
      <w:pPr>
        <w:rPr>
          <w:rFonts w:ascii="Calibri" w:hAnsi="Calibri" w:cs="Calibri"/>
          <w:b/>
        </w:rPr>
      </w:pPr>
    </w:p>
    <w:p w:rsidR="00A34DB5" w:rsidRDefault="00A34DB5" w:rsidP="00A34D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SIJEČANJ:</w:t>
      </w:r>
    </w:p>
    <w:p w:rsidR="00A34DB5" w:rsidRDefault="00A34DB5" w:rsidP="00A34D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priprema učenika za školska natjecanja iz stranih jezika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provedba školskih natjecanja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stručno usavršavanje nastavnika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VELJAČA: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priprema učenika za natjecanja iz stranih jezika te rad s darovitim učenicima s ciljem postizanja što boljih rezultata na  županijskim natjecanjima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nabava i praćenje stručne literature na stranim jezicima i praćenje noviteta u nastavi, obrazovanju, pedagogiji, didaktici i sl.  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Prijava Erasmus+ KA1 projekta u svrhu usavršavanja nastavnika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OŽUJAK: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informatičko stručno  usavršavanje članova aktiva i korištenje Interneta za razmjenu iskustava sa zemljama engleskog, njemačkog i talijanskog govornog područja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sudjelovanje na natjecanju  iz stranih jezika (English All Around)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prijava Erasmus+ projekta KA2 Strateška partnerstva u svrhu uključivanja učenika u međunarodnu suradnju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TRAVANJ: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pohađanje stručnih skupova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suradnja s roditeljima u svrhu poboljšanja kvalitete nastave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pripreme za maturu, završni ispit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SVIBANJ: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rad s učenicima završnih razreda - pripreme za završne ispite, maturu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daljnja nabava dodatne stručne literature i materijala u svrhu poboljšanja nastave, stručnog usavršavanja i opremanja školske knjižnice kvalitetnim radnim materijalima 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realizacija fonda sati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pripreme za Dan otvorenih vrata Škole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prezentiranje dijela rada Aktiva stranih jezika i učenika povodom Dana otvorenih vrata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LIPANJ / SRPANJ: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organizacija dopunske nastave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provedba ispita državne mature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pohađanje stručnih skupova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osvrt na realizaciju Godišnjeg izvedbenog kurikuluma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raspodjela sati za iduću školsku godinu</w:t>
      </w:r>
    </w:p>
    <w:p w:rsidR="00A34DB5" w:rsidRDefault="00A34DB5" w:rsidP="00A34DB5">
      <w:pPr>
        <w:ind w:left="360"/>
        <w:rPr>
          <w:rFonts w:ascii="Calibri" w:hAnsi="Calibri" w:cs="Calibri"/>
        </w:rPr>
      </w:pPr>
    </w:p>
    <w:p w:rsidR="00A34DB5" w:rsidRDefault="00A34DB5" w:rsidP="00A34DB5">
      <w:pPr>
        <w:ind w:left="720"/>
        <w:rPr>
          <w:rFonts w:ascii="Calibri" w:hAnsi="Calibri" w:cs="Calibri"/>
        </w:rPr>
      </w:pPr>
    </w:p>
    <w:p w:rsidR="00A34DB5" w:rsidRDefault="00A34DB5" w:rsidP="00A34DB5">
      <w:pPr>
        <w:ind w:left="720"/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KOLOVOZ: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analiza ostvarenog rada, analiza rezultata državne mature, sastavljanje izvješća o radu aktiva u </w:t>
      </w:r>
      <w:r w:rsidR="00A01E8E">
        <w:rPr>
          <w:rFonts w:ascii="Calibri" w:hAnsi="Calibri" w:cs="Calibri"/>
        </w:rPr>
        <w:t>šk. god</w:t>
      </w:r>
      <w:r>
        <w:rPr>
          <w:rFonts w:ascii="Calibri" w:hAnsi="Calibri" w:cs="Calibri"/>
        </w:rPr>
        <w:t>. 2019./20. i izrada plana rada aktiva na osnovi analize rada u prethodnoj školskoj godini</w:t>
      </w:r>
    </w:p>
    <w:p w:rsidR="00A34DB5" w:rsidRDefault="00A34DB5" w:rsidP="00A34DB5">
      <w:pPr>
        <w:numPr>
          <w:ilvl w:val="0"/>
          <w:numId w:val="71"/>
        </w:numPr>
        <w:rPr>
          <w:rFonts w:ascii="Calibri" w:hAnsi="Calibri" w:cs="Calibri"/>
        </w:rPr>
      </w:pPr>
      <w:r>
        <w:rPr>
          <w:rFonts w:ascii="Calibri" w:hAnsi="Calibri" w:cs="Calibri"/>
        </w:rPr>
        <w:t>sastavljanje plana rada za školsku godinu 2020./21. - izrada kvalitetnih programa za rasterećenje učenika analizom podataka prikupljenih tijekom nastavne godine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  <w:r>
        <w:rPr>
          <w:rFonts w:ascii="Calibri" w:hAnsi="Calibri" w:cs="Calibri"/>
        </w:rPr>
        <w:t>Napomena:</w:t>
      </w:r>
    </w:p>
    <w:p w:rsidR="00A34DB5" w:rsidRDefault="00A34DB5" w:rsidP="00A34DB5">
      <w:pPr>
        <w:numPr>
          <w:ilvl w:val="0"/>
          <w:numId w:val="72"/>
        </w:numPr>
        <w:rPr>
          <w:rFonts w:ascii="Calibri" w:hAnsi="Calibri" w:cs="Calibri"/>
        </w:rPr>
      </w:pPr>
      <w:r>
        <w:rPr>
          <w:rFonts w:ascii="Calibri" w:hAnsi="Calibri" w:cs="Calibri"/>
        </w:rPr>
        <w:t>Natalija Moškatelo, profesorica engleskog jezika i geografije vodi 2 Erasmus+ projekta, a projektne aktivnosti i mobilnosti provode se tijekom cijele školske godine. Profesorica također ima ulogu Erasmus+ ambasadora te organizira predavanja i radionice u drugim školama prema naputcima Agencije za mobilnost i programe EU</w:t>
      </w:r>
    </w:p>
    <w:p w:rsidR="00A34DB5" w:rsidRDefault="00A34DB5" w:rsidP="00A34DB5">
      <w:pPr>
        <w:numPr>
          <w:ilvl w:val="0"/>
          <w:numId w:val="7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Dijana Salamunić, profesorica engleskog jezika organizira pripreme učenika za polaganje </w:t>
      </w:r>
      <w:r w:rsidR="00A01E8E">
        <w:rPr>
          <w:rFonts w:ascii="Calibri" w:hAnsi="Calibri" w:cs="Calibri"/>
        </w:rPr>
        <w:t>standardiziranih</w:t>
      </w:r>
      <w:r>
        <w:rPr>
          <w:rFonts w:ascii="Calibri" w:hAnsi="Calibri" w:cs="Calibri"/>
        </w:rPr>
        <w:t xml:space="preserve"> Cambridge testova na razini FCE </w:t>
      </w:r>
    </w:p>
    <w:p w:rsidR="00A34DB5" w:rsidRDefault="00A34DB5" w:rsidP="00A34DB5">
      <w:pPr>
        <w:ind w:left="360"/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  <w:r>
        <w:rPr>
          <w:rFonts w:ascii="Calibri" w:hAnsi="Calibri" w:cs="Calibri"/>
        </w:rPr>
        <w:t>VRIJEME REALIZACIJE: od 1. rujna 2019.  do 31. kolovoza 2020.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  <w:r>
        <w:rPr>
          <w:rFonts w:ascii="Calibri" w:hAnsi="Calibri" w:cs="Calibri"/>
        </w:rPr>
        <w:t>NOSITELJI AKTIVNOSTI: članovi Aktiva stranih jezika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  <w:r>
        <w:rPr>
          <w:rFonts w:ascii="Calibri" w:hAnsi="Calibri" w:cs="Calibri"/>
        </w:rPr>
        <w:t>VODITELJ AKTIVA STRANIH JEZIKA: Natalija Moškatelo, mag.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CD3112" w:rsidRPr="00CD0BE9" w:rsidRDefault="00CD3112" w:rsidP="00CD311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D0BE9">
        <w:rPr>
          <w:rFonts w:eastAsia="Calibri"/>
          <w:b/>
          <w:lang w:eastAsia="en-US"/>
        </w:rPr>
        <w:t>OKVIRNI PLAN I PROGRAM RADA STRUČNOG AKTIVA DRUŠTVENO-HUMANISTIČKE GRUPE PREDMETA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Stručni aktiv društveno-humanističke grupe predmeta sastoji se od različitih nastavnih područja i okuplja profesore koji predaju različite predmete. U aktivu su okupljeni sljedeći predmeti: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Likovna umjetnost, Glazbena umjetnost, Etika, Vjeronauk, Sociologija, Logika, Psihologija, Filozofija, Politika i gospodarstvo</w:t>
      </w:r>
    </w:p>
    <w:p w:rsidR="00CD3112" w:rsidRPr="00E50BF7" w:rsidRDefault="00CD3112" w:rsidP="00CD3112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Program rada aktiva: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 analiza operativnih nastavnih planova i programa i odgojno-obrazovnih obveza nastavnika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lastRenderedPageBreak/>
        <w:t xml:space="preserve"> - realizacija zadanog programa,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-unapređivanje nastavnog procesa zbog novih teorijskih spoznaja,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-analiza rezultata rada,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 stalno praćenje u sustavu odgoja i obrazovanja,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suradnja s drugim stručnim aktivima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 permanentno stručno usavršavanje nastavnika putem seminara, tečajeva, tribina, savjetovanja,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 organizirano praćenje stručnih časopisa i druge literature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-utvrđivanje elemenata ocjenjivanja u skladu s pravilnikom o ocjenjivanju,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-analiza uspjeha učenika i ujednačenost kriterija ocjenjivanja i praćenja učenika,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identifikacija nadarenih učenika, učenika s posebnim sklonostima i učenika s poteškoćama u svladavanju gradiva,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 uključivanje i priprema učenika za natjecanja,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-analiza rezultata na kraju školske godine (isticanje problema, broj</w:t>
      </w:r>
      <w:r w:rsidR="00F671C7" w:rsidRPr="00CD0BE9">
        <w:rPr>
          <w:rFonts w:eastAsia="Calibri"/>
          <w:sz w:val="22"/>
          <w:szCs w:val="22"/>
          <w:lang w:eastAsia="en-US"/>
        </w:rPr>
        <w:t xml:space="preserve"> negativno ocijenjenih učenika,</w:t>
      </w:r>
      <w:r w:rsidRPr="00CD0BE9">
        <w:rPr>
          <w:rFonts w:eastAsia="Calibri"/>
          <w:sz w:val="22"/>
          <w:szCs w:val="22"/>
          <w:lang w:eastAsia="en-US"/>
        </w:rPr>
        <w:t>)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Zadaci aktiva: </w:t>
      </w:r>
    </w:p>
    <w:p w:rsidR="00CD3112" w:rsidRPr="00CD0BE9" w:rsidRDefault="00CD3112" w:rsidP="00F65A0B">
      <w:pPr>
        <w:numPr>
          <w:ilvl w:val="0"/>
          <w:numId w:val="4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Rad s učenicima - zadatak ovog aktiva bit će poticanje učenika na samostalniji rad te proučavanje dodatnih sadržaja vezanih uz pojedine predmete kao i praktična primjena nastavnih sadržaja u svakodnevnom životu. 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-Izrada panoa, letaka, prezentacija, 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-sudjelovanje učenika u obilježavanju važnih događaja i projekata u školi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aktivnosti vezane uz rad Vijeća učenika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Suradnja s GD Crvenog križa Hvar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sabirna akcija „ Solidarnost na djelu“ – listopad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-Školski preventivni program- organizacija „Sportskog dana“ – studeni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-Svjetski dan volontera – prosinac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-Za zakladu Ana Rukavina – Valentinovo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-Sudjelovanje u projektu  „ Karneval“ –veljača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-Sudjelovanje na „Simuliranoj sjednici sabora“ -svibanj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b) Rad s nastavnicima - poticanje međusobne suradnje nastavnika u Gimnaziji kao i suradnje s nastavnicima drugih usmjerenja. Uključivanje u proces permanentnog obrazovanja kao i uključivanje u proces napredovanja nastavnika i uspostavljanje što kvalitetnijih međuljudskih odnosa.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Stručno usavršavanje: </w:t>
      </w:r>
    </w:p>
    <w:p w:rsidR="00A973E8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Cilj stručnih usavršavanja je unaprjeđenje svojih osobnih, socijalnih i profesionalnih kompetencija u cilju unapređivanja neposrednog odgojno-obrazovnog procesa.</w:t>
      </w:r>
    </w:p>
    <w:p w:rsidR="00CD3112" w:rsidRPr="00CD0BE9" w:rsidRDefault="00A973E8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           </w:t>
      </w:r>
      <w:r w:rsidR="009E1891" w:rsidRPr="00CD0BE9">
        <w:rPr>
          <w:rFonts w:eastAsia="Calibri"/>
          <w:sz w:val="22"/>
          <w:szCs w:val="22"/>
          <w:lang w:eastAsia="en-US"/>
        </w:rPr>
        <w:t xml:space="preserve">                                                 </w:t>
      </w:r>
      <w:r w:rsidR="00E0206D">
        <w:rPr>
          <w:rFonts w:eastAsia="Calibri"/>
          <w:sz w:val="22"/>
          <w:szCs w:val="22"/>
          <w:lang w:eastAsia="en-US"/>
        </w:rPr>
        <w:t xml:space="preserve">                  </w:t>
      </w:r>
      <w:r w:rsidR="00F671C7" w:rsidRPr="00CD0BE9">
        <w:rPr>
          <w:rFonts w:eastAsia="Calibri"/>
          <w:sz w:val="22"/>
          <w:szCs w:val="22"/>
          <w:lang w:eastAsia="en-US"/>
        </w:rPr>
        <w:t xml:space="preserve">      </w:t>
      </w:r>
      <w:r w:rsidR="00CD3112" w:rsidRPr="00CD0BE9">
        <w:rPr>
          <w:rFonts w:eastAsia="Calibri"/>
          <w:sz w:val="22"/>
          <w:szCs w:val="22"/>
          <w:lang w:eastAsia="en-US"/>
        </w:rPr>
        <w:t xml:space="preserve">Voditelj stručnog aktiva: </w:t>
      </w:r>
      <w:r w:rsidR="00F671C7" w:rsidRPr="00CD0BE9">
        <w:rPr>
          <w:rFonts w:eastAsia="Calibri"/>
          <w:sz w:val="22"/>
          <w:szCs w:val="22"/>
          <w:lang w:eastAsia="en-US"/>
        </w:rPr>
        <w:t>Ljubomir Ladan, prof.</w:t>
      </w:r>
    </w:p>
    <w:p w:rsidR="009E1891" w:rsidRPr="00E50BF7" w:rsidRDefault="009E1891" w:rsidP="009E1891">
      <w:pPr>
        <w:rPr>
          <w:b/>
          <w:color w:val="FF0000"/>
        </w:rPr>
      </w:pPr>
    </w:p>
    <w:p w:rsidR="009E1891" w:rsidRPr="00CD0BE9" w:rsidRDefault="009E1891" w:rsidP="009E1891">
      <w:pPr>
        <w:rPr>
          <w:b/>
        </w:rPr>
      </w:pPr>
      <w:r w:rsidRPr="00CD0BE9">
        <w:rPr>
          <w:b/>
        </w:rPr>
        <w:t>PLAN RADA AKTIVA POVIJESTI, GEOGRAFIJE, KULTURNE BAŠTINE I TZK U       ŠK. GOD. 201</w:t>
      </w:r>
      <w:r w:rsidR="00CD0BE9" w:rsidRPr="00CD0BE9">
        <w:rPr>
          <w:b/>
        </w:rPr>
        <w:t>9./20</w:t>
      </w:r>
      <w:r w:rsidRPr="00CD0BE9">
        <w:rPr>
          <w:b/>
        </w:rPr>
        <w:t>.</w:t>
      </w:r>
    </w:p>
    <w:p w:rsidR="009E1891" w:rsidRPr="00CD0BE9" w:rsidRDefault="009E1891" w:rsidP="009E1891"/>
    <w:p w:rsidR="009E1891" w:rsidRPr="00CD0BE9" w:rsidRDefault="009E1891" w:rsidP="009E1891">
      <w:r w:rsidRPr="00CD0BE9">
        <w:t xml:space="preserve"> 1. Rujan: -ustrojstvo stručnog aktiva i izbor predsjednika  - vremenik pisanih provjera - prijedlog raspodjele predmeta i nastavnih sati -donošenje programa rada aktiva za šk. godinu 201</w:t>
      </w:r>
      <w:r w:rsidR="00CD0BE9" w:rsidRPr="00CD0BE9">
        <w:t>9./20</w:t>
      </w:r>
      <w:r w:rsidRPr="00CD0BE9">
        <w:t>. -sudjelovanje u izradi školskog kurikuluma</w:t>
      </w:r>
    </w:p>
    <w:p w:rsidR="009E1891" w:rsidRPr="00CD0BE9" w:rsidRDefault="009E1891" w:rsidP="009E1891">
      <w:r w:rsidRPr="00CD0BE9">
        <w:t xml:space="preserve"> 2. Listopad: -usuglašavanje kriterija predmetnog ocjenjivanja -izrada plana usavršavanja na stručnim seminarima i skupovima </w:t>
      </w:r>
    </w:p>
    <w:p w:rsidR="009E1891" w:rsidRPr="00CD0BE9" w:rsidRDefault="009E1891" w:rsidP="009E1891">
      <w:r w:rsidRPr="00CD0BE9">
        <w:t xml:space="preserve">3. Studeni: - rasprava o izvršavanju nastavnog plana i programa - praćenje razvoja i napredovanja učenika -prethodna selekcija za natjecanja </w:t>
      </w:r>
    </w:p>
    <w:p w:rsidR="009E1891" w:rsidRPr="00CD0BE9" w:rsidRDefault="009E1891" w:rsidP="009E1891">
      <w:r w:rsidRPr="00CD0BE9">
        <w:t>4. Prosinac: -primjena pravilnika o ocjenjivanju -analiza uspjeha učenika -analiza realizacije fonda sati 5. Siječanj: -sudjelovanje na seminarima MZOŠ-a I AZOO-a - priprema učenika za natjecanje</w:t>
      </w:r>
    </w:p>
    <w:p w:rsidR="009E1891" w:rsidRPr="00CD0BE9" w:rsidRDefault="009E1891" w:rsidP="009E1891">
      <w:r w:rsidRPr="00CD0BE9">
        <w:t xml:space="preserve">6. Veljača: -provedba natjecanja </w:t>
      </w:r>
    </w:p>
    <w:p w:rsidR="009E1891" w:rsidRPr="00CD0BE9" w:rsidRDefault="009E1891" w:rsidP="009E1891">
      <w:r w:rsidRPr="00CD0BE9">
        <w:t xml:space="preserve">7. Ožujak: -provedba natjecanja - izvješća sa stručnih skupova -pripreme učenika za regionalna i državna natjecanja </w:t>
      </w:r>
    </w:p>
    <w:p w:rsidR="009E1891" w:rsidRPr="00CD0BE9" w:rsidRDefault="009E1891" w:rsidP="009E1891">
      <w:r w:rsidRPr="00CD0BE9">
        <w:t xml:space="preserve">8. Travanj: - rad u okviru županijski stručnih vijeća (natjecanja) - rasprava o izvršavanju nastavnog plana i programa - analiza postignuća učenika </w:t>
      </w:r>
    </w:p>
    <w:p w:rsidR="009E1891" w:rsidRPr="00CD0BE9" w:rsidRDefault="009E1891" w:rsidP="009E1891">
      <w:r w:rsidRPr="00CD0BE9">
        <w:t xml:space="preserve">9. Svibanj: -primjena pravilnika o ocjenjivanju -analiza uspjeha učenika </w:t>
      </w:r>
    </w:p>
    <w:p w:rsidR="009E1891" w:rsidRPr="00CD0BE9" w:rsidRDefault="009E1891" w:rsidP="009E1891">
      <w:r w:rsidRPr="00CD0BE9">
        <w:t>10. Lipanj: -analiza realizacije fonda sati i nastavnog plana programa</w:t>
      </w:r>
    </w:p>
    <w:p w:rsidR="009E1891" w:rsidRPr="00CD0BE9" w:rsidRDefault="009E1891" w:rsidP="009E1891"/>
    <w:p w:rsidR="009E1891" w:rsidRPr="00CD0BE9" w:rsidRDefault="009E1891" w:rsidP="009E1891">
      <w:r w:rsidRPr="00CD0BE9">
        <w:t xml:space="preserve">                                                                                                   </w:t>
      </w:r>
    </w:p>
    <w:p w:rsidR="009E1891" w:rsidRPr="00CD0BE9" w:rsidRDefault="009E1891" w:rsidP="009E1891">
      <w:r w:rsidRPr="00CD0BE9">
        <w:t xml:space="preserve">                                                                                                     </w:t>
      </w:r>
    </w:p>
    <w:p w:rsidR="009E1891" w:rsidRPr="00CD0BE9" w:rsidRDefault="009E1891" w:rsidP="009E1891">
      <w:r w:rsidRPr="00CD0BE9">
        <w:t xml:space="preserve">                                                                                                       Voditelj aktiva</w:t>
      </w:r>
    </w:p>
    <w:p w:rsidR="009E1891" w:rsidRPr="00CD0BE9" w:rsidRDefault="009E1891" w:rsidP="009E1891">
      <w:r w:rsidRPr="00CD0BE9">
        <w:t xml:space="preserve">                                                                                                 Tarita Radonić, prof.</w:t>
      </w:r>
    </w:p>
    <w:p w:rsidR="009E1891" w:rsidRPr="00E50BF7" w:rsidRDefault="009E1891" w:rsidP="00CD3112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9E1891" w:rsidRPr="00E50BF7" w:rsidRDefault="009E1891" w:rsidP="00CD3112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9E1891" w:rsidRPr="00E50BF7" w:rsidRDefault="009E1891" w:rsidP="00CD3112">
      <w:pPr>
        <w:spacing w:after="200" w:line="276" w:lineRule="auto"/>
        <w:rPr>
          <w:rFonts w:eastAsia="Calibri"/>
          <w:b/>
          <w:color w:val="FF0000"/>
          <w:lang w:eastAsia="en-US"/>
        </w:rPr>
      </w:pPr>
    </w:p>
    <w:p w:rsidR="004E29C3" w:rsidRPr="00E50BF7" w:rsidRDefault="004E29C3" w:rsidP="00CD3112">
      <w:pPr>
        <w:spacing w:after="200" w:line="276" w:lineRule="auto"/>
        <w:rPr>
          <w:rFonts w:eastAsia="Calibri"/>
          <w:b/>
          <w:color w:val="FF0000"/>
          <w:lang w:eastAsia="en-US"/>
        </w:rPr>
      </w:pPr>
    </w:p>
    <w:p w:rsidR="004E29C3" w:rsidRPr="00E50BF7" w:rsidRDefault="004E29C3" w:rsidP="00CD3112">
      <w:pPr>
        <w:spacing w:after="200" w:line="276" w:lineRule="auto"/>
        <w:rPr>
          <w:rFonts w:eastAsia="Calibri"/>
          <w:b/>
          <w:color w:val="FF0000"/>
          <w:lang w:eastAsia="en-US"/>
        </w:rPr>
      </w:pPr>
    </w:p>
    <w:p w:rsidR="00A973E8" w:rsidRPr="00E0206D" w:rsidRDefault="00A973E8" w:rsidP="00CD3112">
      <w:pPr>
        <w:spacing w:after="200" w:line="276" w:lineRule="auto"/>
        <w:rPr>
          <w:rFonts w:eastAsia="Calibri"/>
          <w:b/>
          <w:lang w:eastAsia="en-US"/>
        </w:rPr>
      </w:pPr>
      <w:r w:rsidRPr="00E0206D">
        <w:rPr>
          <w:rFonts w:eastAsia="Calibri"/>
          <w:b/>
          <w:lang w:eastAsia="en-US"/>
        </w:rPr>
        <w:t xml:space="preserve">PLAN RADA AKTIVA </w:t>
      </w:r>
      <w:r w:rsidR="00881A4A">
        <w:rPr>
          <w:rFonts w:eastAsia="Calibri"/>
          <w:b/>
          <w:lang w:eastAsia="en-US"/>
        </w:rPr>
        <w:t>STEM PODRUČJA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Rujan: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Formiranje aktiva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Izrada plana i programa rada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 Usuglašavanje planova i programa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Nabavka neophodnih sredstava, pomagala, opreme i stručne literature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Utvrđivanje vremenika pisanih ispita za I. polugodište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Razmatranje mogućnosti uvođenja</w:t>
      </w:r>
      <w:r w:rsidR="00881A4A">
        <w:t xml:space="preserve"> e-alata u nastavu matematike, </w:t>
      </w:r>
      <w:r w:rsidRPr="00CD0BE9">
        <w:t>fizike</w:t>
      </w:r>
      <w:r w:rsidR="00881A4A">
        <w:t>, kemije i biologije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Listopad: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inicijalnih testova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lastRenderedPageBreak/>
        <w:t>- Formiranje grupe za pripremu za državnu maturu i dodatnu nastavu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Studeni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Sastanak po potrebi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Prosinac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Realizacija fonda sati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uspjeha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Siječanj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uspjeha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Priprema i provođenje školskog natjecanja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Veljača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Priprema i provođenje županijskog natjecanja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Ožujak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rezultata na natjecanjima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Travanj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Dogovor za državnu maturu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Svibanj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Izmjena iskustava u svrhu boljeg uspjeha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Dogovor u svezi s popravnim ispitima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Lipanj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rada aktiva na kraju nastavne godine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Srpanj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uspjeha učenika</w:t>
      </w:r>
    </w:p>
    <w:p w:rsidR="00CD3112" w:rsidRPr="00CD0BE9" w:rsidRDefault="00A973E8" w:rsidP="004E29C3">
      <w:pPr>
        <w:spacing w:line="360" w:lineRule="auto"/>
        <w:jc w:val="both"/>
      </w:pPr>
      <w:r w:rsidRPr="00CD0BE9">
        <w:t>- Potencijalni prijedlog zaduženja za slijedeću nastavnu godinu</w:t>
      </w:r>
    </w:p>
    <w:p w:rsidR="00CD3112" w:rsidRPr="00CD0BE9" w:rsidRDefault="00A973E8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Voditelj aktiva :</w:t>
      </w:r>
      <w:r w:rsidR="004E29C3" w:rsidRPr="00CD0BE9">
        <w:rPr>
          <w:rFonts w:eastAsia="Calibri"/>
          <w:sz w:val="22"/>
          <w:szCs w:val="22"/>
          <w:lang w:eastAsia="en-US"/>
        </w:rPr>
        <w:t xml:space="preserve"> </w:t>
      </w:r>
      <w:r w:rsidRPr="00CD0BE9">
        <w:rPr>
          <w:rFonts w:eastAsia="Calibri"/>
          <w:sz w:val="22"/>
          <w:szCs w:val="22"/>
          <w:lang w:eastAsia="en-US"/>
        </w:rPr>
        <w:t>Danijel Beserminji, prof.</w:t>
      </w:r>
    </w:p>
    <w:p w:rsidR="00CD3112" w:rsidRPr="00E50BF7" w:rsidRDefault="00CD3112" w:rsidP="00CD3112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177A51" w:rsidRPr="00CD0BE9" w:rsidRDefault="00177A51" w:rsidP="00CD3112">
      <w:pPr>
        <w:pStyle w:val="Naslov"/>
        <w:rPr>
          <w:rFonts w:ascii="Times New Roman" w:hAnsi="Times New Roman"/>
          <w:color w:val="auto"/>
          <w:sz w:val="28"/>
          <w:szCs w:val="28"/>
        </w:rPr>
      </w:pPr>
      <w:r w:rsidRPr="00CD0BE9">
        <w:rPr>
          <w:rFonts w:ascii="Times New Roman" w:hAnsi="Times New Roman"/>
          <w:color w:val="auto"/>
          <w:sz w:val="28"/>
          <w:szCs w:val="28"/>
        </w:rPr>
        <w:t xml:space="preserve">PROGRAM RADA AKTIVA EKONOMSKE GRUPE PREDMETA </w:t>
      </w:r>
    </w:p>
    <w:p w:rsidR="00177A51" w:rsidRPr="00CD0BE9" w:rsidRDefault="00177A51" w:rsidP="00177A51"/>
    <w:p w:rsidR="00177A51" w:rsidRPr="00CD0BE9" w:rsidRDefault="00177A51" w:rsidP="00177A51">
      <w:r w:rsidRPr="00CD0BE9">
        <w:t xml:space="preserve"> voditelj aktiva:  Stančić, dipl.oec.</w:t>
      </w:r>
    </w:p>
    <w:p w:rsidR="00177A51" w:rsidRPr="00CD0BE9" w:rsidRDefault="00177A51" w:rsidP="00177A51"/>
    <w:p w:rsidR="00177A51" w:rsidRPr="00CD0BE9" w:rsidRDefault="00177A51" w:rsidP="00177A51">
      <w:r w:rsidRPr="00CD0BE9">
        <w:t>RUJAN</w:t>
      </w:r>
    </w:p>
    <w:p w:rsidR="00177A51" w:rsidRPr="00CD0BE9" w:rsidRDefault="00177A51" w:rsidP="00F65A0B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Dogovor oko nastavnih planova i programa, mogućim izmjenama i dopunama</w:t>
      </w:r>
      <w:r w:rsidR="00140240" w:rsidRPr="00CD0BE9">
        <w:rPr>
          <w:rFonts w:ascii="Times New Roman" w:hAnsi="Times New Roman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>koje su povezane s ZAKONOM O IZMJENAMA I DOPUNAMA ZAKONA O UGOSTITELJSKOJ DJELATNOSTI, ZAKONA O OBVEZNIM ODNOSIMA, ZAKONA O PRUŽANJU</w:t>
      </w:r>
      <w:r w:rsidRPr="00E50BF7">
        <w:rPr>
          <w:rFonts w:ascii="Times New Roman" w:hAnsi="Times New Roman"/>
          <w:color w:val="FF0000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>USLUGA U TURIZMU, ZAKONA O ZAŠTITI POTROŠAČA U POSLOVANJU TURISTIČKIH AGENCIJA</w:t>
      </w:r>
    </w:p>
    <w:p w:rsidR="00177A51" w:rsidRPr="00CD0BE9" w:rsidRDefault="00177A51" w:rsidP="00F65A0B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lastRenderedPageBreak/>
        <w:t>Upoznati se s globalnim kretanjima na turističkom tržištu, prateći aktualna</w:t>
      </w:r>
      <w:r w:rsidR="00140240" w:rsidRPr="00CD0BE9">
        <w:rPr>
          <w:rFonts w:ascii="Times New Roman" w:hAnsi="Times New Roman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>zbivanja, stručnu i pomoćnu literaturu te računalnu tehnologiju.</w:t>
      </w:r>
    </w:p>
    <w:p w:rsidR="00177A51" w:rsidRPr="00CD0BE9" w:rsidRDefault="00177A51" w:rsidP="00F65A0B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Pravilnik o praćenju i ocjenjivanju učenika u osnovnoj i srednjoj školi,</w:t>
      </w:r>
      <w:r w:rsidR="00140240" w:rsidRPr="00CD0BE9">
        <w:rPr>
          <w:rFonts w:ascii="Times New Roman" w:hAnsi="Times New Roman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>te dogovoriti i usuglasiti jedinstvene kriterije ocjenjivanja učenika, te</w:t>
      </w:r>
      <w:r w:rsidR="00140240" w:rsidRPr="00CD0BE9">
        <w:rPr>
          <w:rFonts w:ascii="Times New Roman" w:hAnsi="Times New Roman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>sastavnice ocjenjivanja po nastavnim predmetima.</w:t>
      </w:r>
    </w:p>
    <w:p w:rsidR="00177A51" w:rsidRPr="00CD0BE9" w:rsidRDefault="00177A51" w:rsidP="00F65A0B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Upoznati učenike 2., 3. i 4. razreda u svezi obavljanja praktične nastave</w:t>
      </w:r>
      <w:r w:rsidR="00140240" w:rsidRPr="00CD0BE9">
        <w:rPr>
          <w:rFonts w:ascii="Times New Roman" w:hAnsi="Times New Roman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>tijekom nastavne godine u trajanju od 70 sati.</w:t>
      </w:r>
    </w:p>
    <w:p w:rsidR="00177A51" w:rsidRPr="00CD0BE9" w:rsidRDefault="00177A51" w:rsidP="00F65A0B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Izvršiti analizu oko realizacije stručne prakse u trajanju od 182 sata tijekom</w:t>
      </w:r>
      <w:r w:rsidR="00EA44F7" w:rsidRPr="00CD0BE9">
        <w:rPr>
          <w:rFonts w:ascii="Times New Roman" w:hAnsi="Times New Roman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>ljeta</w:t>
      </w:r>
    </w:p>
    <w:p w:rsidR="00177A51" w:rsidRPr="00CD0BE9" w:rsidRDefault="00177A51" w:rsidP="00F65A0B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Usuglasiti stručnu i pomoćnu literaturu za učenike i nastavnike</w:t>
      </w:r>
    </w:p>
    <w:p w:rsidR="00177A51" w:rsidRPr="00CD0BE9" w:rsidRDefault="00177A51" w:rsidP="00F65A0B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Sudjelovanje u projektu </w:t>
      </w:r>
      <w:r w:rsidR="00EA44F7" w:rsidRPr="00CD0BE9">
        <w:rPr>
          <w:rFonts w:ascii="Times New Roman" w:hAnsi="Times New Roman"/>
          <w:lang w:val="hr-HR"/>
        </w:rPr>
        <w:t>Touch Hvar</w:t>
      </w:r>
      <w:r w:rsidRPr="00CD0BE9">
        <w:rPr>
          <w:rFonts w:ascii="Times New Roman" w:hAnsi="Times New Roman"/>
          <w:lang w:val="hr-HR"/>
        </w:rPr>
        <w:t>, Hvar</w:t>
      </w:r>
    </w:p>
    <w:p w:rsidR="00177A51" w:rsidRPr="00CD0BE9" w:rsidRDefault="00177A51" w:rsidP="00F65A0B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27. rujna obilježiti Svjetski Dan turizma (Jelsa i Hvar)</w:t>
      </w:r>
    </w:p>
    <w:p w:rsidR="00177A51" w:rsidRPr="00CD0BE9" w:rsidRDefault="00177A51" w:rsidP="00F65A0B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Obilazak i razgledavanje hotela</w:t>
      </w:r>
    </w:p>
    <w:p w:rsidR="00177A51" w:rsidRPr="00CD0BE9" w:rsidRDefault="00EA44F7" w:rsidP="00F65A0B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Pregled Osobnih dnevnika uč</w:t>
      </w:r>
      <w:r w:rsidR="00177A51" w:rsidRPr="00CD0BE9">
        <w:rPr>
          <w:rFonts w:ascii="Times New Roman" w:hAnsi="Times New Roman"/>
          <w:lang w:val="hr-HR"/>
        </w:rPr>
        <w:t>enika na stručnoj praksi – realizirana ljetna</w:t>
      </w:r>
      <w:r w:rsidRPr="00CD0BE9">
        <w:rPr>
          <w:rFonts w:ascii="Times New Roman" w:hAnsi="Times New Roman"/>
          <w:lang w:val="hr-HR"/>
        </w:rPr>
        <w:t xml:space="preserve"> </w:t>
      </w:r>
      <w:r w:rsidR="00177A51" w:rsidRPr="00CD0BE9">
        <w:rPr>
          <w:rFonts w:ascii="Times New Roman" w:hAnsi="Times New Roman"/>
          <w:lang w:val="hr-HR"/>
        </w:rPr>
        <w:t>praksa</w:t>
      </w:r>
    </w:p>
    <w:p w:rsidR="00177A51" w:rsidRPr="00CD0BE9" w:rsidRDefault="00177A51" w:rsidP="00F65A0B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SAMOVREDNOVANJE ŠKOLE, nastavak </w:t>
      </w:r>
    </w:p>
    <w:p w:rsidR="00177A51" w:rsidRPr="00CD0BE9" w:rsidRDefault="00177A51" w:rsidP="00177A51">
      <w:r w:rsidRPr="00CD0BE9">
        <w:t>LISTOPAD</w:t>
      </w:r>
    </w:p>
    <w:p w:rsidR="00177A51" w:rsidRPr="00CD0BE9" w:rsidRDefault="00177A51" w:rsidP="00F65A0B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Dogovor i usuglašavanje prijedloga oko izbora učenika 3. i 4. razr</w:t>
      </w:r>
      <w:r w:rsidR="00EA44F7" w:rsidRPr="00CD0BE9">
        <w:rPr>
          <w:rFonts w:ascii="Times New Roman" w:hAnsi="Times New Roman"/>
          <w:lang w:val="hr-HR"/>
        </w:rPr>
        <w:t>eda za</w:t>
      </w:r>
      <w:r w:rsidR="00140240" w:rsidRPr="00CD0BE9">
        <w:rPr>
          <w:rFonts w:ascii="Times New Roman" w:hAnsi="Times New Roman"/>
          <w:lang w:val="hr-HR"/>
        </w:rPr>
        <w:t xml:space="preserve"> </w:t>
      </w:r>
      <w:r w:rsidR="00EA44F7" w:rsidRPr="00CD0BE9">
        <w:rPr>
          <w:rFonts w:ascii="Times New Roman" w:hAnsi="Times New Roman"/>
          <w:lang w:val="hr-HR"/>
        </w:rPr>
        <w:t>natjecanja u školskoj 201</w:t>
      </w:r>
      <w:r w:rsidR="00CD0BE9" w:rsidRPr="00CD0BE9">
        <w:rPr>
          <w:rFonts w:ascii="Times New Roman" w:hAnsi="Times New Roman"/>
          <w:lang w:val="hr-HR"/>
        </w:rPr>
        <w:t>9./20</w:t>
      </w:r>
      <w:r w:rsidRPr="00CD0BE9">
        <w:rPr>
          <w:rFonts w:ascii="Times New Roman" w:hAnsi="Times New Roman"/>
          <w:lang w:val="hr-HR"/>
        </w:rPr>
        <w:t>. godini  GASTRO.</w:t>
      </w:r>
    </w:p>
    <w:p w:rsidR="00177A51" w:rsidRPr="00CD0BE9" w:rsidRDefault="00177A51" w:rsidP="00F65A0B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Teme za završn</w:t>
      </w:r>
      <w:r w:rsidR="00EA44F7" w:rsidRPr="00CD0BE9">
        <w:rPr>
          <w:rFonts w:ascii="Times New Roman" w:hAnsi="Times New Roman"/>
          <w:lang w:val="hr-HR"/>
        </w:rPr>
        <w:t>i rad (do kraja listopada 201</w:t>
      </w:r>
      <w:r w:rsidR="00CD0BE9" w:rsidRPr="00CD0BE9">
        <w:rPr>
          <w:rFonts w:ascii="Times New Roman" w:hAnsi="Times New Roman"/>
          <w:lang w:val="hr-HR"/>
        </w:rPr>
        <w:t>9</w:t>
      </w:r>
      <w:r w:rsidRPr="00CD0BE9">
        <w:rPr>
          <w:rFonts w:ascii="Times New Roman" w:hAnsi="Times New Roman"/>
          <w:lang w:val="hr-HR"/>
        </w:rPr>
        <w:t>.g.)</w:t>
      </w:r>
    </w:p>
    <w:p w:rsidR="00177A51" w:rsidRPr="00CD0BE9" w:rsidRDefault="00177A51" w:rsidP="00177A51">
      <w:r w:rsidRPr="00CD0BE9">
        <w:t>STUDENI</w:t>
      </w:r>
    </w:p>
    <w:p w:rsidR="00177A51" w:rsidRPr="00CD0BE9" w:rsidRDefault="00177A51" w:rsidP="00F65A0B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Terenska nastava s učenicima 1. i 2. razreda, nastavni predmet: Osnove turizma, Organizacija poslovanja poduzeća u ugostiteljstvu ( posjet uz tematsko predavanje)</w:t>
      </w:r>
    </w:p>
    <w:p w:rsidR="00177A51" w:rsidRPr="00CD0BE9" w:rsidRDefault="00177A51" w:rsidP="00F65A0B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Mogućnost korištenja računalnih programa iz područja recepcijskog poslovanja u nastavi (Mini hotel)</w:t>
      </w:r>
    </w:p>
    <w:p w:rsidR="00177A51" w:rsidRPr="00CD0BE9" w:rsidRDefault="00177A51" w:rsidP="00F65A0B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Korištenje web alata  u nastavi</w:t>
      </w:r>
    </w:p>
    <w:p w:rsidR="00177A51" w:rsidRPr="00CD0BE9" w:rsidRDefault="00177A51" w:rsidP="00177A51">
      <w:r w:rsidRPr="00CD0BE9">
        <w:t>PROSINAC</w:t>
      </w:r>
    </w:p>
    <w:p w:rsidR="00177A51" w:rsidRPr="00CD0BE9" w:rsidRDefault="00177A51" w:rsidP="00F65A0B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Praćenje Zakonskih i podzakonskih akata iz područja turizma i ugostiteljstva,</w:t>
      </w:r>
      <w:r w:rsidR="00140240" w:rsidRPr="00CD0BE9">
        <w:rPr>
          <w:rFonts w:ascii="Times New Roman" w:hAnsi="Times New Roman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>te uzanci u ugostiteljstvu</w:t>
      </w:r>
    </w:p>
    <w:p w:rsidR="00177A51" w:rsidRPr="00CD0BE9" w:rsidRDefault="00177A51" w:rsidP="00F65A0B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Razmjena iskustava o dopunskoj stručnoj literaturi za nastavnice/ke</w:t>
      </w:r>
      <w:r w:rsidR="00140240" w:rsidRPr="00CD0BE9">
        <w:rPr>
          <w:rFonts w:ascii="Times New Roman" w:hAnsi="Times New Roman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>ekonomske skupine predmeta</w:t>
      </w:r>
    </w:p>
    <w:p w:rsidR="00177A51" w:rsidRPr="00CD0BE9" w:rsidRDefault="00177A51" w:rsidP="00F65A0B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Obilježavanje Europskog tjedna strukovnog obrazovanja (European VET Week) – raspored planiranih aktivnosti i hodogram u Jelsi i Hvaru</w:t>
      </w:r>
    </w:p>
    <w:p w:rsidR="00177A51" w:rsidRPr="00CD0BE9" w:rsidRDefault="00177A51" w:rsidP="00177A51"/>
    <w:p w:rsidR="00177A51" w:rsidRPr="00CD0BE9" w:rsidRDefault="00177A51" w:rsidP="00177A51"/>
    <w:p w:rsidR="00177A51" w:rsidRPr="00CD0BE9" w:rsidRDefault="00177A51" w:rsidP="00177A51">
      <w:r w:rsidRPr="00CD0BE9">
        <w:t>SIJEČANJ</w:t>
      </w:r>
    </w:p>
    <w:p w:rsidR="00177A51" w:rsidRPr="00CD0BE9" w:rsidRDefault="00177A51" w:rsidP="00F65A0B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Davanje naputaka učenicima završnih razreda o načinu izbora tema Završnograda, metodologija izradbe Završnog rada, izbor literature</w:t>
      </w:r>
    </w:p>
    <w:p w:rsidR="00177A51" w:rsidRPr="00CD0BE9" w:rsidRDefault="00177A51" w:rsidP="00F65A0B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Razrada mogućih skupina pitanja po disciplinama za natjecanje GASTRO</w:t>
      </w:r>
    </w:p>
    <w:p w:rsidR="00177A51" w:rsidRPr="00CD0BE9" w:rsidRDefault="00177A51" w:rsidP="00F65A0B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Davanje i usuglašavanje prijedloga – mentora za rad i pripremu učenika za</w:t>
      </w:r>
      <w:r w:rsidR="00140240" w:rsidRPr="00CD0BE9">
        <w:rPr>
          <w:rFonts w:ascii="Times New Roman" w:hAnsi="Times New Roman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>natjecanje GASTRO</w:t>
      </w:r>
    </w:p>
    <w:p w:rsidR="00177A51" w:rsidRPr="00CD0BE9" w:rsidRDefault="00177A51" w:rsidP="00F65A0B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školsko natjecanje GASTRO</w:t>
      </w:r>
    </w:p>
    <w:p w:rsidR="00177A51" w:rsidRPr="00CD0BE9" w:rsidRDefault="00177A51" w:rsidP="00177A51">
      <w:r w:rsidRPr="00CD0BE9">
        <w:t>VELJAČA</w:t>
      </w:r>
    </w:p>
    <w:p w:rsidR="00177A51" w:rsidRPr="00CD0BE9" w:rsidRDefault="00177A51" w:rsidP="00F65A0B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Završnim razredima dati</w:t>
      </w:r>
      <w:r w:rsidR="0041728D" w:rsidRPr="00CD0BE9">
        <w:rPr>
          <w:rFonts w:ascii="Times New Roman" w:hAnsi="Times New Roman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>tehničke upute oko izradbe Završnog rada</w:t>
      </w:r>
    </w:p>
    <w:p w:rsidR="00177A51" w:rsidRPr="00CD0BE9" w:rsidRDefault="00177A51" w:rsidP="00F65A0B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Regionalno natjecanje «Gastro»</w:t>
      </w:r>
    </w:p>
    <w:p w:rsidR="00177A51" w:rsidRPr="00CD0BE9" w:rsidRDefault="00177A51" w:rsidP="00177A51">
      <w:r w:rsidRPr="00CD0BE9">
        <w:lastRenderedPageBreak/>
        <w:t>OŽUJAK</w:t>
      </w:r>
    </w:p>
    <w:p w:rsidR="00177A51" w:rsidRPr="00CD0BE9" w:rsidRDefault="00177A51" w:rsidP="00F65A0B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Terenska nastava – nastavni predmet: Marketing u turizmu - posjet Ekonomskom fakultetu u Splitu, uz tematsko predavanje</w:t>
      </w:r>
    </w:p>
    <w:p w:rsidR="00177A51" w:rsidRPr="00CD0BE9" w:rsidRDefault="00177A51" w:rsidP="00F65A0B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Priprema učenika koji su se plasirali na državno natjecanje Gastro </w:t>
      </w:r>
    </w:p>
    <w:p w:rsidR="00177A51" w:rsidRPr="00CD0BE9" w:rsidRDefault="00177A51" w:rsidP="00F65A0B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Prijava obrane Završnog rada</w:t>
      </w:r>
    </w:p>
    <w:p w:rsidR="00177A51" w:rsidRPr="00CD0BE9" w:rsidRDefault="00177A51" w:rsidP="00177A51">
      <w:r w:rsidRPr="00CD0BE9">
        <w:t>TRAVANJ</w:t>
      </w:r>
    </w:p>
    <w:p w:rsidR="00177A51" w:rsidRPr="00CD0BE9" w:rsidRDefault="00177A51" w:rsidP="00F65A0B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Praćenje učenika kod realizacije praktične nastave u hotelima i putničkim</w:t>
      </w:r>
      <w:r w:rsidR="0041728D" w:rsidRPr="00CD0BE9">
        <w:rPr>
          <w:rFonts w:ascii="Times New Roman" w:hAnsi="Times New Roman"/>
          <w:lang w:val="hr-HR"/>
        </w:rPr>
        <w:t xml:space="preserve"> </w:t>
      </w:r>
      <w:r w:rsidRPr="00CD0BE9">
        <w:rPr>
          <w:rFonts w:ascii="Times New Roman" w:hAnsi="Times New Roman"/>
          <w:lang w:val="hr-HR"/>
        </w:rPr>
        <w:t xml:space="preserve">agencijama </w:t>
      </w:r>
    </w:p>
    <w:p w:rsidR="00177A51" w:rsidRPr="00CD0BE9" w:rsidRDefault="00177A51" w:rsidP="00F65A0B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Davanje uputa učenicima 4. razreda oko obrane Završnog rada</w:t>
      </w:r>
    </w:p>
    <w:p w:rsidR="00177A51" w:rsidRPr="00CD0BE9" w:rsidRDefault="00177A51" w:rsidP="00F65A0B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Odlazak na državno natjecanje učenika GASTRO</w:t>
      </w:r>
    </w:p>
    <w:p w:rsidR="00177A51" w:rsidRPr="00CD0BE9" w:rsidRDefault="00177A51" w:rsidP="00F65A0B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Organizacija uzvratnog posjeta učenika i nastavnika Turističko-ugostiteljskoj školi Split</w:t>
      </w:r>
    </w:p>
    <w:p w:rsidR="00177A51" w:rsidRPr="00CD0BE9" w:rsidRDefault="00177A51" w:rsidP="00177A51">
      <w:r w:rsidRPr="00CD0BE9">
        <w:t>SVIBANJ</w:t>
      </w:r>
    </w:p>
    <w:p w:rsidR="00177A51" w:rsidRPr="00CD0BE9" w:rsidRDefault="00177A51" w:rsidP="00F65A0B">
      <w:pPr>
        <w:pStyle w:val="Odlomakpopisa"/>
        <w:numPr>
          <w:ilvl w:val="0"/>
          <w:numId w:val="21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predaja Završnogarada -nastavniku – mentoru, uz popunjene konzultacijske listove</w:t>
      </w:r>
    </w:p>
    <w:p w:rsidR="00177A51" w:rsidRPr="00CD0BE9" w:rsidRDefault="00177A51" w:rsidP="00177A51">
      <w:r w:rsidRPr="00CD0BE9">
        <w:t>LIPANJ</w:t>
      </w:r>
    </w:p>
    <w:p w:rsidR="00177A51" w:rsidRPr="00CD0BE9" w:rsidRDefault="00177A51" w:rsidP="00F65A0B">
      <w:pPr>
        <w:pStyle w:val="Odlomakpopisa"/>
        <w:numPr>
          <w:ilvl w:val="0"/>
          <w:numId w:val="21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Priprema i provedba ispita DRŽAVNE MATURE i obrana Završnog rada </w:t>
      </w:r>
    </w:p>
    <w:p w:rsidR="00177A51" w:rsidRPr="00CD0BE9" w:rsidRDefault="00177A51" w:rsidP="00F65A0B">
      <w:pPr>
        <w:pStyle w:val="Odlomakpopisa"/>
        <w:numPr>
          <w:ilvl w:val="0"/>
          <w:numId w:val="21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Raspodjela sati po predmetima za novu školsku godinu</w:t>
      </w:r>
    </w:p>
    <w:p w:rsidR="00177A51" w:rsidRPr="00CD0BE9" w:rsidRDefault="00177A51" w:rsidP="00F65A0B">
      <w:pPr>
        <w:pStyle w:val="Odlomakpopisa"/>
        <w:numPr>
          <w:ilvl w:val="0"/>
          <w:numId w:val="21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Analiza uspjeha učenika kod obrane Završnog rada</w:t>
      </w:r>
    </w:p>
    <w:p w:rsidR="00177A51" w:rsidRPr="00CD0BE9" w:rsidRDefault="00177A51" w:rsidP="00F65A0B">
      <w:pPr>
        <w:pStyle w:val="Odlomakpopisa"/>
        <w:numPr>
          <w:ilvl w:val="0"/>
          <w:numId w:val="21"/>
        </w:numPr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Evaluacija, valorizacija svih postignuća tijekom nastavne godine, te davanjeprijedloga za moguća poboljšanja</w:t>
      </w:r>
    </w:p>
    <w:p w:rsidR="00177A51" w:rsidRPr="00CD0BE9" w:rsidRDefault="00177A51" w:rsidP="00177A51">
      <w:pPr>
        <w:pStyle w:val="Odlomakpopisa"/>
        <w:rPr>
          <w:rFonts w:ascii="Times New Roman" w:hAnsi="Times New Roman"/>
          <w:lang w:val="hr-HR"/>
        </w:rPr>
      </w:pPr>
    </w:p>
    <w:p w:rsidR="004D4EEF" w:rsidRPr="00CD0BE9" w:rsidRDefault="00177A51" w:rsidP="00B12CC9">
      <w:r w:rsidRPr="00CD0BE9">
        <w:t>Sastanci Aktiva održavat će se dvaput u svakom polugodištu, a redovita mjesečna komunikacija odvija se putem elektroničke pošte.</w:t>
      </w:r>
    </w:p>
    <w:p w:rsidR="00403430" w:rsidRPr="00CD0BE9" w:rsidRDefault="00403430" w:rsidP="00B12CC9"/>
    <w:p w:rsidR="00403430" w:rsidRPr="00E50BF7" w:rsidRDefault="00403430" w:rsidP="00B12CC9">
      <w:pPr>
        <w:rPr>
          <w:color w:val="FF0000"/>
        </w:rPr>
      </w:pPr>
    </w:p>
    <w:p w:rsidR="00C46237" w:rsidRPr="00E50BF7" w:rsidRDefault="00C46237" w:rsidP="00D05BA2">
      <w:pPr>
        <w:pStyle w:val="Odlomakpopisa"/>
        <w:ind w:left="0"/>
        <w:rPr>
          <w:rFonts w:ascii="Times New Roman" w:hAnsi="Times New Roman"/>
          <w:color w:val="FF0000"/>
          <w:sz w:val="28"/>
          <w:szCs w:val="28"/>
          <w:u w:val="single"/>
          <w:lang w:val="hr-HR"/>
        </w:rPr>
      </w:pPr>
    </w:p>
    <w:p w:rsidR="004E29C3" w:rsidRPr="00E50BF7" w:rsidRDefault="004E29C3" w:rsidP="0054461F">
      <w:pPr>
        <w:pStyle w:val="Odlomakpopisa"/>
        <w:jc w:val="center"/>
        <w:rPr>
          <w:rFonts w:ascii="Times New Roman" w:hAnsi="Times New Roman"/>
          <w:color w:val="FF0000"/>
          <w:sz w:val="28"/>
          <w:szCs w:val="28"/>
          <w:u w:val="single"/>
          <w:lang w:val="hr-HR"/>
        </w:rPr>
      </w:pPr>
    </w:p>
    <w:p w:rsidR="004E29C3" w:rsidRPr="00E50BF7" w:rsidRDefault="004E29C3" w:rsidP="0054461F">
      <w:pPr>
        <w:pStyle w:val="Odlomakpopisa"/>
        <w:jc w:val="center"/>
        <w:rPr>
          <w:rFonts w:ascii="Times New Roman" w:hAnsi="Times New Roman"/>
          <w:color w:val="FF0000"/>
          <w:sz w:val="28"/>
          <w:szCs w:val="28"/>
          <w:u w:val="single"/>
          <w:lang w:val="hr-HR"/>
        </w:rPr>
      </w:pPr>
    </w:p>
    <w:p w:rsidR="004E29C3" w:rsidRPr="00E50BF7" w:rsidRDefault="004E29C3" w:rsidP="0054461F">
      <w:pPr>
        <w:pStyle w:val="Odlomakpopisa"/>
        <w:jc w:val="center"/>
        <w:rPr>
          <w:rFonts w:ascii="Times New Roman" w:hAnsi="Times New Roman"/>
          <w:color w:val="FF0000"/>
          <w:sz w:val="28"/>
          <w:szCs w:val="28"/>
          <w:u w:val="single"/>
          <w:lang w:val="hr-HR"/>
        </w:rPr>
      </w:pPr>
    </w:p>
    <w:p w:rsidR="0054461F" w:rsidRPr="00CD0BE9" w:rsidRDefault="0054461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  <w:r w:rsidRPr="00CD0BE9">
        <w:rPr>
          <w:rFonts w:ascii="Times New Roman" w:hAnsi="Times New Roman"/>
          <w:sz w:val="28"/>
          <w:szCs w:val="28"/>
          <w:u w:val="single"/>
          <w:lang w:val="hr-HR"/>
        </w:rPr>
        <w:t>PROGRAM STRUČNOG AKTIVA</w:t>
      </w:r>
    </w:p>
    <w:p w:rsidR="0054461F" w:rsidRPr="00CD0BE9" w:rsidRDefault="0054461F" w:rsidP="0054461F">
      <w:pPr>
        <w:rPr>
          <w:sz w:val="28"/>
          <w:szCs w:val="28"/>
          <w:u w:val="single"/>
        </w:rPr>
      </w:pPr>
    </w:p>
    <w:p w:rsidR="0054461F" w:rsidRPr="00CD0BE9" w:rsidRDefault="0054461F" w:rsidP="0054461F">
      <w:pPr>
        <w:rPr>
          <w:b/>
          <w:i/>
          <w:sz w:val="28"/>
          <w:szCs w:val="28"/>
        </w:rPr>
      </w:pPr>
      <w:r w:rsidRPr="00CD0BE9">
        <w:rPr>
          <w:i/>
          <w:sz w:val="28"/>
          <w:szCs w:val="28"/>
        </w:rPr>
        <w:t xml:space="preserve"> </w:t>
      </w:r>
      <w:r w:rsidRPr="00CD0BE9">
        <w:rPr>
          <w:b/>
          <w:i/>
          <w:sz w:val="28"/>
          <w:szCs w:val="28"/>
        </w:rPr>
        <w:t>OBRAZOVNOG SEKTORA ZA UGOSTITELJSTVO I AGROTURIZAM</w:t>
      </w:r>
    </w:p>
    <w:p w:rsidR="0054461F" w:rsidRPr="00CD0BE9" w:rsidRDefault="0054461F" w:rsidP="0054461F">
      <w:pPr>
        <w:rPr>
          <w:b/>
          <w:i/>
          <w:sz w:val="28"/>
          <w:szCs w:val="28"/>
        </w:rPr>
      </w:pPr>
    </w:p>
    <w:p w:rsidR="0054461F" w:rsidRPr="00CD0BE9" w:rsidRDefault="0054461F" w:rsidP="0054461F">
      <w:pPr>
        <w:rPr>
          <w:b/>
          <w:i/>
          <w:sz w:val="28"/>
          <w:szCs w:val="28"/>
        </w:rPr>
      </w:pPr>
    </w:p>
    <w:p w:rsidR="0054461F" w:rsidRPr="00CD0BE9" w:rsidRDefault="0054461F" w:rsidP="0054461F">
      <w:pPr>
        <w:rPr>
          <w:sz w:val="28"/>
          <w:szCs w:val="28"/>
        </w:rPr>
      </w:pPr>
      <w:r w:rsidRPr="00CD0BE9">
        <w:rPr>
          <w:sz w:val="28"/>
          <w:szCs w:val="28"/>
        </w:rPr>
        <w:t>Plan i program rada:</w:t>
      </w:r>
    </w:p>
    <w:p w:rsidR="0054461F" w:rsidRPr="00CD0BE9" w:rsidRDefault="0054461F" w:rsidP="0054461F">
      <w:pPr>
        <w:rPr>
          <w:sz w:val="28"/>
          <w:szCs w:val="28"/>
        </w:rPr>
      </w:pPr>
    </w:p>
    <w:p w:rsidR="0054461F" w:rsidRPr="00CD0BE9" w:rsidRDefault="0054461F" w:rsidP="0054461F">
      <w:pPr>
        <w:rPr>
          <w:i/>
          <w:sz w:val="20"/>
          <w:szCs w:val="20"/>
        </w:rPr>
      </w:pPr>
      <w:r w:rsidRPr="00CD0BE9">
        <w:rPr>
          <w:i/>
          <w:sz w:val="20"/>
          <w:szCs w:val="20"/>
        </w:rPr>
        <w:t xml:space="preserve">SADRŽAJ AKTIVNOSTI                                                                                                     VRIJEME REALIZACIJE           </w:t>
      </w:r>
    </w:p>
    <w:p w:rsidR="0054461F" w:rsidRPr="00CD0BE9" w:rsidRDefault="0054461F" w:rsidP="0054461F">
      <w:pPr>
        <w:rPr>
          <w:i/>
          <w:sz w:val="20"/>
          <w:szCs w:val="20"/>
        </w:rPr>
      </w:pPr>
    </w:p>
    <w:p w:rsidR="0054461F" w:rsidRPr="00CD0BE9" w:rsidRDefault="0054461F" w:rsidP="0054461F">
      <w:pPr>
        <w:rPr>
          <w:sz w:val="20"/>
          <w:szCs w:val="20"/>
        </w:rPr>
      </w:pPr>
    </w:p>
    <w:p w:rsidR="0054461F" w:rsidRPr="00CD0BE9" w:rsidRDefault="0054461F" w:rsidP="0054461F">
      <w:pPr>
        <w:rPr>
          <w:sz w:val="20"/>
          <w:szCs w:val="20"/>
        </w:rPr>
      </w:pPr>
      <w:r w:rsidRPr="00CD0BE9">
        <w:rPr>
          <w:sz w:val="28"/>
          <w:szCs w:val="28"/>
        </w:rPr>
        <w:t xml:space="preserve">                                                                                                         </w:t>
      </w:r>
      <w:r w:rsidRPr="00CD0BE9">
        <w:rPr>
          <w:sz w:val="20"/>
          <w:szCs w:val="20"/>
        </w:rPr>
        <w:t>KOLOVOZ/RUJAN</w:t>
      </w:r>
    </w:p>
    <w:p w:rsidR="0054461F" w:rsidRPr="00CD0BE9" w:rsidRDefault="0054461F" w:rsidP="0054461F">
      <w:pPr>
        <w:rPr>
          <w:sz w:val="20"/>
          <w:szCs w:val="20"/>
        </w:rPr>
      </w:pP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Aktivnosti oko popravnih ispita i obrane završnih radova u jesenskom roku          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Aktivnosti oko pomoćničkih i kontrolnih ispita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Izvješće o realizaciji stručne prakse učenika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Planiranje rada stručnog aktiva u šk.god. 201</w:t>
      </w:r>
      <w:r w:rsidR="00CD0BE9" w:rsidRPr="00CD0BE9">
        <w:rPr>
          <w:rFonts w:ascii="Times New Roman" w:hAnsi="Times New Roman"/>
          <w:sz w:val="24"/>
          <w:szCs w:val="24"/>
          <w:lang w:val="hr-HR"/>
        </w:rPr>
        <w:t>9./2020</w:t>
      </w:r>
      <w:r w:rsidRPr="00CD0BE9">
        <w:rPr>
          <w:rFonts w:ascii="Times New Roman" w:hAnsi="Times New Roman"/>
          <w:sz w:val="24"/>
          <w:szCs w:val="24"/>
          <w:lang w:val="hr-HR"/>
        </w:rPr>
        <w:t>.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lastRenderedPageBreak/>
        <w:t>Nabava novih udžbenika i priručnika za nastavnike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Izrada izvedbenih i operativnih nastavnih planova i programa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Analiza dosadašnjeg korištenja nastavnih sredstava i pomagala, planiranje nabavke novih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Dogovor o stručnom usavršavanju nastavnika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Definiranje stručnih izleta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Upoznavanje sa stanjem u prvim razredima</w:t>
      </w:r>
      <w:r w:rsidRPr="00CD0BE9">
        <w:rPr>
          <w:rFonts w:ascii="Times New Roman" w:hAnsi="Times New Roman"/>
          <w:lang w:val="hr-HR"/>
        </w:rPr>
        <w:t xml:space="preserve"> 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Sudjelovanje u organiziranju prigodnih manifestacija povodom blagdana i jubileja cijela školska godina</w:t>
      </w:r>
    </w:p>
    <w:p w:rsidR="0054461F" w:rsidRPr="00CD0BE9" w:rsidRDefault="0054461F" w:rsidP="0054461F">
      <w:pPr>
        <w:pStyle w:val="Odlomakpopisa"/>
        <w:ind w:left="0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</w:t>
      </w:r>
      <w:r w:rsidRPr="00CD0BE9">
        <w:rPr>
          <w:rFonts w:ascii="Times New Roman" w:hAnsi="Times New Roman"/>
          <w:sz w:val="20"/>
          <w:szCs w:val="20"/>
          <w:lang w:val="hr-HR"/>
        </w:rPr>
        <w:t>LISTOPAD</w:t>
      </w:r>
    </w:p>
    <w:p w:rsidR="0054461F" w:rsidRPr="00CD0BE9" w:rsidRDefault="0054461F" w:rsidP="0054461F">
      <w:pPr>
        <w:rPr>
          <w:sz w:val="20"/>
          <w:szCs w:val="20"/>
        </w:rPr>
      </w:pP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Prijedlog tema za završni rad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Ujednačavanje kriterija, načina izrade i obrane rada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Realizacija stručnih izleta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Izvješća sa seminara </w:t>
      </w:r>
    </w:p>
    <w:p w:rsidR="0054461F" w:rsidRPr="00CD0BE9" w:rsidRDefault="0054461F" w:rsidP="0054461F"/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STUDENI</w:t>
      </w:r>
    </w:p>
    <w:p w:rsidR="0054461F" w:rsidRPr="00CD0BE9" w:rsidRDefault="0054461F" w:rsidP="0054461F"/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Analiza realizacije nastavnih planova i programa s osvrtom na eventualne poteškoće u realizaciji istih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Izvješća sa seminara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Sudjelovanje u organiziranju prigodnih manifestacija</w:t>
      </w:r>
    </w:p>
    <w:p w:rsidR="0054461F" w:rsidRPr="00CD0BE9" w:rsidRDefault="0054461F" w:rsidP="0054461F"/>
    <w:p w:rsidR="0054461F" w:rsidRPr="00CD0BE9" w:rsidRDefault="0054461F" w:rsidP="0054461F"/>
    <w:p w:rsidR="0054461F" w:rsidRPr="00CD0BE9" w:rsidRDefault="0054461F" w:rsidP="0054461F">
      <w:pPr>
        <w:ind w:left="360"/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</w:t>
      </w:r>
      <w:r w:rsidRPr="00CD0BE9">
        <w:rPr>
          <w:rFonts w:ascii="Times New Roman" w:hAnsi="Times New Roman"/>
          <w:sz w:val="20"/>
          <w:szCs w:val="20"/>
          <w:lang w:val="hr-HR"/>
        </w:rPr>
        <w:t>PROSINAC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Analiza rezultata rada u prvom polugodištu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Planiranje rada u drugom polugodištu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Priprema učenika za natjecanje i smotre</w:t>
      </w:r>
    </w:p>
    <w:p w:rsidR="0054461F" w:rsidRPr="00CD0BE9" w:rsidRDefault="0054461F" w:rsidP="0054461F">
      <w:pPr>
        <w:rPr>
          <w:sz w:val="20"/>
          <w:szCs w:val="20"/>
        </w:rPr>
      </w:pPr>
      <w:r w:rsidRPr="00CD0BE9">
        <w:rPr>
          <w:sz w:val="20"/>
          <w:szCs w:val="20"/>
        </w:rPr>
        <w:t xml:space="preserve">                                                                                                                                                 SIJEČANJ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Provedba školskih natjecanja 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Analiza uspjeha učenika u prvom polugodištu po razredima i strukama 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Stručno usavršavanje djelatnika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Priprema za provođenje kontrolnih i pomoćničkih ispita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Priprema učenika za natjecanje i smotre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          VELJAČA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Prijedlozi mjera za poboljšanje uspjeha u drugom polugodištu 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Priprema za provođenje kontrolnih i pomoćničkih ispita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Priprema učenika za natjecanje i smotre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/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  <w:r w:rsidRPr="00CD0BE9">
        <w:rPr>
          <w:rFonts w:ascii="Times New Roman" w:hAnsi="Times New Roman"/>
          <w:sz w:val="20"/>
          <w:szCs w:val="20"/>
          <w:lang w:val="hr-HR"/>
        </w:rPr>
        <w:t>OŽUJAK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Aktivnosti oko izrade  završnog rada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lastRenderedPageBreak/>
        <w:t xml:space="preserve"> Priprema učenika za natjecanje i smotre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Sudjelovanje u organiziranju prigodnih manifestacija</w:t>
      </w:r>
    </w:p>
    <w:p w:rsidR="0054461F" w:rsidRPr="00CD0BE9" w:rsidRDefault="0054461F" w:rsidP="0054461F"/>
    <w:p w:rsidR="0054461F" w:rsidRPr="00CD0BE9" w:rsidRDefault="0054461F" w:rsidP="0054461F">
      <w:pPr>
        <w:ind w:left="360"/>
      </w:pPr>
    </w:p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TRAVANJ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Analiza rada i uspjeha pred proljetne praznike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Priprema i učešće na natjecanjima i smotrama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Aktivnosti oko izrade  završnog rada</w:t>
      </w:r>
    </w:p>
    <w:p w:rsidR="0054461F" w:rsidRPr="00CD0BE9" w:rsidRDefault="0054461F" w:rsidP="0054461F"/>
    <w:p w:rsidR="0054461F" w:rsidRPr="00CD0BE9" w:rsidRDefault="0054461F" w:rsidP="0054461F"/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SVIBANJ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Učešće na natjecanjima i smotrama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Aktivnosti oko izrade završnog rada i obrane završnog rada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Izvješća sa seminara 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Sudjelovanje u organiziranju prigodnih manifestacija</w:t>
      </w:r>
    </w:p>
    <w:p w:rsidR="0054461F" w:rsidRPr="00CD0BE9" w:rsidRDefault="0054461F" w:rsidP="0054461F"/>
    <w:p w:rsidR="0054461F" w:rsidRPr="00CD0BE9" w:rsidRDefault="0054461F" w:rsidP="0054461F"/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LIPANJ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Analiza postignutih rezultata po smjerovima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 Izrada godišnjeg izvješća o radu aktiva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Provođenje popravnih i razlikovnih ispita 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Aktivnosti oko obrane završnog rada 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Provođenje Državne mature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Provođenje pomoćničkog ispita</w:t>
      </w:r>
    </w:p>
    <w:p w:rsidR="0054461F" w:rsidRPr="00CD0BE9" w:rsidRDefault="0054461F" w:rsidP="00F65A0B">
      <w:pPr>
        <w:pStyle w:val="Odlomakpopisa"/>
        <w:numPr>
          <w:ilvl w:val="0"/>
          <w:numId w:val="42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Planiranje aktivnosti za slijedeću školsku godinu  </w:t>
      </w:r>
    </w:p>
    <w:p w:rsidR="0054461F" w:rsidRPr="00CD0BE9" w:rsidRDefault="0054461F" w:rsidP="0054461F"/>
    <w:p w:rsidR="0054461F" w:rsidRPr="00CD0BE9" w:rsidRDefault="0054461F" w:rsidP="0054461F"/>
    <w:p w:rsidR="0054461F" w:rsidRPr="00CD0BE9" w:rsidRDefault="0054461F" w:rsidP="0054461F"/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lang w:val="hr-HR"/>
        </w:rPr>
        <w:t xml:space="preserve">               </w:t>
      </w:r>
      <w:r w:rsidR="004E29C3" w:rsidRPr="00CD0BE9">
        <w:rPr>
          <w:rFonts w:ascii="Times New Roman" w:hAnsi="Times New Roman"/>
          <w:lang w:val="hr-HR"/>
        </w:rPr>
        <w:t xml:space="preserve">                           </w:t>
      </w:r>
      <w:r w:rsidRPr="00CD0BE9">
        <w:rPr>
          <w:rFonts w:ascii="Times New Roman" w:hAnsi="Times New Roman"/>
          <w:lang w:val="hr-HR"/>
        </w:rPr>
        <w:t xml:space="preserve">   </w:t>
      </w:r>
      <w:r w:rsidRPr="00CD0BE9">
        <w:rPr>
          <w:rFonts w:ascii="Times New Roman" w:hAnsi="Times New Roman"/>
          <w:sz w:val="20"/>
          <w:szCs w:val="20"/>
          <w:lang w:val="hr-HR"/>
        </w:rPr>
        <w:t>VODITELJICA AKTIVA ZA UGOSTITELJSTVO I AGROTURIZAM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</w:p>
    <w:p w:rsidR="00804427" w:rsidRPr="00CD0BE9" w:rsidRDefault="0054461F" w:rsidP="005C4860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</w:t>
      </w:r>
      <w:r w:rsidR="007761D1">
        <w:rPr>
          <w:rFonts w:ascii="Times New Roman" w:hAnsi="Times New Roman"/>
          <w:sz w:val="20"/>
          <w:szCs w:val="20"/>
          <w:lang w:val="hr-HR"/>
        </w:rPr>
        <w:t>Ivo Tudor</w:t>
      </w:r>
    </w:p>
    <w:p w:rsidR="00804427" w:rsidRPr="00E50BF7" w:rsidRDefault="00804427">
      <w:pPr>
        <w:rPr>
          <w:rFonts w:eastAsia="Calibri"/>
          <w:color w:val="FF0000"/>
          <w:sz w:val="20"/>
          <w:szCs w:val="20"/>
          <w:lang w:eastAsia="en-US"/>
        </w:rPr>
      </w:pPr>
      <w:r w:rsidRPr="00E50BF7">
        <w:rPr>
          <w:color w:val="FF0000"/>
          <w:sz w:val="20"/>
          <w:szCs w:val="20"/>
        </w:rPr>
        <w:br w:type="page"/>
      </w:r>
    </w:p>
    <w:p w:rsidR="00EA44F7" w:rsidRPr="00CD0BE9" w:rsidRDefault="00EA44F7" w:rsidP="00B12CC9"/>
    <w:p w:rsidR="00F8561F" w:rsidRPr="00146830" w:rsidRDefault="00F8561F" w:rsidP="00881A4A">
      <w:pPr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OKVIRNI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="00CD0BE9">
        <w:rPr>
          <w:b/>
          <w:sz w:val="36"/>
          <w:szCs w:val="36"/>
        </w:rPr>
        <w:t xml:space="preserve"> I PROGRAM</w:t>
      </w:r>
      <w:r w:rsidRPr="00146830">
        <w:rPr>
          <w:b/>
          <w:sz w:val="36"/>
          <w:szCs w:val="36"/>
        </w:rPr>
        <w:t xml:space="preserve">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RADA</w:t>
        </w:r>
      </w:smartTag>
      <w:r w:rsidRPr="00146830">
        <w:rPr>
          <w:b/>
          <w:sz w:val="36"/>
          <w:szCs w:val="36"/>
        </w:rPr>
        <w:t xml:space="preserve"> ŠKOLSKOG ODBORA</w:t>
      </w:r>
    </w:p>
    <w:p w:rsidR="00F8561F" w:rsidRPr="00E50BF7" w:rsidRDefault="00F8561F" w:rsidP="00ED0623">
      <w:pPr>
        <w:spacing w:line="276" w:lineRule="auto"/>
        <w:rPr>
          <w:b/>
          <w:color w:val="FF0000"/>
        </w:rPr>
      </w:pPr>
    </w:p>
    <w:p w:rsidR="0073412D" w:rsidRPr="00CD0BE9" w:rsidRDefault="00F8561F" w:rsidP="00ED0623">
      <w:pPr>
        <w:spacing w:line="276" w:lineRule="auto"/>
      </w:pPr>
      <w:r w:rsidRPr="00E50BF7">
        <w:rPr>
          <w:color w:val="FF0000"/>
        </w:rPr>
        <w:t xml:space="preserve">     </w:t>
      </w:r>
      <w:r w:rsidR="0073412D" w:rsidRPr="00CD0BE9">
        <w:t>Sastav Školskog</w:t>
      </w:r>
      <w:r w:rsidRPr="00CD0BE9">
        <w:t xml:space="preserve"> odbor</w:t>
      </w:r>
      <w:r w:rsidR="0073412D" w:rsidRPr="00CD0BE9">
        <w:t xml:space="preserve">a, od konstituirajuće sjednice 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 xml:space="preserve">iz reda </w:t>
      </w:r>
      <w:r w:rsidR="00462995" w:rsidRPr="00CD0BE9">
        <w:t>nastavnika</w:t>
      </w:r>
      <w:r w:rsidRPr="00CD0BE9">
        <w:t>: Tonči Visković, Damir Šurjak</w:t>
      </w:r>
    </w:p>
    <w:p w:rsidR="008A2439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iz reda roditelj</w:t>
      </w:r>
      <w:r w:rsidR="002F615B" w:rsidRPr="00CD0BE9">
        <w:t>a</w:t>
      </w:r>
      <w:r w:rsidR="008A2439" w:rsidRPr="00CD0BE9">
        <w:t>:</w:t>
      </w:r>
      <w:r w:rsidR="0073412D" w:rsidRPr="00CD0BE9">
        <w:t xml:space="preserve"> Ana Miljak </w:t>
      </w:r>
    </w:p>
    <w:p w:rsidR="0073412D" w:rsidRPr="00CD0BE9" w:rsidRDefault="002F615B" w:rsidP="006D4CC9">
      <w:pPr>
        <w:numPr>
          <w:ilvl w:val="0"/>
          <w:numId w:val="3"/>
        </w:numPr>
        <w:spacing w:line="276" w:lineRule="auto"/>
      </w:pPr>
      <w:r w:rsidRPr="00CD0BE9">
        <w:t>predstavnici osnivača</w:t>
      </w:r>
      <w:r w:rsidR="00F8561F" w:rsidRPr="00CD0BE9">
        <w:t>:</w:t>
      </w:r>
      <w:r w:rsidR="00CD0BE9" w:rsidRPr="00CD0BE9">
        <w:t xml:space="preserve"> Mihaela Petrić, Vinko </w:t>
      </w:r>
      <w:proofErr w:type="spellStart"/>
      <w:r w:rsidR="00CD0BE9" w:rsidRPr="00CD0BE9">
        <w:t>Ravlić</w:t>
      </w:r>
      <w:proofErr w:type="spellEnd"/>
      <w:r w:rsidR="00CD0BE9" w:rsidRPr="00CD0BE9">
        <w:t>, Marijo Carić</w:t>
      </w:r>
    </w:p>
    <w:p w:rsidR="006C5A21" w:rsidRPr="00CD0BE9" w:rsidRDefault="009A0ECF" w:rsidP="00ED0623">
      <w:pPr>
        <w:numPr>
          <w:ilvl w:val="0"/>
          <w:numId w:val="3"/>
        </w:numPr>
        <w:spacing w:line="276" w:lineRule="auto"/>
      </w:pPr>
      <w:r w:rsidRPr="00CD0BE9">
        <w:t xml:space="preserve">Izabrana predstavnica radnika </w:t>
      </w:r>
      <w:r w:rsidR="00F8561F" w:rsidRPr="00CD0BE9">
        <w:t xml:space="preserve">je: </w:t>
      </w:r>
      <w:r w:rsidR="0073412D" w:rsidRPr="00CD0BE9">
        <w:t>Tarita Radonić</w:t>
      </w:r>
    </w:p>
    <w:p w:rsidR="00F8561F" w:rsidRPr="00CD0BE9" w:rsidRDefault="00F8561F" w:rsidP="00ED0623">
      <w:pPr>
        <w:spacing w:line="276" w:lineRule="auto"/>
        <w:ind w:left="720"/>
      </w:pPr>
      <w:r w:rsidRPr="00CD0BE9">
        <w:t xml:space="preserve">Školski odbor radi temeljem Zakona o odgoju i obrazovanju u osnovnoj i </w:t>
      </w:r>
    </w:p>
    <w:p w:rsidR="00F8561F" w:rsidRPr="00CD0BE9" w:rsidRDefault="00F8561F" w:rsidP="00ED0623">
      <w:pPr>
        <w:spacing w:line="276" w:lineRule="auto"/>
      </w:pPr>
      <w:r w:rsidRPr="00CD0BE9">
        <w:t>Srednjoj školi ( „NN“br.87/08.), Zakonu o izmjenama i dopunama Zakona o odgoju i obrazovanju u osnovnoj i srednjoj školi („NN“, br.92/10. i „NN“, br.90/11.</w:t>
      </w:r>
      <w:r w:rsidR="00420BEE" w:rsidRPr="00CD0BE9">
        <w:t>, 152/14.</w:t>
      </w:r>
      <w:r w:rsidR="0073412D" w:rsidRPr="00CD0BE9">
        <w:t xml:space="preserve"> </w:t>
      </w:r>
      <w:r w:rsidR="00CD0BE9" w:rsidRPr="00CD0BE9">
        <w:t>07/17, 68/18</w:t>
      </w:r>
      <w:r w:rsidR="00374834" w:rsidRPr="00CD0BE9">
        <w:t xml:space="preserve"> </w:t>
      </w:r>
      <w:r w:rsidRPr="00CD0BE9">
        <w:t>) i Statuta Škole.</w:t>
      </w:r>
    </w:p>
    <w:p w:rsidR="00F8561F" w:rsidRPr="00CD0BE9" w:rsidRDefault="00F8561F" w:rsidP="00ED0623">
      <w:pPr>
        <w:spacing w:line="276" w:lineRule="auto"/>
      </w:pPr>
      <w:r w:rsidRPr="00CD0BE9">
        <w:t xml:space="preserve">            Školski odbor :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opće akte na prijedlog ravnatelja,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Godišnji plan i program rada i nadzire njegovo izvršavanje,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Školski i strukovni kurikulum na prijedlog Nastavničkog vijeća i ravnatelja,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daje Osnivaču i ravnatelju prijedloge i mišljenja o pitanjima važnim za rad i sigurnost u Školi,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uz prethodnu suglasnost Osnivača o promjeni djelatnosti Škole,</w:t>
      </w:r>
    </w:p>
    <w:p w:rsidR="00F8561F" w:rsidRPr="00CD0BE9" w:rsidRDefault="009E6251" w:rsidP="006D4CC9">
      <w:pPr>
        <w:numPr>
          <w:ilvl w:val="0"/>
          <w:numId w:val="3"/>
        </w:numPr>
        <w:spacing w:line="276" w:lineRule="auto"/>
      </w:pPr>
      <w:r w:rsidRPr="00CD0BE9">
        <w:t>daje ravnatelju prethodnu</w:t>
      </w:r>
      <w:r w:rsidR="00F8561F" w:rsidRPr="00CD0BE9">
        <w:t xml:space="preserve"> suglasnost u svezi sa zasnivanjem i prestankom radnog odnosa u Školi,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upućivanju radnika na prosudbu radne sposobnosti,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zahtjevima radnika za zaštitu prava iz radnog odnosa,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žalbama protiv rješenja školskih tijela donesenih na osnovi javnih ovlasti, osim kada je zakonom ili podzakonskim aktom određeno drukčije,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Financijski plan, Polugodišnji i Godišnji obračun,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uporabi dobiti u skladu s osnivačkim aktom,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samostalno o stjecanju, opterećivanju ili otuđivanju pokretne imovine u vrijednosti iznad 70.000,00 do 100.000,00 kuna,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odlučuje, uz prethodnu sugla</w:t>
      </w:r>
      <w:r w:rsidR="009E6251" w:rsidRPr="00CD0BE9">
        <w:t>s</w:t>
      </w:r>
      <w:r w:rsidRPr="00CD0BE9">
        <w:t>nost Osnivača, o stjecanju, opterećivanju ili otuđivanju pokretne imovine čija je vrijednost veća od 100.000,00 kuna,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 xml:space="preserve">odlučuje uz suglasnost Osnivača o stjecanju, </w:t>
      </w:r>
      <w:r w:rsidR="00140240" w:rsidRPr="00CD0BE9">
        <w:t>opterećivanju</w:t>
      </w:r>
      <w:r w:rsidRPr="00CD0BE9">
        <w:t xml:space="preserve"> ili otuđenju nepokretne imovine bez obzira na njenu vrijednost,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predlaže statusne promjene,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predlaže ravnatelju mjere poslovne politike,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razmatra rezultate obrazovnog rada,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razmatra predstavke i prijedloge građana u svezi s radom Škole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 xml:space="preserve">obavlja i druge poslove određene Statutom ( članak 38.) i drugim općim aktima Škole i podzakonskim aktima </w:t>
      </w:r>
    </w:p>
    <w:p w:rsidR="00203813" w:rsidRPr="00146830" w:rsidRDefault="002D0140" w:rsidP="00ED0623">
      <w:pPr>
        <w:spacing w:line="276" w:lineRule="auto"/>
        <w:rPr>
          <w:b/>
        </w:rPr>
      </w:pPr>
      <w:r w:rsidRPr="00146830">
        <w:rPr>
          <w:b/>
        </w:rPr>
        <w:t xml:space="preserve">  </w:t>
      </w:r>
    </w:p>
    <w:p w:rsidR="00F8561F" w:rsidRPr="00146830" w:rsidRDefault="00F8561F" w:rsidP="00ED0623">
      <w:pPr>
        <w:spacing w:line="276" w:lineRule="auto"/>
        <w:rPr>
          <w:b/>
        </w:rPr>
      </w:pPr>
    </w:p>
    <w:p w:rsidR="005C4860" w:rsidRPr="00146830" w:rsidRDefault="005C4860" w:rsidP="00ED0623">
      <w:pPr>
        <w:spacing w:line="276" w:lineRule="auto"/>
        <w:rPr>
          <w:b/>
        </w:rPr>
      </w:pPr>
    </w:p>
    <w:p w:rsidR="00EA44F7" w:rsidRPr="00146830" w:rsidRDefault="00EA44F7" w:rsidP="00ED0623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A75E1B" w:rsidRPr="00CD0BE9">
        <w:trPr>
          <w:trHeight w:val="513"/>
        </w:trPr>
        <w:tc>
          <w:tcPr>
            <w:tcW w:w="9288" w:type="dxa"/>
            <w:gridSpan w:val="2"/>
            <w:vAlign w:val="center"/>
          </w:tcPr>
          <w:p w:rsidR="00A75E1B" w:rsidRPr="00CD0BE9" w:rsidRDefault="00A75E1B" w:rsidP="00ED06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0BE9">
              <w:rPr>
                <w:b/>
                <w:sz w:val="28"/>
                <w:szCs w:val="28"/>
              </w:rPr>
              <w:t>OKVIRNI PROGRAM RADA ŠKOLSKOG ODBORA</w:t>
            </w:r>
          </w:p>
        </w:tc>
      </w:tr>
      <w:tr w:rsidR="00A75E1B" w:rsidRPr="00CD0BE9" w:rsidTr="002F615B">
        <w:tc>
          <w:tcPr>
            <w:tcW w:w="3936" w:type="dxa"/>
            <w:vAlign w:val="center"/>
          </w:tcPr>
          <w:p w:rsidR="00A75E1B" w:rsidRPr="00CD0BE9" w:rsidRDefault="009E6251" w:rsidP="005A6375">
            <w:pPr>
              <w:spacing w:line="276" w:lineRule="auto"/>
              <w:jc w:val="center"/>
              <w:rPr>
                <w:b/>
              </w:rPr>
            </w:pPr>
            <w:r w:rsidRPr="00CD0BE9">
              <w:t>Rujan 201</w:t>
            </w:r>
            <w:r w:rsidR="00CD0BE9" w:rsidRPr="00CD0BE9">
              <w:t>9</w:t>
            </w:r>
            <w:r w:rsidR="00A75E1B" w:rsidRPr="00CD0BE9">
              <w:t>.</w:t>
            </w:r>
          </w:p>
        </w:tc>
        <w:tc>
          <w:tcPr>
            <w:tcW w:w="5352" w:type="dxa"/>
            <w:vAlign w:val="center"/>
          </w:tcPr>
          <w:p w:rsidR="00A75E1B" w:rsidRPr="00CD0BE9" w:rsidRDefault="00EE555F" w:rsidP="00ED0623">
            <w:pPr>
              <w:spacing w:line="276" w:lineRule="auto"/>
            </w:pPr>
            <w:r w:rsidRPr="00CD0BE9">
              <w:t>Izvješće o radu Škole za šk.</w:t>
            </w:r>
            <w:r w:rsidR="00CD0BE9" w:rsidRPr="00CD0BE9">
              <w:t>2018</w:t>
            </w:r>
            <w:r w:rsidR="0073412D" w:rsidRPr="00CD0BE9">
              <w:t>./201</w:t>
            </w:r>
            <w:r w:rsidR="00CD0BE9" w:rsidRPr="00CD0BE9">
              <w:t>9</w:t>
            </w:r>
            <w:r w:rsidR="00A75E1B" w:rsidRPr="00CD0BE9">
              <w:t>.</w:t>
            </w:r>
            <w:r w:rsidR="002F615B" w:rsidRPr="00CD0BE9">
              <w:t xml:space="preserve"> godinu</w:t>
            </w:r>
            <w:r w:rsidR="00A75E1B" w:rsidRPr="00CD0BE9">
              <w:t>; Školski i Strukovni kurikulum za šk.201</w:t>
            </w:r>
            <w:r w:rsidR="00CD0BE9" w:rsidRPr="00CD0BE9">
              <w:t>9</w:t>
            </w:r>
            <w:r w:rsidR="00B83680" w:rsidRPr="00CD0BE9">
              <w:t>./</w:t>
            </w:r>
            <w:r w:rsidR="00CD0BE9" w:rsidRPr="00CD0BE9">
              <w:t>2020</w:t>
            </w:r>
            <w:r w:rsidR="002F615B" w:rsidRPr="00CD0BE9">
              <w:t>. godinu</w:t>
            </w:r>
            <w:r w:rsidR="00A75E1B" w:rsidRPr="00CD0BE9">
              <w:t>; Godišnji p</w:t>
            </w:r>
            <w:r w:rsidR="0073412D" w:rsidRPr="00CD0BE9">
              <w:t>lan i program rada Škole za 201</w:t>
            </w:r>
            <w:r w:rsidR="00CD0BE9" w:rsidRPr="00CD0BE9">
              <w:t>9</w:t>
            </w:r>
            <w:r w:rsidR="009E6251" w:rsidRPr="00CD0BE9">
              <w:t>./</w:t>
            </w:r>
            <w:r w:rsidR="00CD0BE9" w:rsidRPr="00CD0BE9">
              <w:t>2020</w:t>
            </w:r>
            <w:r w:rsidR="00A75E1B" w:rsidRPr="00CD0BE9">
              <w:t>.</w:t>
            </w:r>
            <w:r w:rsidR="002F615B" w:rsidRPr="00CD0BE9">
              <w:t xml:space="preserve"> </w:t>
            </w:r>
            <w:r w:rsidR="00A75E1B" w:rsidRPr="00CD0BE9">
              <w:t>godinu.</w:t>
            </w:r>
            <w:r w:rsidR="006C5A21" w:rsidRPr="00CD0BE9">
              <w:t xml:space="preserve"> </w:t>
            </w:r>
            <w:r w:rsidR="0073412D" w:rsidRPr="00CD0BE9">
              <w:t>Informacije o zapošljavanju novih radnika ;</w:t>
            </w:r>
            <w:r w:rsidR="006C5A21" w:rsidRPr="00CD0BE9">
              <w:t>Davanje suglasnosti za zasnivanje radnog odnosa bez natječaja, do 60 dana</w:t>
            </w:r>
            <w:r w:rsidR="008C75C7" w:rsidRPr="00CD0BE9">
              <w:t>; Plan nabave i investicijskog održavanja; utvrđivanje pročišćenog teksta Statuta</w:t>
            </w:r>
            <w:r w:rsidR="0073412D" w:rsidRPr="00CD0BE9">
              <w:t>(nakon suglasnosti Županijske skupštine); davanje prijedloga ravnatelju o pitanjima važnim za rad Škole</w:t>
            </w:r>
            <w:r w:rsidR="008C75C7" w:rsidRPr="00CD0BE9">
              <w:t xml:space="preserve"> </w:t>
            </w:r>
            <w:r w:rsidR="006C5A21" w:rsidRPr="00CD0BE9">
              <w:t xml:space="preserve"> </w:t>
            </w:r>
          </w:p>
          <w:p w:rsidR="00A75E1B" w:rsidRPr="00CD0BE9" w:rsidRDefault="00A75E1B" w:rsidP="00ED0623">
            <w:pPr>
              <w:spacing w:line="276" w:lineRule="auto"/>
              <w:rPr>
                <w:b/>
              </w:rPr>
            </w:pPr>
          </w:p>
        </w:tc>
      </w:tr>
      <w:tr w:rsidR="00A75E1B" w:rsidRPr="00CD0BE9" w:rsidTr="002F615B">
        <w:trPr>
          <w:trHeight w:val="1859"/>
        </w:trPr>
        <w:tc>
          <w:tcPr>
            <w:tcW w:w="3936" w:type="dxa"/>
            <w:vAlign w:val="center"/>
          </w:tcPr>
          <w:p w:rsidR="00A75E1B" w:rsidRPr="00CD0BE9" w:rsidRDefault="009E6251" w:rsidP="005A6375">
            <w:pPr>
              <w:spacing w:line="276" w:lineRule="auto"/>
              <w:jc w:val="center"/>
              <w:rPr>
                <w:b/>
              </w:rPr>
            </w:pPr>
            <w:r w:rsidRPr="00CD0BE9">
              <w:t xml:space="preserve">Listopad </w:t>
            </w:r>
            <w:r w:rsidR="006C5A21" w:rsidRPr="00CD0BE9">
              <w:t xml:space="preserve">/ Studeni </w:t>
            </w:r>
            <w:r w:rsidR="0073412D" w:rsidRPr="00CD0BE9">
              <w:t xml:space="preserve"> 201</w:t>
            </w:r>
            <w:r w:rsidR="00CD0BE9" w:rsidRPr="00CD0BE9">
              <w:t>9</w:t>
            </w:r>
            <w:r w:rsidR="00A75E1B" w:rsidRPr="00CD0BE9">
              <w:t>.</w:t>
            </w:r>
          </w:p>
        </w:tc>
        <w:tc>
          <w:tcPr>
            <w:tcW w:w="5352" w:type="dxa"/>
            <w:vAlign w:val="center"/>
          </w:tcPr>
          <w:p w:rsidR="00A75E1B" w:rsidRPr="00CD0BE9" w:rsidRDefault="00A75E1B" w:rsidP="008C75C7">
            <w:pPr>
              <w:spacing w:line="276" w:lineRule="auto"/>
              <w:rPr>
                <w:b/>
              </w:rPr>
            </w:pPr>
            <w:r w:rsidRPr="00CD0BE9">
              <w:t>Davanje prethodne suglasnosti za zasnivanje r</w:t>
            </w:r>
            <w:r w:rsidR="002F615B" w:rsidRPr="00CD0BE9">
              <w:t>adnog odnosa temeljem natječaja</w:t>
            </w:r>
            <w:r w:rsidRPr="00CD0BE9">
              <w:t>;</w:t>
            </w:r>
            <w:r w:rsidR="009811A6" w:rsidRPr="00CD0BE9">
              <w:t xml:space="preserve"> </w:t>
            </w:r>
            <w:r w:rsidR="00462995" w:rsidRPr="00CD0BE9">
              <w:t xml:space="preserve">eventualne </w:t>
            </w:r>
            <w:r w:rsidR="00420BEE" w:rsidRPr="00CD0BE9">
              <w:t xml:space="preserve">dr. </w:t>
            </w:r>
            <w:r w:rsidR="00462995" w:rsidRPr="00CD0BE9">
              <w:t xml:space="preserve">izmjene u </w:t>
            </w:r>
            <w:r w:rsidR="002D0140" w:rsidRPr="00CD0BE9">
              <w:t xml:space="preserve"> Statutu odnosno </w:t>
            </w:r>
            <w:r w:rsidR="00462995" w:rsidRPr="00CD0BE9">
              <w:t>legislativi</w:t>
            </w:r>
            <w:r w:rsidR="0073412D" w:rsidRPr="00CD0BE9">
              <w:t xml:space="preserve">; tekuća problematika </w:t>
            </w:r>
          </w:p>
        </w:tc>
      </w:tr>
      <w:tr w:rsidR="00A75E1B" w:rsidRPr="00CD0BE9" w:rsidTr="002F615B">
        <w:tc>
          <w:tcPr>
            <w:tcW w:w="3936" w:type="dxa"/>
            <w:vAlign w:val="center"/>
          </w:tcPr>
          <w:p w:rsidR="00A75E1B" w:rsidRPr="00CD0BE9" w:rsidRDefault="0073412D" w:rsidP="005A6375">
            <w:pPr>
              <w:spacing w:line="276" w:lineRule="auto"/>
              <w:jc w:val="center"/>
              <w:rPr>
                <w:b/>
              </w:rPr>
            </w:pPr>
            <w:r w:rsidRPr="00CD0BE9">
              <w:t>Prosinac 201</w:t>
            </w:r>
            <w:r w:rsidR="00CD0BE9" w:rsidRPr="00CD0BE9">
              <w:t>9</w:t>
            </w:r>
            <w:r w:rsidR="00A75E1B" w:rsidRPr="00CD0BE9">
              <w:t>.</w:t>
            </w:r>
          </w:p>
        </w:tc>
        <w:tc>
          <w:tcPr>
            <w:tcW w:w="5352" w:type="dxa"/>
            <w:vAlign w:val="center"/>
          </w:tcPr>
          <w:p w:rsidR="00A75E1B" w:rsidRPr="00CD0BE9" w:rsidRDefault="008C75C7" w:rsidP="00ED0623">
            <w:pPr>
              <w:spacing w:line="276" w:lineRule="auto"/>
            </w:pPr>
            <w:r w:rsidRPr="00CD0BE9">
              <w:t>F</w:t>
            </w:r>
            <w:r w:rsidR="00A75E1B" w:rsidRPr="00CD0BE9">
              <w:t>inancijsko izvješće o prihodima rash</w:t>
            </w:r>
            <w:r w:rsidR="002F615B" w:rsidRPr="00CD0BE9">
              <w:t xml:space="preserve">odima </w:t>
            </w:r>
            <w:r w:rsidR="0073412D" w:rsidRPr="00CD0BE9">
              <w:t xml:space="preserve"> za razdoblje od 1.siječnja.201</w:t>
            </w:r>
            <w:r w:rsidR="00CD0BE9" w:rsidRPr="00CD0BE9">
              <w:t>9</w:t>
            </w:r>
            <w:r w:rsidR="002F615B" w:rsidRPr="00CD0BE9">
              <w:t>. do 31.lipnja</w:t>
            </w:r>
            <w:r w:rsidR="0073412D" w:rsidRPr="00CD0BE9">
              <w:t>.201</w:t>
            </w:r>
            <w:r w:rsidR="00CD0BE9" w:rsidRPr="00CD0BE9">
              <w:t>9</w:t>
            </w:r>
            <w:r w:rsidR="00A75E1B" w:rsidRPr="00CD0BE9">
              <w:t xml:space="preserve">. </w:t>
            </w:r>
          </w:p>
          <w:p w:rsidR="00A75E1B" w:rsidRPr="00CD0BE9" w:rsidRDefault="00A75E1B" w:rsidP="00ED0623">
            <w:pPr>
              <w:spacing w:line="276" w:lineRule="auto"/>
              <w:rPr>
                <w:b/>
              </w:rPr>
            </w:pPr>
          </w:p>
        </w:tc>
      </w:tr>
      <w:tr w:rsidR="00A75E1B" w:rsidRPr="00CD0BE9" w:rsidTr="002F615B">
        <w:tc>
          <w:tcPr>
            <w:tcW w:w="3936" w:type="dxa"/>
            <w:vAlign w:val="center"/>
          </w:tcPr>
          <w:p w:rsidR="00A75E1B" w:rsidRPr="00CD0BE9" w:rsidRDefault="00C60702" w:rsidP="005A6375">
            <w:pPr>
              <w:spacing w:line="276" w:lineRule="auto"/>
              <w:jc w:val="center"/>
              <w:rPr>
                <w:b/>
              </w:rPr>
            </w:pPr>
            <w:r w:rsidRPr="00CD0BE9">
              <w:t>Veljača /</w:t>
            </w:r>
            <w:r w:rsidR="008A2439" w:rsidRPr="00CD0BE9">
              <w:t>Ožujak</w:t>
            </w:r>
            <w:r w:rsidR="00403430" w:rsidRPr="00CD0BE9">
              <w:t xml:space="preserve">/Travanj </w:t>
            </w:r>
            <w:r w:rsidR="00CD0BE9" w:rsidRPr="00CD0BE9">
              <w:t>2020</w:t>
            </w:r>
            <w:r w:rsidR="00EF7FCD" w:rsidRPr="00CD0BE9">
              <w:t>.</w:t>
            </w:r>
          </w:p>
        </w:tc>
        <w:tc>
          <w:tcPr>
            <w:tcW w:w="5352" w:type="dxa"/>
            <w:vAlign w:val="center"/>
          </w:tcPr>
          <w:p w:rsidR="00A75E1B" w:rsidRPr="00CD0BE9" w:rsidRDefault="0073412D" w:rsidP="00ED0623">
            <w:pPr>
              <w:spacing w:line="276" w:lineRule="auto"/>
            </w:pPr>
            <w:r w:rsidRPr="00CD0BE9">
              <w:t xml:space="preserve">Rasprava o prijedlogu plana upisa učenika u prve razrede ; </w:t>
            </w:r>
            <w:r w:rsidR="00EA44F7" w:rsidRPr="00CD0BE9">
              <w:t>Završni račun za 201</w:t>
            </w:r>
            <w:r w:rsidR="005A6375" w:rsidRPr="00CD0BE9">
              <w:t>9</w:t>
            </w:r>
            <w:r w:rsidR="008C75C7" w:rsidRPr="00CD0BE9">
              <w:t>.</w:t>
            </w:r>
            <w:r w:rsidR="005A6375" w:rsidRPr="00CD0BE9">
              <w:t xml:space="preserve"> </w:t>
            </w:r>
            <w:r w:rsidR="008C75C7" w:rsidRPr="00CD0BE9">
              <w:t>godinu</w:t>
            </w:r>
            <w:r w:rsidR="00C60702" w:rsidRPr="00CD0BE9">
              <w:t>;</w:t>
            </w:r>
            <w:r w:rsidR="002F615B" w:rsidRPr="00CD0BE9">
              <w:t xml:space="preserve"> </w:t>
            </w:r>
            <w:r w:rsidR="00C60702" w:rsidRPr="00CD0BE9">
              <w:t>eventualne izmjene u legislativi</w:t>
            </w:r>
            <w:r w:rsidR="008C75C7" w:rsidRPr="00CD0BE9">
              <w:t>; moguće rješavanje po natječaju nakon suglasnosti MZOS-a</w:t>
            </w:r>
            <w:r w:rsidR="00403430" w:rsidRPr="00CD0BE9">
              <w:t>;</w:t>
            </w:r>
            <w:r w:rsidR="00C817D5" w:rsidRPr="00CD0BE9">
              <w:t xml:space="preserve"> rasprava o različitim pitanjima iz nadležnosti Školskog odbora </w:t>
            </w:r>
          </w:p>
          <w:p w:rsidR="00A75E1B" w:rsidRPr="00CD0BE9" w:rsidRDefault="00A75E1B" w:rsidP="00C817D5">
            <w:pPr>
              <w:spacing w:line="276" w:lineRule="auto"/>
              <w:rPr>
                <w:b/>
              </w:rPr>
            </w:pPr>
          </w:p>
        </w:tc>
      </w:tr>
    </w:tbl>
    <w:p w:rsidR="002F615B" w:rsidRPr="00CD0BE9" w:rsidRDefault="008A2439" w:rsidP="004E29C3">
      <w:pPr>
        <w:spacing w:line="276" w:lineRule="auto"/>
        <w:rPr>
          <w:sz w:val="22"/>
          <w:szCs w:val="22"/>
        </w:rPr>
      </w:pPr>
      <w:r w:rsidRPr="00CD0BE9">
        <w:rPr>
          <w:sz w:val="22"/>
          <w:szCs w:val="22"/>
        </w:rPr>
        <w:t>Ostali poslovi – prema konkretnim potrebama</w:t>
      </w:r>
    </w:p>
    <w:p w:rsidR="00004203" w:rsidRPr="00146830" w:rsidRDefault="00004203" w:rsidP="004E29C3">
      <w:pPr>
        <w:spacing w:line="276" w:lineRule="auto"/>
        <w:rPr>
          <w:b/>
          <w:sz w:val="36"/>
          <w:szCs w:val="36"/>
        </w:rPr>
      </w:pPr>
    </w:p>
    <w:p w:rsidR="00A75E1B" w:rsidRPr="00146830" w:rsidRDefault="00A75E1B" w:rsidP="000A3594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PLAN I PROGRAM RADA VIJEĆA RODITELJA</w:t>
      </w:r>
    </w:p>
    <w:p w:rsidR="005C4860" w:rsidRPr="00146830" w:rsidRDefault="005C4860" w:rsidP="00E50BF7">
      <w:pPr>
        <w:spacing w:line="276" w:lineRule="auto"/>
        <w:jc w:val="both"/>
        <w:rPr>
          <w:b/>
          <w:sz w:val="36"/>
          <w:szCs w:val="36"/>
        </w:rPr>
      </w:pPr>
    </w:p>
    <w:p w:rsidR="005C4860" w:rsidRPr="00146830" w:rsidRDefault="00A75E1B" w:rsidP="00E50BF7">
      <w:pPr>
        <w:spacing w:line="276" w:lineRule="auto"/>
        <w:jc w:val="both"/>
      </w:pPr>
      <w:r w:rsidRPr="00146830">
        <w:t>U Školi se utemeljuje Vijeće roditelja</w:t>
      </w:r>
      <w:r w:rsidR="00B83680" w:rsidRPr="00146830">
        <w:t>.</w:t>
      </w:r>
    </w:p>
    <w:p w:rsidR="00A75E1B" w:rsidRPr="00146830" w:rsidRDefault="00A75E1B" w:rsidP="00E50BF7">
      <w:pPr>
        <w:spacing w:line="276" w:lineRule="auto"/>
        <w:jc w:val="both"/>
      </w:pPr>
      <w:r w:rsidRPr="00146830">
        <w:t>Vijeće roditelja čine predstavnici roditelja učenika Škole. Roditelji učenika na roditeljskom sastanku razrednih odjela iz svojih redova na početku školske godine biraju za tekuću školsku godinu jednog predstavnika u Vijeće roditelja. Za predstavnika roditelja učenika razrednog odjela u Vijeće roditelja izabran je roditelj koji je dobio najveći broj glasova nazočnih roditelja. Glasovanje je javno, dizanjem ruku. Postupkom izbora predstavnika razrednog odjela u Vijeće roditelja rukovodi razrednik.</w:t>
      </w:r>
    </w:p>
    <w:p w:rsidR="00A75E1B" w:rsidRPr="00146830" w:rsidRDefault="00A75E1B" w:rsidP="00E50BF7">
      <w:pPr>
        <w:spacing w:line="276" w:lineRule="auto"/>
        <w:jc w:val="both"/>
      </w:pPr>
      <w:r w:rsidRPr="00146830">
        <w:t xml:space="preserve">Redovite sjednice održavaju se </w:t>
      </w:r>
      <w:r w:rsidR="00881A4A">
        <w:t>najmanje tri</w:t>
      </w:r>
      <w:r w:rsidRPr="00146830">
        <w:t xml:space="preserve"> puta godišnje, a više prema potrebi.</w:t>
      </w:r>
    </w:p>
    <w:p w:rsidR="00EA44F7" w:rsidRPr="00146830" w:rsidRDefault="00EA44F7" w:rsidP="00ED0623">
      <w:pPr>
        <w:spacing w:line="276" w:lineRule="auto"/>
      </w:pPr>
    </w:p>
    <w:p w:rsidR="00A75E1B" w:rsidRPr="00146830" w:rsidRDefault="00A75E1B" w:rsidP="00ED062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1800"/>
      </w:tblGrid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  <w:r w:rsidRPr="00146830">
              <w:rPr>
                <w:b/>
              </w:rPr>
              <w:t>Sadržaj rada</w:t>
            </w:r>
          </w:p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  <w:r w:rsidRPr="00146830">
              <w:rPr>
                <w:b/>
              </w:rPr>
              <w:t>Nositelji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  <w:r w:rsidRPr="00146830">
              <w:rPr>
                <w:b/>
              </w:rPr>
              <w:t>Vrijeme realizacije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Upoznavanje sa školskim kurikulom i Godišnjim planom i programom rada škole; Donošenje plana i programa rada škole</w:t>
            </w:r>
            <w:r w:rsidR="00C817D5" w:rsidRPr="00146830">
              <w:t xml:space="preserve">; konstituirajuća sjednica 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/>
          <w:p w:rsidR="00F8432D" w:rsidRPr="00146830" w:rsidRDefault="00374834" w:rsidP="00374834">
            <w:r>
              <w:t>Ravnatelj, tajnik</w:t>
            </w:r>
            <w:r w:rsidR="00F8432D" w:rsidRPr="00146830">
              <w:t>, voditeljica, Vijeće roditelja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rujan/</w:t>
            </w:r>
          </w:p>
          <w:p w:rsidR="00F8432D" w:rsidRPr="00146830" w:rsidRDefault="00F8432D" w:rsidP="00F8432D">
            <w:r w:rsidRPr="00146830">
              <w:t xml:space="preserve">listopad 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Upoznavanje Vijeća roditelja sa školskim preventivnim programom i školskim projektima; sa eventualnim izmjenama i promjenama u legislativi; sudjelovanje u planiranju i organiziranju školskih izleta i ekskurzija; izbor člana Povjerenstva, primjena Pravilnika o ocjenjivanju</w:t>
            </w:r>
            <w:r w:rsidR="00C817D5" w:rsidRPr="00146830">
              <w:t xml:space="preserve">; organiziranje izleta i ekskurzija –radnje prema Pravilniku 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Ravnatelj/ osoba koju ovlasti ravnatelj; voditeljica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prosinac/ 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analiza uspjeha učenika, učenički izostanci i pedagoške mjere; pravilnici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374834">
            <w:r w:rsidRPr="00146830">
              <w:t>Ravnatelj/ osoba koju ovlasti ravnatelj; tajni</w:t>
            </w:r>
            <w:r w:rsidR="00374834">
              <w:t>k</w:t>
            </w:r>
            <w:r w:rsidRPr="00146830">
              <w:t>, voditeljica, pedagog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siječanj/  veljača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Poboljšanje radnih uvjeta u školi i izvan; prijedlozi suradnje sa lokalnom zajednicom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>
            <w:r w:rsidRPr="00146830">
              <w:t>Ravnatelj; voditeljica, pedagog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Suradnja roditelja u procesu samovrednovanja; Zdravstvena i socijalna zaštita učenika, Program prevencije nasilja, Program prevencije ovisnosti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374834">
            <w:r w:rsidRPr="00146830">
              <w:t>Voditeljica; tajn</w:t>
            </w:r>
            <w:r w:rsidR="00374834">
              <w:t>ik</w:t>
            </w:r>
            <w:r w:rsidRPr="00146830">
              <w:t>; razrednice/i; stručne suradnice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Uključivanje roditelja u izvannastavne aktivnosti; terensku nastavu</w:t>
            </w:r>
          </w:p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>
            <w:r w:rsidRPr="00146830">
              <w:t>Voditeljice izvannastavnih aktivnosti, razrednice/i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C817D5">
            <w:r w:rsidRPr="00146830">
              <w:t>Informiranje o državnoj maturi</w:t>
            </w:r>
            <w:r w:rsidR="00C817D5" w:rsidRPr="00146830">
              <w:t xml:space="preserve"> i izradbi i obrani završnog rada </w:t>
            </w:r>
          </w:p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Koordinatorice za državnu maturu; razrednice/i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siječanj/ veljača, a po potrebi i tijekom nastavne godine</w:t>
            </w:r>
          </w:p>
        </w:tc>
      </w:tr>
    </w:tbl>
    <w:p w:rsidR="00F8432D" w:rsidRPr="00146830" w:rsidRDefault="00F8432D" w:rsidP="00ED0623">
      <w:pPr>
        <w:spacing w:line="276" w:lineRule="auto"/>
      </w:pPr>
    </w:p>
    <w:p w:rsidR="00C46237" w:rsidRPr="00146830" w:rsidRDefault="00C46237" w:rsidP="00D05BA2">
      <w:pPr>
        <w:spacing w:line="276" w:lineRule="auto"/>
        <w:rPr>
          <w:b/>
          <w:sz w:val="36"/>
          <w:szCs w:val="36"/>
        </w:rPr>
      </w:pPr>
    </w:p>
    <w:p w:rsidR="004E29C3" w:rsidRPr="00146830" w:rsidRDefault="004E29C3" w:rsidP="009811A6">
      <w:pPr>
        <w:spacing w:line="276" w:lineRule="auto"/>
        <w:jc w:val="center"/>
        <w:rPr>
          <w:b/>
          <w:sz w:val="36"/>
          <w:szCs w:val="36"/>
        </w:rPr>
      </w:pPr>
    </w:p>
    <w:p w:rsidR="004E29C3" w:rsidRPr="00146830" w:rsidRDefault="004E29C3" w:rsidP="009811A6">
      <w:pPr>
        <w:spacing w:line="276" w:lineRule="auto"/>
        <w:jc w:val="center"/>
        <w:rPr>
          <w:b/>
          <w:sz w:val="36"/>
          <w:szCs w:val="36"/>
        </w:rPr>
      </w:pPr>
    </w:p>
    <w:p w:rsidR="004E29C3" w:rsidRPr="00146830" w:rsidRDefault="004E29C3" w:rsidP="009811A6">
      <w:pPr>
        <w:spacing w:line="276" w:lineRule="auto"/>
        <w:jc w:val="center"/>
        <w:rPr>
          <w:b/>
          <w:sz w:val="36"/>
          <w:szCs w:val="36"/>
        </w:rPr>
      </w:pPr>
    </w:p>
    <w:p w:rsidR="001F4810" w:rsidRPr="00146830" w:rsidRDefault="001F4810" w:rsidP="009811A6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>PLAN I PROGRAM RADA VIJEĆA UČENIKA</w:t>
      </w:r>
    </w:p>
    <w:p w:rsidR="00C153F7" w:rsidRPr="00146830" w:rsidRDefault="00C153F7" w:rsidP="00E50BF7">
      <w:pPr>
        <w:spacing w:line="276" w:lineRule="auto"/>
        <w:jc w:val="both"/>
        <w:rPr>
          <w:b/>
          <w:sz w:val="36"/>
          <w:szCs w:val="36"/>
        </w:rPr>
      </w:pPr>
    </w:p>
    <w:p w:rsidR="001F4810" w:rsidRPr="00146830" w:rsidRDefault="001F4810" w:rsidP="00E50BF7">
      <w:pPr>
        <w:spacing w:line="276" w:lineRule="auto"/>
        <w:jc w:val="both"/>
      </w:pPr>
      <w:r w:rsidRPr="00146830">
        <w:rPr>
          <w:b/>
          <w:sz w:val="32"/>
          <w:szCs w:val="32"/>
        </w:rPr>
        <w:t xml:space="preserve">     </w:t>
      </w:r>
      <w:r w:rsidRPr="00146830">
        <w:t>Vijeće učenika čine predsjednici razrednih odjela koji se biraju na sastancima razrednih zajednica, prema Statutu. Vijeće učenika osniva se za odjele u Hvaru i Vijeće učenika za odjele u Jelsi.</w:t>
      </w:r>
    </w:p>
    <w:p w:rsidR="001F4810" w:rsidRPr="00146830" w:rsidRDefault="001F4810" w:rsidP="00E50BF7">
      <w:pPr>
        <w:spacing w:line="276" w:lineRule="auto"/>
        <w:jc w:val="both"/>
      </w:pPr>
      <w:r w:rsidRPr="00146830">
        <w:t xml:space="preserve">     Konstituirajuću sjednicu Vijeća učenika saziva ravnatelj odnosno </w:t>
      </w:r>
      <w:r w:rsidR="009E6251" w:rsidRPr="00146830">
        <w:t xml:space="preserve">voditeljica </w:t>
      </w:r>
      <w:r w:rsidRPr="00146830">
        <w:t>u Jelsi, po ovlaštenju ravnatelja. Nakon izbora predsjednika Vijeća učenika, vođenje sjednice preuzima predsjednik Vijeća učenika. Za predsjednika Vijeća učenika izabran je učenik koji je dobio najveći broj glasova nazočnih članova .</w:t>
      </w:r>
    </w:p>
    <w:p w:rsidR="001F4810" w:rsidRPr="00146830" w:rsidRDefault="001F4810" w:rsidP="00E50BF7">
      <w:pPr>
        <w:spacing w:line="276" w:lineRule="auto"/>
        <w:jc w:val="both"/>
      </w:pPr>
      <w:r w:rsidRPr="00146830">
        <w:t xml:space="preserve">     Vijeće učenika radi na sjednicama koje predsjednik/ica saziva prema potrebi. U radu V</w:t>
      </w:r>
      <w:r w:rsidR="002F615B" w:rsidRPr="00146830">
        <w:t>ijeća učenika obvezno sudjeluju</w:t>
      </w:r>
      <w:r w:rsidRPr="00146830">
        <w:t xml:space="preserve">: </w:t>
      </w:r>
      <w:r w:rsidR="00C817D5" w:rsidRPr="00146830">
        <w:t xml:space="preserve">pedagog i/ili </w:t>
      </w:r>
      <w:r w:rsidRPr="00146830">
        <w:t xml:space="preserve"> psiholog, a može sudjelovati i druga osoba (druge osobe) po pozivu, ali bez prava odlučivanja.</w:t>
      </w:r>
    </w:p>
    <w:p w:rsidR="001F4810" w:rsidRPr="00146830" w:rsidRDefault="001F4810" w:rsidP="00E50BF7">
      <w:pPr>
        <w:spacing w:line="276" w:lineRule="auto"/>
        <w:jc w:val="both"/>
      </w:pPr>
      <w:r w:rsidRPr="00146830">
        <w:t xml:space="preserve">     O radu Vijeća učenika vodi se zapisnik. Zapisnik vodi zapisničar, član Vijeća kojeg odredi predsjednik/ica.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520"/>
        <w:gridCol w:w="1980"/>
      </w:tblGrid>
      <w:tr w:rsidR="00F8432D" w:rsidRPr="00146830" w:rsidTr="00F8432D">
        <w:tc>
          <w:tcPr>
            <w:tcW w:w="4788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>SADRŽAJ RADA</w:t>
            </w:r>
          </w:p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 xml:space="preserve">VIJEĆA UČENIKA </w:t>
            </w:r>
          </w:p>
        </w:tc>
        <w:tc>
          <w:tcPr>
            <w:tcW w:w="252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>NOSITELJI</w:t>
            </w:r>
          </w:p>
        </w:tc>
        <w:tc>
          <w:tcPr>
            <w:tcW w:w="198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>VRIJEME REALIZACIJE</w:t>
            </w:r>
          </w:p>
        </w:tc>
      </w:tr>
      <w:tr w:rsidR="00F8432D" w:rsidRPr="00146830" w:rsidTr="00F8432D">
        <w:tc>
          <w:tcPr>
            <w:tcW w:w="4788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</w:pPr>
            <w:r w:rsidRPr="00146830">
              <w:t>- 1. konstituirajuća sjednica Vijeća učenika;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izbor predsjednika, zamjenika i zapisničara;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informiranje učenika o radu VU  i njihovoj ulozi u školskoj zajednici;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informiranje o zakonskim i podzakonskim aktima i aktima Škole; zakonu o zabrani pušenja;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organizacija pomoći učenicima s teškoćama u učenju i ponašanju;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-prezentacija edukativnih sadržaja (prevencija ovisnosti, nenasilno rješavanje sukoba)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-kolegijalna pomoć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izbor člana Povjerenstva za školske izlete;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analiza učeničkih postignuća i vladanja na kraju 1. polugodišta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prijedlozi za poboljšanje rada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državna matura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sudjelovanje u procesu samovrednovanja: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sudjelovanje u izvannastavnim aktivnostima;</w:t>
            </w:r>
          </w:p>
          <w:p w:rsidR="00F8432D" w:rsidRPr="00146830" w:rsidRDefault="00F8432D" w:rsidP="00C817D5">
            <w:pPr>
              <w:spacing w:line="360" w:lineRule="auto"/>
            </w:pPr>
            <w:r w:rsidRPr="00146830">
              <w:t>- sudjelovanje u humanitarnim akcijama (</w:t>
            </w:r>
            <w:r w:rsidR="00C817D5" w:rsidRPr="00146830">
              <w:t>GD HCK, udruga</w:t>
            </w:r>
            <w:r w:rsidRPr="00146830">
              <w:t xml:space="preserve">, "Kapja jubavi", "Škole </w:t>
            </w:r>
            <w:r w:rsidR="00C817D5" w:rsidRPr="00146830">
              <w:t xml:space="preserve">za Afriku" </w:t>
            </w:r>
            <w:r w:rsidRPr="00146830">
              <w:t>dr.)</w:t>
            </w:r>
          </w:p>
        </w:tc>
        <w:tc>
          <w:tcPr>
            <w:tcW w:w="252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 xml:space="preserve">Ravnatelj/ osoba koju ovlasti ravnatelj; </w:t>
            </w:r>
            <w:r w:rsidR="00374834">
              <w:t>tajnik</w:t>
            </w:r>
            <w:r w:rsidRPr="00146830">
              <w:t>; pedagog; članovi VU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Pedagog, psiholog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Pedagog, psiholog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 xml:space="preserve">Razrednici/e, stručne suradnice; učenici 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Članovi Povjerenstva za samovrednovanje i kvalitetu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 xml:space="preserve">Voditeljice </w:t>
            </w:r>
            <w:r w:rsidRPr="00146830">
              <w:lastRenderedPageBreak/>
              <w:t>izvannastavnih aktivnosti; članovi VU</w:t>
            </w:r>
          </w:p>
        </w:tc>
        <w:tc>
          <w:tcPr>
            <w:tcW w:w="198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</w:pPr>
            <w:r w:rsidRPr="00146830">
              <w:lastRenderedPageBreak/>
              <w:t>rujan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listopad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studeni/ prosinac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siječanj/ veljača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travanj/ lipanj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tijekom nastavne godine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tijekom nastavne godine</w:t>
            </w:r>
          </w:p>
        </w:tc>
      </w:tr>
    </w:tbl>
    <w:p w:rsidR="00F8432D" w:rsidRPr="00146830" w:rsidRDefault="00F8432D" w:rsidP="00F8432D">
      <w:r w:rsidRPr="00146830">
        <w:lastRenderedPageBreak/>
        <w:t>Cilj ove aktivnosti :</w:t>
      </w:r>
    </w:p>
    <w:p w:rsidR="00F8432D" w:rsidRPr="00146830" w:rsidRDefault="00F8432D" w:rsidP="00F65A0B">
      <w:pPr>
        <w:numPr>
          <w:ilvl w:val="0"/>
          <w:numId w:val="33"/>
        </w:numPr>
      </w:pPr>
      <w:r w:rsidRPr="00146830">
        <w:t xml:space="preserve">Poticanje učenika na aktivno uključivanje u život i rad Škole; omogućavanje učenicima zastupanje učenika i davanje prijedloga za poboljšanje nastavnog procesa, izvannastavnih aktivnosti; omogućavanje pravilnog informiranja u svezi života i rada Škole; ostvarivanje kvalitetnijeg povezivanja učenika i nastavnika </w:t>
      </w:r>
    </w:p>
    <w:p w:rsidR="00A71603" w:rsidRPr="00146830" w:rsidRDefault="00A71603" w:rsidP="00D05BA2">
      <w:pPr>
        <w:pStyle w:val="Tijeloteksta"/>
        <w:spacing w:line="276" w:lineRule="auto"/>
        <w:rPr>
          <w:b/>
          <w:sz w:val="36"/>
          <w:szCs w:val="36"/>
        </w:rPr>
      </w:pPr>
    </w:p>
    <w:p w:rsidR="00A71603" w:rsidRPr="00146830" w:rsidRDefault="00A71603" w:rsidP="009811A6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2F3B50" w:rsidRPr="00146830" w:rsidRDefault="002F3B50" w:rsidP="009811A6">
      <w:pPr>
        <w:pStyle w:val="Tijeloteksta"/>
        <w:spacing w:line="276" w:lineRule="auto"/>
        <w:jc w:val="center"/>
        <w:rPr>
          <w:b/>
          <w:bCs/>
          <w:sz w:val="36"/>
          <w:szCs w:val="36"/>
        </w:rPr>
      </w:pPr>
      <w:r w:rsidRPr="00146830">
        <w:rPr>
          <w:b/>
          <w:sz w:val="36"/>
          <w:szCs w:val="36"/>
        </w:rPr>
        <w:t xml:space="preserve">PLAN RADA </w:t>
      </w:r>
      <w:r w:rsidR="009811A6" w:rsidRPr="00146830">
        <w:rPr>
          <w:b/>
          <w:bCs/>
          <w:sz w:val="36"/>
          <w:szCs w:val="36"/>
        </w:rPr>
        <w:t>ADMINISTRATIVNO-TEHNIČKE SLUŽBE</w:t>
      </w:r>
      <w:r w:rsidRPr="00146830">
        <w:rPr>
          <w:b/>
          <w:bCs/>
          <w:sz w:val="36"/>
          <w:szCs w:val="36"/>
        </w:rPr>
        <w:t xml:space="preserve"> U</w:t>
      </w:r>
      <w:r w:rsidR="009811A6" w:rsidRPr="00146830">
        <w:rPr>
          <w:b/>
          <w:bCs/>
          <w:sz w:val="36"/>
          <w:szCs w:val="36"/>
        </w:rPr>
        <w:t xml:space="preserve"> </w:t>
      </w:r>
      <w:r w:rsidRPr="00146830">
        <w:rPr>
          <w:b/>
          <w:bCs/>
          <w:sz w:val="36"/>
          <w:szCs w:val="36"/>
        </w:rPr>
        <w:t xml:space="preserve">SREDNJOJ ŠKOLI HVAR </w:t>
      </w:r>
      <w:r w:rsidR="006C5A21" w:rsidRPr="00146830">
        <w:rPr>
          <w:b/>
          <w:bCs/>
          <w:sz w:val="36"/>
          <w:szCs w:val="36"/>
        </w:rPr>
        <w:t xml:space="preserve"> S IZDVOJENOM LOKACIJOM U JELSI </w:t>
      </w:r>
      <w:r w:rsidR="008A2439" w:rsidRPr="00146830">
        <w:rPr>
          <w:b/>
          <w:bCs/>
          <w:sz w:val="36"/>
          <w:szCs w:val="36"/>
        </w:rPr>
        <w:t>ZA ŠKOLSKU GODINU 20</w:t>
      </w:r>
      <w:r w:rsidR="00E50BF7">
        <w:rPr>
          <w:b/>
          <w:bCs/>
          <w:sz w:val="36"/>
          <w:szCs w:val="36"/>
        </w:rPr>
        <w:t>19</w:t>
      </w:r>
      <w:r w:rsidR="008A2439" w:rsidRPr="00146830">
        <w:rPr>
          <w:b/>
          <w:bCs/>
          <w:sz w:val="36"/>
          <w:szCs w:val="36"/>
        </w:rPr>
        <w:t>./20</w:t>
      </w:r>
      <w:r w:rsidR="00E50BF7">
        <w:rPr>
          <w:b/>
          <w:bCs/>
          <w:sz w:val="36"/>
          <w:szCs w:val="36"/>
        </w:rPr>
        <w:t>20</w:t>
      </w:r>
      <w:r w:rsidRPr="00146830">
        <w:rPr>
          <w:b/>
          <w:bCs/>
          <w:sz w:val="36"/>
          <w:szCs w:val="36"/>
        </w:rPr>
        <w:t>.</w:t>
      </w:r>
    </w:p>
    <w:p w:rsidR="002F3B50" w:rsidRPr="00146830" w:rsidRDefault="002F3B50" w:rsidP="002D0140">
      <w:pPr>
        <w:spacing w:line="276" w:lineRule="auto"/>
        <w:rPr>
          <w:sz w:val="28"/>
          <w:szCs w:val="28"/>
        </w:rPr>
      </w:pPr>
    </w:p>
    <w:p w:rsidR="00B943C5" w:rsidRPr="00146830" w:rsidRDefault="00380E0D" w:rsidP="00ED0623">
      <w:pPr>
        <w:spacing w:line="276" w:lineRule="auto"/>
        <w:jc w:val="both"/>
      </w:pPr>
      <w:r w:rsidRPr="00146830">
        <w:t xml:space="preserve">     </w:t>
      </w:r>
      <w:r w:rsidR="00C817D5" w:rsidRPr="00146830">
        <w:t>Za školsku 201</w:t>
      </w:r>
      <w:r w:rsidR="00E50BF7">
        <w:t>9</w:t>
      </w:r>
      <w:r w:rsidR="00C817D5" w:rsidRPr="00146830">
        <w:t>./20</w:t>
      </w:r>
      <w:r w:rsidR="00E50BF7">
        <w:t>20</w:t>
      </w:r>
      <w:r w:rsidR="002202BC" w:rsidRPr="00146830">
        <w:t>.</w:t>
      </w:r>
    </w:p>
    <w:p w:rsidR="002F3B50" w:rsidRPr="00146830" w:rsidRDefault="00E50BF7" w:rsidP="00ED0623">
      <w:pPr>
        <w:spacing w:line="276" w:lineRule="auto"/>
        <w:jc w:val="both"/>
      </w:pPr>
      <w:r>
        <w:t>10</w:t>
      </w:r>
      <w:r w:rsidR="002F3B50" w:rsidRPr="00146830">
        <w:t>. godinu u Srednjoj školi Hvar ustrojava se administrativno-tehnička služba u sastavu:</w:t>
      </w:r>
    </w:p>
    <w:p w:rsidR="002F3B50" w:rsidRPr="00146830" w:rsidRDefault="002F3B50" w:rsidP="006D4CC9">
      <w:pPr>
        <w:numPr>
          <w:ilvl w:val="1"/>
          <w:numId w:val="5"/>
        </w:numPr>
        <w:spacing w:line="276" w:lineRule="auto"/>
        <w:jc w:val="both"/>
      </w:pPr>
      <w:r w:rsidRPr="00146830">
        <w:t>tajnik Škole (1 izvršitelj),</w:t>
      </w:r>
    </w:p>
    <w:p w:rsidR="002F3B50" w:rsidRPr="00146830" w:rsidRDefault="002F3B50" w:rsidP="006D4CC9">
      <w:pPr>
        <w:numPr>
          <w:ilvl w:val="1"/>
          <w:numId w:val="5"/>
        </w:numPr>
        <w:spacing w:line="276" w:lineRule="auto"/>
        <w:jc w:val="both"/>
      </w:pPr>
      <w:r w:rsidRPr="00146830">
        <w:t>voditelj računovodstva (1 izvršitelj),</w:t>
      </w:r>
    </w:p>
    <w:p w:rsidR="002F3B50" w:rsidRPr="00146830" w:rsidRDefault="008A2439" w:rsidP="006D4CC9">
      <w:pPr>
        <w:numPr>
          <w:ilvl w:val="1"/>
          <w:numId w:val="5"/>
        </w:numPr>
        <w:spacing w:line="276" w:lineRule="auto"/>
        <w:jc w:val="both"/>
      </w:pPr>
      <w:r w:rsidRPr="00146830">
        <w:t>domar u Hvaru s p</w:t>
      </w:r>
      <w:r w:rsidR="00F03AF7">
        <w:t>ola radnog vremena i 1 radnim s</w:t>
      </w:r>
      <w:r w:rsidRPr="00146830">
        <w:t xml:space="preserve">: pola radnog vremena pomoćno tehnički radnik, a pola radnog vremena domar; ukupno 6  spremačica, </w:t>
      </w:r>
      <w:r w:rsidR="002F3B50" w:rsidRPr="00146830">
        <w:t>od toga 2 u Hvaru, 4 u Jelsi</w:t>
      </w:r>
      <w:r w:rsidR="00FE1BFC" w:rsidRPr="00146830">
        <w:t>, od toga 1 zaposl</w:t>
      </w:r>
      <w:r w:rsidRPr="00146830">
        <w:t>e</w:t>
      </w:r>
      <w:r w:rsidR="00462995" w:rsidRPr="00146830">
        <w:t>nica spremačica čisti dvoranu u Hvaru u dijelu radnog vremena</w:t>
      </w:r>
      <w:r w:rsidR="002F3B50" w:rsidRPr="00146830">
        <w:t>).</w:t>
      </w:r>
    </w:p>
    <w:p w:rsidR="002F3B50" w:rsidRPr="00146830" w:rsidRDefault="002F3B50" w:rsidP="00ED0623">
      <w:pPr>
        <w:spacing w:line="276" w:lineRule="auto"/>
        <w:jc w:val="center"/>
        <w:rPr>
          <w:sz w:val="28"/>
          <w:szCs w:val="28"/>
        </w:rPr>
      </w:pPr>
    </w:p>
    <w:p w:rsidR="003B7E95" w:rsidRPr="00146830" w:rsidRDefault="003B7E95" w:rsidP="00ED0623">
      <w:pPr>
        <w:spacing w:line="276" w:lineRule="auto"/>
        <w:jc w:val="center"/>
        <w:rPr>
          <w:sz w:val="28"/>
          <w:szCs w:val="28"/>
        </w:rPr>
      </w:pPr>
    </w:p>
    <w:p w:rsidR="002F3B50" w:rsidRPr="00146830" w:rsidRDefault="003B7E95" w:rsidP="00ED0623">
      <w:pPr>
        <w:spacing w:line="276" w:lineRule="auto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 RADA ADMINISTRATIVNO-RAČUNOVODSTVENE I TEHNIČKE SLUŽBE</w:t>
      </w:r>
    </w:p>
    <w:p w:rsidR="002F3B50" w:rsidRPr="00146830" w:rsidRDefault="002F3B50" w:rsidP="00ED0623">
      <w:pPr>
        <w:spacing w:line="276" w:lineRule="auto"/>
        <w:jc w:val="both"/>
      </w:pPr>
    </w:p>
    <w:p w:rsidR="002F3B50" w:rsidRPr="00146830" w:rsidRDefault="002F3B50" w:rsidP="00ED0623">
      <w:pPr>
        <w:spacing w:line="276" w:lineRule="auto"/>
        <w:jc w:val="both"/>
      </w:pPr>
      <w:r w:rsidRPr="00146830">
        <w:rPr>
          <w:b/>
          <w:i/>
          <w:sz w:val="28"/>
          <w:szCs w:val="28"/>
        </w:rPr>
        <w:t xml:space="preserve">Program rada tajnika Srednje škole Hvar </w:t>
      </w:r>
    </w:p>
    <w:p w:rsidR="002F3B50" w:rsidRPr="00146830" w:rsidRDefault="002F3B50" w:rsidP="003B7E95">
      <w:pPr>
        <w:numPr>
          <w:ilvl w:val="0"/>
          <w:numId w:val="4"/>
        </w:numPr>
        <w:spacing w:line="276" w:lineRule="auto"/>
        <w:rPr>
          <w:b/>
        </w:rPr>
      </w:pPr>
      <w:r w:rsidRPr="00146830">
        <w:rPr>
          <w:b/>
        </w:rPr>
        <w:t>Upravno pravni poslovi: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praćenje propisa vezanih za djelatnost,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izrada prijedloga općih akata Škole,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pružanje stručnih (upravno-pravnih) savjeta tijelima i zaposlenicima Škole,</w:t>
      </w:r>
    </w:p>
    <w:p w:rsidR="002F3B50" w:rsidRPr="00146830" w:rsidRDefault="002F3B50" w:rsidP="003B7E95">
      <w:pPr>
        <w:spacing w:line="276" w:lineRule="auto"/>
        <w:ind w:left="705"/>
      </w:pPr>
      <w:r w:rsidRPr="00146830">
        <w:rPr>
          <w:b/>
          <w:i/>
        </w:rPr>
        <w:t>Vrijeme realizacije</w:t>
      </w:r>
      <w:r w:rsidRPr="00146830">
        <w:rPr>
          <w:b/>
        </w:rPr>
        <w:t>:</w:t>
      </w:r>
      <w:r w:rsidR="00C817D5" w:rsidRPr="00146830">
        <w:t xml:space="preserve"> tijekom školske 201</w:t>
      </w:r>
      <w:r w:rsidR="00F51CCD">
        <w:t>9</w:t>
      </w:r>
      <w:r w:rsidR="00462995" w:rsidRPr="00146830">
        <w:t>.</w:t>
      </w:r>
      <w:r w:rsidR="00752ABA" w:rsidRPr="00146830">
        <w:t>/20</w:t>
      </w:r>
      <w:r w:rsidR="00F51CCD">
        <w:t>20</w:t>
      </w:r>
      <w:r w:rsidRPr="00146830">
        <w:t xml:space="preserve">. godine u okviru </w:t>
      </w:r>
      <w:r w:rsidR="00140240" w:rsidRPr="00146830">
        <w:t>četrdesetosatnog</w:t>
      </w:r>
      <w:r w:rsidRPr="00146830">
        <w:t xml:space="preserve"> radnog vremena.</w:t>
      </w:r>
    </w:p>
    <w:p w:rsidR="002F3B50" w:rsidRPr="00146830" w:rsidRDefault="002F3B50" w:rsidP="003B7E95">
      <w:pPr>
        <w:spacing w:line="276" w:lineRule="auto"/>
        <w:ind w:left="705"/>
      </w:pPr>
    </w:p>
    <w:p w:rsidR="002F3B50" w:rsidRPr="00146830" w:rsidRDefault="002F3B50" w:rsidP="003B7E95">
      <w:pPr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146830">
        <w:rPr>
          <w:b/>
        </w:rPr>
        <w:t>Poslovi u svezi radnika:</w:t>
      </w:r>
      <w:r w:rsidRPr="00146830">
        <w:rPr>
          <w:b/>
          <w:sz w:val="28"/>
          <w:szCs w:val="28"/>
        </w:rPr>
        <w:t xml:space="preserve">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poslovi oko zapošljavanja novih radnika i prestanka radnog odnosa,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izrada programa rješavanja tehnološkog viška, suradnji s ravnateljem, predsjednikom sindikata i propisima Ministarstva,</w:t>
      </w:r>
    </w:p>
    <w:p w:rsidR="002F3B50" w:rsidRPr="00146830" w:rsidRDefault="002F3B50" w:rsidP="00403430">
      <w:pPr>
        <w:numPr>
          <w:ilvl w:val="1"/>
          <w:numId w:val="5"/>
        </w:numPr>
        <w:spacing w:line="276" w:lineRule="auto"/>
      </w:pPr>
      <w:r w:rsidRPr="00146830">
        <w:t>prijava promjena iz radnih odnosa nadležnim tijelima, ispostavama i uredima,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obavljanje statističkih poslova (izvješća i dr.) iz područja radnih odnosa,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 xml:space="preserve">suradnja s tijelima regionalne samouprave iz područja radnih odnosa,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pružanje stručne pomoći zaposlenicima poradi ostvarivanja prava iz radnih odnosa.</w:t>
      </w:r>
    </w:p>
    <w:p w:rsidR="000A3594" w:rsidRPr="00146830" w:rsidRDefault="000A3594" w:rsidP="003B7E95">
      <w:pPr>
        <w:spacing w:line="276" w:lineRule="auto"/>
      </w:pPr>
    </w:p>
    <w:p w:rsidR="002D0140" w:rsidRPr="00146830" w:rsidRDefault="002D0140" w:rsidP="003B7E95">
      <w:pPr>
        <w:spacing w:line="276" w:lineRule="auto"/>
      </w:pP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tab/>
      </w:r>
      <w:r w:rsidRPr="00146830">
        <w:rPr>
          <w:b/>
          <w:szCs w:val="28"/>
        </w:rPr>
        <w:t xml:space="preserve">3. </w:t>
      </w:r>
      <w:r w:rsidRPr="00146830">
        <w:rPr>
          <w:b/>
        </w:rPr>
        <w:t>Rad sa Školskim odborom:</w:t>
      </w:r>
    </w:p>
    <w:p w:rsidR="00752ABA" w:rsidRPr="00146830" w:rsidRDefault="00752ABA" w:rsidP="003B7E95">
      <w:pPr>
        <w:spacing w:line="276" w:lineRule="auto"/>
      </w:pPr>
      <w:r w:rsidRPr="00146830">
        <w:t xml:space="preserve">                   -  pružanje pomoći predsjedniku</w:t>
      </w:r>
      <w:r w:rsidR="002F3B50" w:rsidRPr="00146830">
        <w:t xml:space="preserve"> Školskog odbora</w:t>
      </w:r>
      <w:r w:rsidR="00C817D5" w:rsidRPr="00146830">
        <w:t>,</w:t>
      </w:r>
      <w:r w:rsidR="00140240">
        <w:t xml:space="preserve"> </w:t>
      </w:r>
      <w:r w:rsidRPr="00146830">
        <w:t xml:space="preserve">u </w:t>
      </w:r>
      <w:r w:rsidR="002F3B50" w:rsidRPr="00146830">
        <w:t>priprema</w:t>
      </w:r>
      <w:r w:rsidRPr="00146830">
        <w:t>nju</w:t>
      </w:r>
    </w:p>
    <w:p w:rsidR="002F3B50" w:rsidRPr="00146830" w:rsidRDefault="00752ABA" w:rsidP="003B7E95">
      <w:pPr>
        <w:spacing w:line="276" w:lineRule="auto"/>
      </w:pPr>
      <w:r w:rsidRPr="00146830">
        <w:t xml:space="preserve">                     </w:t>
      </w:r>
      <w:r w:rsidR="002F3B50" w:rsidRPr="00146830">
        <w:t xml:space="preserve"> materijal</w:t>
      </w:r>
      <w:r w:rsidRPr="00146830">
        <w:t xml:space="preserve">a </w:t>
      </w:r>
      <w:r w:rsidR="002F3B50" w:rsidRPr="00146830">
        <w:t xml:space="preserve"> za sjednicu,</w:t>
      </w:r>
    </w:p>
    <w:p w:rsidR="002F3B50" w:rsidRPr="00146830" w:rsidRDefault="002F3B50" w:rsidP="003B7E95">
      <w:pPr>
        <w:spacing w:line="276" w:lineRule="auto"/>
      </w:pP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tab/>
      </w:r>
      <w:r w:rsidRPr="00146830">
        <w:rPr>
          <w:b/>
        </w:rPr>
        <w:t xml:space="preserve">4. </w:t>
      </w:r>
      <w:r w:rsidR="002E5722" w:rsidRPr="00146830">
        <w:rPr>
          <w:b/>
        </w:rPr>
        <w:t xml:space="preserve">Poslovi vezani uz pedagoški rad, samostalno i po </w:t>
      </w:r>
      <w:r w:rsidR="00140240" w:rsidRPr="00146830">
        <w:rPr>
          <w:b/>
        </w:rPr>
        <w:t>ovlaštenju</w:t>
      </w:r>
      <w:r w:rsidR="002E5722" w:rsidRPr="00146830">
        <w:rPr>
          <w:b/>
        </w:rPr>
        <w:t xml:space="preserve"> ravnatelja </w:t>
      </w:r>
    </w:p>
    <w:p w:rsidR="002E0649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 xml:space="preserve">pomoć </w:t>
      </w:r>
      <w:r w:rsidR="00B83680" w:rsidRPr="00146830">
        <w:t xml:space="preserve">razrednicima </w:t>
      </w:r>
      <w:r w:rsidRPr="00146830">
        <w:t xml:space="preserve">u vođenju pedagoške dokumentacije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formuliranje odluka stručnih tijela o pravima i dužnostima učenika i zaposlenika te pisanje rješenja</w:t>
      </w:r>
      <w:r w:rsidR="00B83680" w:rsidRPr="00146830">
        <w:t>;</w:t>
      </w:r>
      <w:r w:rsidRPr="00146830">
        <w:t xml:space="preserve"> </w:t>
      </w:r>
    </w:p>
    <w:p w:rsidR="00663751" w:rsidRPr="00146830" w:rsidRDefault="00663751" w:rsidP="003B7E95">
      <w:pPr>
        <w:numPr>
          <w:ilvl w:val="1"/>
          <w:numId w:val="5"/>
        </w:numPr>
        <w:spacing w:line="276" w:lineRule="auto"/>
      </w:pPr>
      <w:r w:rsidRPr="00146830">
        <w:t xml:space="preserve">organizacija dežurstva nastavnika i učenika, u dogovoru s ravnateljem </w:t>
      </w:r>
    </w:p>
    <w:p w:rsidR="0040343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isp</w:t>
      </w:r>
      <w:r w:rsidR="00752ABA" w:rsidRPr="00146830">
        <w:t xml:space="preserve">unjavanje statističkih podataka za Hvar i kompletiranje izvješća </w:t>
      </w:r>
      <w:r w:rsidR="00403430" w:rsidRPr="00146830">
        <w:t xml:space="preserve">u suradnji s pedagoginjom i stručnom službom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suradnja s</w:t>
      </w:r>
      <w:r w:rsidR="00752ABA" w:rsidRPr="00146830">
        <w:t xml:space="preserve"> voditeljicom u Jelsi</w:t>
      </w:r>
      <w:r w:rsidR="00403430" w:rsidRPr="00146830">
        <w:t xml:space="preserve">, pedagoginjama  i psihologinjama </w:t>
      </w:r>
      <w:r w:rsidRPr="00146830">
        <w:t xml:space="preserve"> te stručno-razvojnom službom </w:t>
      </w:r>
      <w:r w:rsidR="00752ABA" w:rsidRPr="00146830">
        <w:t xml:space="preserve">i razrednicima </w:t>
      </w:r>
      <w:r w:rsidRPr="00146830">
        <w:t xml:space="preserve">vezano uz probleme s učenicima, </w:t>
      </w:r>
      <w:r w:rsidR="00462995" w:rsidRPr="00146830">
        <w:t xml:space="preserve">posebno </w:t>
      </w:r>
      <w:r w:rsidR="00752ABA" w:rsidRPr="00146830">
        <w:t>u svezi izricanja pedagoških mjera,</w:t>
      </w:r>
    </w:p>
    <w:p w:rsidR="00C817D5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 xml:space="preserve">suradnja s učenicima, s  roditeljima </w:t>
      </w:r>
    </w:p>
    <w:p w:rsidR="002F3B50" w:rsidRPr="00146830" w:rsidRDefault="002E0649" w:rsidP="003B7E95">
      <w:pPr>
        <w:numPr>
          <w:ilvl w:val="1"/>
          <w:numId w:val="5"/>
        </w:numPr>
        <w:spacing w:line="276" w:lineRule="auto"/>
      </w:pPr>
      <w:r w:rsidRPr="00146830">
        <w:t>suradnja s pedagoginjama i</w:t>
      </w:r>
      <w:r w:rsidR="002F3B50" w:rsidRPr="00146830">
        <w:t xml:space="preserve"> psihologom i </w:t>
      </w:r>
      <w:r w:rsidR="00B83680" w:rsidRPr="00146830">
        <w:t xml:space="preserve">voditeljicom </w:t>
      </w:r>
      <w:r w:rsidR="002F3B50" w:rsidRPr="00146830">
        <w:t>u svezi učenika, nastavnika i roditelja,</w:t>
      </w:r>
      <w:r w:rsidRPr="00146830">
        <w:t xml:space="preserve"> te s ravnateljem, pedagoginjama i mentoricama u svezi izrade Programa pripravničkog staža i Izvješća </w:t>
      </w:r>
    </w:p>
    <w:p w:rsidR="00752ABA" w:rsidRPr="00146830" w:rsidRDefault="00752ABA" w:rsidP="003B7E95">
      <w:pPr>
        <w:numPr>
          <w:ilvl w:val="1"/>
          <w:numId w:val="5"/>
        </w:numPr>
        <w:spacing w:line="276" w:lineRule="auto"/>
      </w:pPr>
      <w:r w:rsidRPr="00146830">
        <w:t xml:space="preserve">suradnja s Vijećem roditelja i Vijećem učenika </w:t>
      </w:r>
      <w:r w:rsidR="00F51CCD">
        <w:t>u</w:t>
      </w:r>
      <w:r w:rsidRPr="00146830">
        <w:t xml:space="preserve"> Hvaru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sudjelovanje u javnoj i kulturnoj djelatnosti Škole odnosno u radu grupa izvannastavnih aktivnosti</w:t>
      </w:r>
      <w:r w:rsidR="000016B9" w:rsidRPr="00146830">
        <w:t xml:space="preserve"> te koordiniranje izvannastavnih </w:t>
      </w:r>
      <w:r w:rsidR="00140240" w:rsidRPr="00146830">
        <w:t>aktivnosti</w:t>
      </w:r>
    </w:p>
    <w:p w:rsidR="002F3B50" w:rsidRPr="00146830" w:rsidRDefault="002F3B50" w:rsidP="003B7E95">
      <w:pPr>
        <w:spacing w:line="276" w:lineRule="auto"/>
        <w:ind w:firstLine="705"/>
        <w:rPr>
          <w:sz w:val="28"/>
          <w:szCs w:val="28"/>
        </w:rPr>
      </w:pP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rPr>
          <w:b/>
          <w:sz w:val="28"/>
          <w:szCs w:val="28"/>
        </w:rPr>
        <w:t xml:space="preserve">           </w:t>
      </w:r>
      <w:r w:rsidRPr="00146830">
        <w:rPr>
          <w:b/>
        </w:rPr>
        <w:t>5. Suradnja s državnim tijelima, lokalnom i regionalnom  samoupravom.</w:t>
      </w: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rPr>
          <w:b/>
        </w:rPr>
        <w:tab/>
      </w: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rPr>
          <w:b/>
          <w:sz w:val="28"/>
          <w:szCs w:val="28"/>
        </w:rPr>
        <w:t xml:space="preserve">           </w:t>
      </w:r>
      <w:r w:rsidRPr="00146830">
        <w:rPr>
          <w:b/>
        </w:rPr>
        <w:t>6. Administrativni poslovi: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izdavanje potvrda, uvjerenja,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vođenje popisa i registra učenika,</w:t>
      </w:r>
    </w:p>
    <w:p w:rsidR="00F51CCD" w:rsidRDefault="00C817D5" w:rsidP="00F51CCD">
      <w:pPr>
        <w:numPr>
          <w:ilvl w:val="1"/>
          <w:numId w:val="5"/>
        </w:numPr>
        <w:spacing w:line="276" w:lineRule="auto"/>
      </w:pPr>
      <w:r w:rsidRPr="00146830">
        <w:t xml:space="preserve">vođenje pismohrane u sjedištu Škole </w:t>
      </w:r>
    </w:p>
    <w:p w:rsidR="002F3B50" w:rsidRPr="00146830" w:rsidRDefault="002F3B50" w:rsidP="00F51CCD">
      <w:pPr>
        <w:numPr>
          <w:ilvl w:val="1"/>
          <w:numId w:val="5"/>
        </w:numPr>
        <w:spacing w:line="276" w:lineRule="auto"/>
      </w:pPr>
      <w:r w:rsidRPr="00146830">
        <w:t>izdavanje prijepisa, duplikata i ovjere preslika,</w:t>
      </w:r>
    </w:p>
    <w:p w:rsidR="002F3B50" w:rsidRPr="00146830" w:rsidRDefault="00403430" w:rsidP="003B7E95">
      <w:pPr>
        <w:numPr>
          <w:ilvl w:val="1"/>
          <w:numId w:val="5"/>
        </w:numPr>
        <w:spacing w:line="276" w:lineRule="auto"/>
      </w:pPr>
      <w:r w:rsidRPr="00146830">
        <w:t>Suradnja s voditeljem e-matica;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lastRenderedPageBreak/>
        <w:t>zaprima</w:t>
      </w:r>
      <w:r w:rsidR="002E5722" w:rsidRPr="00146830">
        <w:t>nje</w:t>
      </w:r>
      <w:r w:rsidRPr="00146830">
        <w:t xml:space="preserve"> prijavnice za polaganje popravnih, razlikovnih, dopunskih, razrednih, završnih ispita i drugih ispita,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obavljanje i drugih poslova koji će se pojaviti uslijed promjena u propisima i ustroju rada Škole, sukladno Zakonu, Statutu,</w:t>
      </w:r>
      <w:r w:rsidR="00140240">
        <w:t xml:space="preserve"> </w:t>
      </w:r>
      <w:r w:rsidRPr="00146830">
        <w:t>i dr. aktima.</w:t>
      </w:r>
    </w:p>
    <w:p w:rsidR="002F3B50" w:rsidRPr="00146830" w:rsidRDefault="002F3B50" w:rsidP="003B7E95">
      <w:pPr>
        <w:spacing w:line="276" w:lineRule="auto"/>
      </w:pPr>
      <w:r w:rsidRPr="00146830">
        <w:tab/>
      </w:r>
      <w:r w:rsidRPr="00146830">
        <w:rPr>
          <w:b/>
          <w:i/>
        </w:rPr>
        <w:t>Vrijeme realizacije</w:t>
      </w:r>
      <w:r w:rsidRPr="00146830">
        <w:rPr>
          <w:b/>
        </w:rPr>
        <w:t>:</w:t>
      </w:r>
      <w:r w:rsidRPr="00146830">
        <w:t xml:space="preserve"> tijekom školske godine u okviru </w:t>
      </w:r>
      <w:r w:rsidR="00140240" w:rsidRPr="00146830">
        <w:t>četrdesetosatnom</w:t>
      </w:r>
      <w:r w:rsidRPr="00146830">
        <w:t xml:space="preserve"> radnog tjedna.</w:t>
      </w:r>
    </w:p>
    <w:p w:rsidR="002E5722" w:rsidRPr="00146830" w:rsidRDefault="002E5722" w:rsidP="003B7E95">
      <w:pPr>
        <w:spacing w:line="276" w:lineRule="auto"/>
      </w:pPr>
    </w:p>
    <w:p w:rsidR="002D0140" w:rsidRPr="00146830" w:rsidRDefault="002D0140" w:rsidP="00ED0623">
      <w:pPr>
        <w:spacing w:line="276" w:lineRule="auto"/>
      </w:pPr>
    </w:p>
    <w:p w:rsidR="002D0140" w:rsidRPr="00146830" w:rsidRDefault="002D0140" w:rsidP="00ED0623">
      <w:pPr>
        <w:spacing w:line="276" w:lineRule="auto"/>
      </w:pPr>
    </w:p>
    <w:p w:rsidR="0067252D" w:rsidRDefault="0067252D" w:rsidP="0067252D">
      <w:pPr>
        <w:spacing w:line="276" w:lineRule="auto"/>
        <w:rPr>
          <w:b/>
          <w:color w:val="1D1B11"/>
          <w:sz w:val="32"/>
          <w:szCs w:val="28"/>
        </w:rPr>
      </w:pPr>
      <w:r>
        <w:rPr>
          <w:b/>
          <w:color w:val="1D1B11"/>
          <w:sz w:val="32"/>
          <w:szCs w:val="28"/>
        </w:rPr>
        <w:t xml:space="preserve">PROGRAM RADA VODITELJICE  RAČUNOVODSTVA SREDNJE ŠKOLE HVAR </w:t>
      </w:r>
    </w:p>
    <w:p w:rsidR="0067252D" w:rsidRDefault="0067252D" w:rsidP="0067252D">
      <w:pPr>
        <w:spacing w:line="276" w:lineRule="auto"/>
        <w:ind w:firstLine="708"/>
        <w:jc w:val="both"/>
        <w:rPr>
          <w:color w:val="1D1B11"/>
        </w:rPr>
      </w:pP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Organizira i vodi računovodstvo srednjoškolske ustanove,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vrši isplate temeljem odluka Uprave za financiranje Ministarstva,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zakonito uplaćuje obveze i doprinose,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 xml:space="preserve">obavlja sve poslove vezane uz </w:t>
      </w:r>
      <w:proofErr w:type="spellStart"/>
      <w:r>
        <w:rPr>
          <w:color w:val="1D1B11"/>
        </w:rPr>
        <w:t>ePorezna</w:t>
      </w:r>
      <w:proofErr w:type="spellEnd"/>
      <w:r>
        <w:rPr>
          <w:color w:val="1D1B11"/>
        </w:rPr>
        <w:t>, ispunjava, kontrolira i potpisuje JOPPD obrasce,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izrađuje financijske planove po programima i izvorima financiranja te prati njihovo izvršenje,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izrađuje godišnje i periodične financijske te statističke izvještaje,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vodi blagajnu i blagajnička izvješća,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odgovoran je za isplatu plaća, putnih troškova i svih prispjelih računa,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zaprima račune u elektroničkom obliku, pretvara e-račun u papirnati oblik, uvodi račune u knjigu ulaznih računa,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permanentno prati propise iz oblasti financijsko-računovodstvenog poslovanja,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priprema operativne izvještaje i analize za Školski odbor i ravnatelja škole, jedinice lokalne i područne samouprave te nadležnom županijskom uredu,</w:t>
      </w:r>
    </w:p>
    <w:p w:rsidR="0067252D" w:rsidRPr="00B04016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vodi evidencije, kontrole vezane uz vlastita sredstva te ispunjava sve potrebne evidencije i obrasce koji proizlaze iz vlastitih prihoda,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surađuje s nadležnim ministarstvom, uredima državne uprave, jedinicama lokalne i područne samouprave te Splitsko dalmatinskom županijom, službama mirovinskog i zdravstvenog osiguranja, poreznim uredima i usklađuje stanja sa poslovnim partnerima,</w:t>
      </w:r>
    </w:p>
    <w:p w:rsidR="0067252D" w:rsidRDefault="0067252D" w:rsidP="0067252D">
      <w:pPr>
        <w:numPr>
          <w:ilvl w:val="0"/>
          <w:numId w:val="4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priprema godišnji popis imovine, obveza i potraživanja, knjiži inventurne razlike i otpis vrijednosti,</w:t>
      </w:r>
    </w:p>
    <w:p w:rsidR="0067252D" w:rsidRDefault="0067252D" w:rsidP="0067252D">
      <w:pPr>
        <w:numPr>
          <w:ilvl w:val="0"/>
          <w:numId w:val="5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vodi pismohranu iz područja računovodstveno-financijskog poslovanja,</w:t>
      </w:r>
    </w:p>
    <w:p w:rsidR="0067252D" w:rsidRDefault="0067252D" w:rsidP="0067252D">
      <w:pPr>
        <w:numPr>
          <w:ilvl w:val="0"/>
          <w:numId w:val="5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obavlja i ostale računovodstvene, financijske i knjigovodstvene poslove, koji proizlaze iz godišnjeg plana i programa rada srednjoškolske ustanove u skladu sa Zakonom, Statutom, Pravilnikom o unutarnjem ustrojstvu,</w:t>
      </w:r>
    </w:p>
    <w:p w:rsidR="0067252D" w:rsidRDefault="0067252D" w:rsidP="0067252D">
      <w:pPr>
        <w:numPr>
          <w:ilvl w:val="0"/>
          <w:numId w:val="5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 xml:space="preserve">ažurno unosi podatke u Registar javnih službenika, evidentira i obračunava plaće djelatnika u Centralnom obračunu plaća COP, naknadu plaća te drugih prava prema kolektivnim ugovorima i propisima vezanim uz zdravstveno i mirovinsko osiguranje, obračunava isplate po ugovorima o djelu vanjskim suradnicima, obračunava isplate </w:t>
      </w:r>
      <w:r>
        <w:rPr>
          <w:color w:val="1D1B11"/>
        </w:rPr>
        <w:lastRenderedPageBreak/>
        <w:t>pomoćnica u nastavi,  obračunava isplate članovima povjerenstva te obavlja ostale poslove koji proizlaze iz godišnjeg plana i programa srednjoškolske ustanove,</w:t>
      </w:r>
    </w:p>
    <w:p w:rsidR="0067252D" w:rsidRDefault="0067252D" w:rsidP="0067252D">
      <w:pPr>
        <w:numPr>
          <w:ilvl w:val="0"/>
          <w:numId w:val="5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 xml:space="preserve">provodi projekte škole, bilo da se radi o projektima Ministarstva turizma ili </w:t>
      </w:r>
      <w:proofErr w:type="spellStart"/>
      <w:r>
        <w:rPr>
          <w:color w:val="1D1B11"/>
        </w:rPr>
        <w:t>Erasmus</w:t>
      </w:r>
      <w:proofErr w:type="spellEnd"/>
      <w:r>
        <w:rPr>
          <w:color w:val="1D1B11"/>
        </w:rPr>
        <w:t xml:space="preserve"> projektima,</w:t>
      </w:r>
    </w:p>
    <w:p w:rsidR="0067252D" w:rsidRDefault="0067252D" w:rsidP="0067252D">
      <w:pPr>
        <w:spacing w:line="276" w:lineRule="auto"/>
        <w:ind w:left="360"/>
        <w:jc w:val="both"/>
        <w:rPr>
          <w:color w:val="1D1B11"/>
        </w:rPr>
      </w:pPr>
    </w:p>
    <w:p w:rsidR="0067252D" w:rsidRDefault="0067252D" w:rsidP="0067252D">
      <w:pPr>
        <w:spacing w:line="276" w:lineRule="auto"/>
        <w:ind w:left="720"/>
        <w:jc w:val="both"/>
        <w:rPr>
          <w:color w:val="1D1B11"/>
        </w:rPr>
      </w:pPr>
    </w:p>
    <w:p w:rsidR="0067252D" w:rsidRDefault="0067252D" w:rsidP="0067252D">
      <w:pPr>
        <w:spacing w:line="276" w:lineRule="auto"/>
        <w:jc w:val="both"/>
        <w:rPr>
          <w:color w:val="1D1B11"/>
        </w:rPr>
      </w:pPr>
      <w:r>
        <w:rPr>
          <w:color w:val="1D1B11"/>
        </w:rPr>
        <w:tab/>
      </w:r>
      <w:r>
        <w:rPr>
          <w:b/>
          <w:i/>
          <w:color w:val="1D1B11"/>
        </w:rPr>
        <w:t>Vrijeme realizacije</w:t>
      </w:r>
      <w:r>
        <w:rPr>
          <w:b/>
          <w:color w:val="1D1B11"/>
        </w:rPr>
        <w:t>:</w:t>
      </w:r>
      <w:r>
        <w:rPr>
          <w:color w:val="1D1B11"/>
        </w:rPr>
        <w:t xml:space="preserve"> tijekom školske godine u okviru punog radnog vremena.</w:t>
      </w:r>
    </w:p>
    <w:p w:rsidR="003F3B72" w:rsidRPr="00146830" w:rsidRDefault="003F3B72" w:rsidP="003F3B72"/>
    <w:p w:rsidR="00403430" w:rsidRPr="00146830" w:rsidRDefault="00403430" w:rsidP="00ED0623">
      <w:pPr>
        <w:spacing w:line="276" w:lineRule="auto"/>
        <w:rPr>
          <w:b/>
          <w:i/>
          <w:sz w:val="28"/>
          <w:szCs w:val="28"/>
          <w:u w:val="single"/>
        </w:rPr>
      </w:pPr>
    </w:p>
    <w:p w:rsidR="00403430" w:rsidRPr="00146830" w:rsidRDefault="00403430" w:rsidP="00ED0623">
      <w:pPr>
        <w:spacing w:line="276" w:lineRule="auto"/>
        <w:rPr>
          <w:b/>
          <w:i/>
          <w:sz w:val="28"/>
          <w:szCs w:val="28"/>
          <w:u w:val="single"/>
        </w:rPr>
      </w:pPr>
    </w:p>
    <w:p w:rsidR="002F3B50" w:rsidRPr="00146830" w:rsidRDefault="003B7E95" w:rsidP="003B7E95">
      <w:pPr>
        <w:spacing w:line="276" w:lineRule="auto"/>
        <w:rPr>
          <w:b/>
          <w:sz w:val="32"/>
          <w:szCs w:val="28"/>
        </w:rPr>
      </w:pPr>
      <w:r w:rsidRPr="00146830">
        <w:rPr>
          <w:b/>
          <w:sz w:val="32"/>
          <w:szCs w:val="28"/>
        </w:rPr>
        <w:t xml:space="preserve">PROGRAM RADA SPREMAČICA </w:t>
      </w:r>
    </w:p>
    <w:p w:rsidR="003B7E95" w:rsidRPr="00146830" w:rsidRDefault="003B7E95" w:rsidP="003B7E95">
      <w:pPr>
        <w:spacing w:line="276" w:lineRule="auto"/>
        <w:rPr>
          <w:b/>
        </w:rPr>
      </w:pPr>
    </w:p>
    <w:p w:rsidR="002F3B50" w:rsidRPr="00146830" w:rsidRDefault="002F3B50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t xml:space="preserve">brine </w:t>
      </w:r>
      <w:r w:rsidR="00690864" w:rsidRPr="00146830">
        <w:t xml:space="preserve">se o </w:t>
      </w:r>
      <w:r w:rsidR="00734B3E" w:rsidRPr="00146830">
        <w:t xml:space="preserve">čišćenju </w:t>
      </w:r>
      <w:r w:rsidR="00690864" w:rsidRPr="00146830">
        <w:t>prostoru Škole i praktikumima,</w:t>
      </w:r>
      <w:r w:rsidR="00140240">
        <w:t xml:space="preserve"> </w:t>
      </w:r>
      <w:r w:rsidR="00690864" w:rsidRPr="00146830">
        <w:t>športskih dvorana</w:t>
      </w:r>
      <w:r w:rsidR="00734B3E" w:rsidRPr="00146830">
        <w:t>, stu</w:t>
      </w:r>
      <w:r w:rsidR="00EA44F7" w:rsidRPr="00146830">
        <w:t>bišta, vrata, namještaja, tepiha</w:t>
      </w:r>
      <w:r w:rsidR="00734B3E" w:rsidRPr="00146830">
        <w:t>, prozorskih i ostalih stakala i drugih prostorija te školskog okoliša,</w:t>
      </w:r>
    </w:p>
    <w:p w:rsidR="00690864" w:rsidRPr="00146830" w:rsidRDefault="00690864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rPr>
          <w:bCs/>
          <w:szCs w:val="28"/>
        </w:rPr>
        <w:t>podiže i otprema poštu</w:t>
      </w:r>
      <w:r w:rsidR="00734B3E" w:rsidRPr="00146830">
        <w:rPr>
          <w:bCs/>
          <w:szCs w:val="28"/>
        </w:rPr>
        <w:t>,</w:t>
      </w:r>
    </w:p>
    <w:p w:rsidR="002F3B50" w:rsidRPr="00146830" w:rsidRDefault="002F3B50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t>brine o nabavi sredstava za čišćenje,</w:t>
      </w:r>
    </w:p>
    <w:p w:rsidR="00734B3E" w:rsidRPr="00146830" w:rsidRDefault="0089121D" w:rsidP="00F65A0B">
      <w:pPr>
        <w:numPr>
          <w:ilvl w:val="1"/>
          <w:numId w:val="6"/>
        </w:numPr>
        <w:spacing w:line="276" w:lineRule="auto"/>
        <w:ind w:left="709"/>
        <w:jc w:val="both"/>
      </w:pPr>
      <w:r>
        <w:t>izvršava i druge naloge tajnika</w:t>
      </w:r>
      <w:r w:rsidR="00734B3E" w:rsidRPr="00146830">
        <w:t xml:space="preserve"> odnosno voditeljice u okviru 40 satnog radnog tjedna,</w:t>
      </w:r>
    </w:p>
    <w:p w:rsidR="00734B3E" w:rsidRPr="00146830" w:rsidRDefault="00734B3E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t>zajedno s dežurnim nastavnikom brine o oglašavanju početka i završetka sata</w:t>
      </w:r>
    </w:p>
    <w:p w:rsidR="00734B3E" w:rsidRPr="00146830" w:rsidRDefault="00734B3E" w:rsidP="00EA44F7">
      <w:pPr>
        <w:spacing w:line="276" w:lineRule="auto"/>
        <w:jc w:val="both"/>
      </w:pPr>
    </w:p>
    <w:p w:rsidR="00EA44F7" w:rsidRPr="00146830" w:rsidRDefault="00EA44F7" w:rsidP="00F51CCD">
      <w:pPr>
        <w:spacing w:line="276" w:lineRule="auto"/>
        <w:jc w:val="both"/>
      </w:pPr>
      <w:r w:rsidRPr="00146830">
        <w:t xml:space="preserve">Radne obaveze su uglavljene novim Sporazumom o suradnji između OŠ i SŠŠ  Hvar, glede obavljanja poslova spremačica i domara OŠ i SŠ Hvar. </w:t>
      </w:r>
    </w:p>
    <w:p w:rsidR="002F3B50" w:rsidRPr="00146830" w:rsidRDefault="002F3B50" w:rsidP="00F51CCD">
      <w:pPr>
        <w:spacing w:line="276" w:lineRule="auto"/>
        <w:jc w:val="both"/>
        <w:rPr>
          <w:b/>
        </w:rPr>
      </w:pPr>
      <w:r w:rsidRPr="00146830">
        <w:rPr>
          <w:i/>
        </w:rPr>
        <w:t>Vrijeme realizacije</w:t>
      </w:r>
      <w:r w:rsidRPr="00146830">
        <w:t xml:space="preserve">: tijekom školske godine u okviru </w:t>
      </w:r>
      <w:r w:rsidR="00140240" w:rsidRPr="00146830">
        <w:t>četrdesetosatnog</w:t>
      </w:r>
      <w:r w:rsidRPr="00146830">
        <w:t xml:space="preserve"> radnog tjedna</w:t>
      </w:r>
      <w:r w:rsidRPr="00146830">
        <w:rPr>
          <w:b/>
        </w:rPr>
        <w:t>.</w:t>
      </w:r>
    </w:p>
    <w:p w:rsidR="00632C81" w:rsidRPr="00146830" w:rsidRDefault="00734B3E" w:rsidP="00F51CCD">
      <w:pPr>
        <w:spacing w:line="276" w:lineRule="auto"/>
        <w:jc w:val="both"/>
      </w:pPr>
      <w:r w:rsidRPr="00146830">
        <w:t>Ravnatelj u suradnji s tajnicom i voditeljicom u Jelsi može odrediti različito radno vrijeme spremačica, a sve vodeći računa o konačnom rezultatu rada i opsegu rada u okviru 40 satnog radnog tjedna.</w:t>
      </w:r>
    </w:p>
    <w:p w:rsidR="00A71603" w:rsidRPr="00146830" w:rsidRDefault="00A71603" w:rsidP="003B7E95">
      <w:pPr>
        <w:spacing w:line="276" w:lineRule="auto"/>
        <w:rPr>
          <w:b/>
          <w:bCs/>
          <w:sz w:val="32"/>
          <w:szCs w:val="28"/>
        </w:rPr>
      </w:pPr>
    </w:p>
    <w:p w:rsidR="00FE1BFC" w:rsidRPr="00146830" w:rsidRDefault="003B7E95" w:rsidP="003B7E95">
      <w:pPr>
        <w:spacing w:line="276" w:lineRule="auto"/>
        <w:rPr>
          <w:b/>
          <w:bCs/>
          <w:sz w:val="32"/>
          <w:szCs w:val="28"/>
        </w:rPr>
      </w:pPr>
      <w:r w:rsidRPr="00146830">
        <w:rPr>
          <w:b/>
          <w:bCs/>
          <w:sz w:val="32"/>
          <w:szCs w:val="28"/>
        </w:rPr>
        <w:t>PROGRAM RADA POMOĆNO-TEHNIČKOG RADNIKA ODNOSNO DOMARA</w:t>
      </w:r>
    </w:p>
    <w:p w:rsidR="00734B3E" w:rsidRPr="00146830" w:rsidRDefault="00734B3E" w:rsidP="000A3594">
      <w:pPr>
        <w:spacing w:line="276" w:lineRule="auto"/>
        <w:rPr>
          <w:bCs/>
          <w:szCs w:val="28"/>
        </w:rPr>
      </w:pPr>
    </w:p>
    <w:p w:rsidR="00734B3E" w:rsidRPr="00146830" w:rsidRDefault="00734B3E" w:rsidP="00F51CCD">
      <w:pPr>
        <w:spacing w:line="276" w:lineRule="auto"/>
        <w:jc w:val="both"/>
        <w:rPr>
          <w:bCs/>
          <w:szCs w:val="28"/>
        </w:rPr>
      </w:pPr>
      <w:r w:rsidRPr="00146830">
        <w:rPr>
          <w:bCs/>
          <w:szCs w:val="28"/>
        </w:rPr>
        <w:t xml:space="preserve">Pomoćno tehnički radnik u Jelsi ima ugovoren opseg posla od pola radnog vremena te pola radnog vremena domara. Milan Arbunić zadužen je i kao ovlaštenik zaštite na radu. </w:t>
      </w:r>
      <w:r w:rsidR="003B7E95" w:rsidRPr="00146830">
        <w:rPr>
          <w:bCs/>
          <w:szCs w:val="28"/>
        </w:rPr>
        <w:t xml:space="preserve"> </w:t>
      </w:r>
      <w:r w:rsidRPr="00146830">
        <w:rPr>
          <w:bCs/>
          <w:szCs w:val="28"/>
        </w:rPr>
        <w:t>Po potrebi i po pozivu ravnatelja dolazi i u Hvar.</w:t>
      </w:r>
    </w:p>
    <w:p w:rsidR="00734B3E" w:rsidRPr="00146830" w:rsidRDefault="005370A3" w:rsidP="00F51CCD">
      <w:pPr>
        <w:spacing w:line="276" w:lineRule="auto"/>
        <w:jc w:val="both"/>
        <w:rPr>
          <w:bCs/>
          <w:szCs w:val="28"/>
        </w:rPr>
      </w:pPr>
      <w:r w:rsidRPr="00146830">
        <w:rPr>
          <w:bCs/>
          <w:szCs w:val="28"/>
        </w:rPr>
        <w:t xml:space="preserve">Ante Jeličić ima ugovoren </w:t>
      </w:r>
      <w:r w:rsidR="00140240" w:rsidRPr="00146830">
        <w:rPr>
          <w:bCs/>
          <w:szCs w:val="28"/>
        </w:rPr>
        <w:t>opseg</w:t>
      </w:r>
      <w:r w:rsidRPr="00146830">
        <w:rPr>
          <w:bCs/>
          <w:szCs w:val="28"/>
        </w:rPr>
        <w:t xml:space="preserve"> poslova od pola radnog vremena domara</w:t>
      </w:r>
      <w:r w:rsidR="00612027" w:rsidRPr="00146830">
        <w:rPr>
          <w:bCs/>
          <w:szCs w:val="28"/>
        </w:rPr>
        <w:t xml:space="preserve"> u Hvaru</w:t>
      </w:r>
      <w:r w:rsidR="002E0649" w:rsidRPr="00146830">
        <w:rPr>
          <w:bCs/>
          <w:szCs w:val="28"/>
        </w:rPr>
        <w:t>, što je nedostatno.</w:t>
      </w:r>
    </w:p>
    <w:p w:rsidR="005370A3" w:rsidRPr="00146830" w:rsidRDefault="005370A3" w:rsidP="00F51CCD">
      <w:pPr>
        <w:spacing w:line="276" w:lineRule="auto"/>
        <w:jc w:val="both"/>
        <w:rPr>
          <w:bCs/>
          <w:szCs w:val="28"/>
          <w:u w:val="single"/>
        </w:rPr>
      </w:pPr>
      <w:r w:rsidRPr="00146830">
        <w:rPr>
          <w:bCs/>
          <w:szCs w:val="28"/>
          <w:u w:val="single"/>
        </w:rPr>
        <w:t xml:space="preserve">Domari su ujedno i kotlovničari. </w:t>
      </w:r>
    </w:p>
    <w:p w:rsidR="005370A3" w:rsidRPr="00146830" w:rsidRDefault="003B7E95" w:rsidP="00F51CCD">
      <w:pPr>
        <w:spacing w:line="276" w:lineRule="auto"/>
        <w:jc w:val="both"/>
        <w:rPr>
          <w:bCs/>
          <w:szCs w:val="28"/>
        </w:rPr>
      </w:pPr>
      <w:r w:rsidRPr="00146830">
        <w:rPr>
          <w:bCs/>
          <w:szCs w:val="28"/>
        </w:rPr>
        <w:t>Poslovi domara</w:t>
      </w:r>
      <w:r w:rsidR="005370A3" w:rsidRPr="00146830">
        <w:rPr>
          <w:bCs/>
          <w:szCs w:val="28"/>
        </w:rPr>
        <w:t>, osim poslova kotlovničara u što je uključ</w:t>
      </w:r>
      <w:r w:rsidRPr="00146830">
        <w:rPr>
          <w:bCs/>
          <w:szCs w:val="28"/>
        </w:rPr>
        <w:t>en nadzor</w:t>
      </w:r>
      <w:r w:rsidR="00612027" w:rsidRPr="00146830">
        <w:rPr>
          <w:bCs/>
          <w:szCs w:val="28"/>
        </w:rPr>
        <w:t xml:space="preserve"> nad kotlovnicama, top</w:t>
      </w:r>
      <w:r w:rsidR="005370A3" w:rsidRPr="00146830">
        <w:rPr>
          <w:bCs/>
          <w:szCs w:val="28"/>
        </w:rPr>
        <w:t>linskim stanicama i drugim uređajima za grijanje, a ostali poslovi u kontekstu ugovorenog radnog vremena</w:t>
      </w:r>
      <w:r w:rsidRPr="00146830">
        <w:rPr>
          <w:bCs/>
          <w:szCs w:val="28"/>
        </w:rPr>
        <w:t xml:space="preserve"> </w:t>
      </w:r>
      <w:r w:rsidR="005370A3" w:rsidRPr="00146830">
        <w:rPr>
          <w:bCs/>
          <w:szCs w:val="28"/>
        </w:rPr>
        <w:t>su:</w:t>
      </w:r>
      <w:r w:rsidRPr="00146830">
        <w:rPr>
          <w:bCs/>
          <w:szCs w:val="28"/>
        </w:rPr>
        <w:t xml:space="preserve"> </w:t>
      </w:r>
      <w:r w:rsidR="005370A3" w:rsidRPr="00146830">
        <w:rPr>
          <w:bCs/>
          <w:szCs w:val="28"/>
        </w:rPr>
        <w:t xml:space="preserve"> obavljanje popravaka, poslovi uređenja školskih objekata i okoliša</w:t>
      </w:r>
      <w:r w:rsidR="00612027" w:rsidRPr="00146830">
        <w:rPr>
          <w:bCs/>
          <w:szCs w:val="28"/>
        </w:rPr>
        <w:t>, a po potrebi podizanje i otpremanje pošte</w:t>
      </w:r>
      <w:r w:rsidRPr="00146830">
        <w:rPr>
          <w:bCs/>
          <w:szCs w:val="28"/>
        </w:rPr>
        <w:t>.</w:t>
      </w:r>
    </w:p>
    <w:p w:rsidR="00EA44F7" w:rsidRPr="00146830" w:rsidRDefault="00EA44F7" w:rsidP="00F51CCD">
      <w:pPr>
        <w:spacing w:line="276" w:lineRule="auto"/>
        <w:jc w:val="both"/>
      </w:pPr>
      <w:r w:rsidRPr="00146830">
        <w:t xml:space="preserve">Radne obaveze su uglavljene novim Sporazumom o suradnji između OŠ i SŠŠ  Hvar, glede obavljanja poslova spremačica i domara OŠ i SŠ Hvar. </w:t>
      </w:r>
    </w:p>
    <w:p w:rsidR="005370A3" w:rsidRPr="00146830" w:rsidRDefault="005370A3" w:rsidP="000A3594">
      <w:pPr>
        <w:spacing w:line="276" w:lineRule="auto"/>
        <w:rPr>
          <w:bCs/>
          <w:szCs w:val="28"/>
        </w:rPr>
      </w:pPr>
    </w:p>
    <w:p w:rsidR="002F3B50" w:rsidRPr="00146830" w:rsidRDefault="002F3B50" w:rsidP="000A3594">
      <w:pPr>
        <w:spacing w:line="276" w:lineRule="auto"/>
        <w:jc w:val="center"/>
        <w:rPr>
          <w:b/>
          <w:bCs/>
          <w:szCs w:val="28"/>
        </w:rPr>
      </w:pPr>
      <w:r w:rsidRPr="00146830">
        <w:rPr>
          <w:b/>
          <w:sz w:val="36"/>
          <w:szCs w:val="36"/>
        </w:rPr>
        <w:lastRenderedPageBreak/>
        <w:t>PLAN I PROGRAM ŠKOLSKIH IZLETA I EKSKURZIJA</w:t>
      </w:r>
    </w:p>
    <w:p w:rsidR="002F3B50" w:rsidRPr="00146830" w:rsidRDefault="002F3B50" w:rsidP="00ED0623">
      <w:pPr>
        <w:spacing w:line="276" w:lineRule="auto"/>
      </w:pPr>
    </w:p>
    <w:p w:rsidR="002F3B50" w:rsidRPr="00146830" w:rsidRDefault="002F3B50" w:rsidP="00ED0623">
      <w:pPr>
        <w:spacing w:line="276" w:lineRule="auto"/>
      </w:pPr>
    </w:p>
    <w:p w:rsidR="002F3B50" w:rsidRPr="00146830" w:rsidRDefault="002F3B50" w:rsidP="00ED0623">
      <w:pPr>
        <w:spacing w:line="276" w:lineRule="auto"/>
        <w:ind w:right="-516"/>
        <w:jc w:val="both"/>
      </w:pPr>
      <w:r w:rsidRPr="00146830">
        <w:t xml:space="preserve">     Organizacija i provedba školskih izleta i ekskurzija regulirana je </w:t>
      </w:r>
    </w:p>
    <w:p w:rsidR="007A6327" w:rsidRPr="00146830" w:rsidRDefault="007A6327" w:rsidP="00ED0623">
      <w:pPr>
        <w:spacing w:line="276" w:lineRule="auto"/>
        <w:ind w:right="-516"/>
        <w:jc w:val="both"/>
      </w:pPr>
    </w:p>
    <w:p w:rsidR="007A6327" w:rsidRPr="00146830" w:rsidRDefault="007A6327" w:rsidP="00ED0623">
      <w:pPr>
        <w:spacing w:line="276" w:lineRule="auto"/>
        <w:ind w:right="-516"/>
        <w:jc w:val="both"/>
      </w:pPr>
      <w:r w:rsidRPr="00146830">
        <w:t xml:space="preserve">     PRAVILNIKOM O IZVOĐENJU IZLETA, EKSURZIJA I DR.</w:t>
      </w:r>
      <w:r w:rsidR="00F51CCD">
        <w:t xml:space="preserve"> </w:t>
      </w:r>
      <w:r w:rsidRPr="00146830">
        <w:t xml:space="preserve">ODGOJNO-OBRAZOVNIH AKTIVNOSTI </w:t>
      </w:r>
    </w:p>
    <w:p w:rsidR="007A6327" w:rsidRPr="00146830" w:rsidRDefault="007A6327" w:rsidP="00F51CCD">
      <w:pPr>
        <w:spacing w:line="276" w:lineRule="auto"/>
        <w:ind w:right="-516"/>
        <w:jc w:val="both"/>
      </w:pPr>
      <w:r w:rsidRPr="00146830">
        <w:t xml:space="preserve">     IZVAN ŠKOLE</w:t>
      </w:r>
      <w:r w:rsidR="007353F1" w:rsidRPr="00146830">
        <w:t xml:space="preserve"> (interno pročišćeni tekst Pravilnika o izvođenju izleta, ekskurzija i drugih odgojno-obrazovnih aktivnosti izvan škole- „Narodne novine“, broj 87/14. I 81/15.</w:t>
      </w:r>
      <w:r w:rsidRPr="00146830">
        <w:t>)</w:t>
      </w:r>
      <w:r w:rsidR="007353F1" w:rsidRPr="00146830">
        <w:t>.</w:t>
      </w:r>
    </w:p>
    <w:p w:rsidR="00A71603" w:rsidRPr="00146830" w:rsidRDefault="007353F1" w:rsidP="00F51CCD">
      <w:pPr>
        <w:spacing w:line="276" w:lineRule="auto"/>
        <w:ind w:right="-516"/>
        <w:jc w:val="both"/>
      </w:pPr>
      <w:r w:rsidRPr="00146830">
        <w:t>Prema čl.15.</w:t>
      </w:r>
      <w:r w:rsidR="00F51CCD">
        <w:t xml:space="preserve"> </w:t>
      </w:r>
      <w:r w:rsidRPr="00146830">
        <w:t xml:space="preserve">gore spomenutog pročišćenog teksta Pravilnika, postupci započeti prije stupanja na snagu rečenog Pravilnika, dovršit će se prema odredbama </w:t>
      </w:r>
      <w:r w:rsidR="00D05BA2" w:rsidRPr="00146830">
        <w:t>Pravilnika iz „NN“, broj 67/14.</w:t>
      </w:r>
    </w:p>
    <w:p w:rsidR="00A71603" w:rsidRPr="00146830" w:rsidRDefault="00A71603" w:rsidP="00F51CCD">
      <w:pPr>
        <w:jc w:val="both"/>
        <w:rPr>
          <w:b/>
          <w:sz w:val="28"/>
          <w:szCs w:val="28"/>
        </w:rPr>
      </w:pPr>
    </w:p>
    <w:p w:rsidR="00A71603" w:rsidRPr="00146830" w:rsidRDefault="00A71603" w:rsidP="00B042B3">
      <w:pPr>
        <w:jc w:val="center"/>
        <w:rPr>
          <w:b/>
          <w:sz w:val="28"/>
          <w:szCs w:val="28"/>
        </w:rPr>
      </w:pPr>
    </w:p>
    <w:p w:rsidR="004E29C3" w:rsidRPr="00146830" w:rsidRDefault="004E29C3" w:rsidP="00B042B3">
      <w:pPr>
        <w:jc w:val="center"/>
        <w:rPr>
          <w:b/>
          <w:sz w:val="28"/>
          <w:szCs w:val="28"/>
        </w:rPr>
      </w:pPr>
    </w:p>
    <w:p w:rsidR="004E29C3" w:rsidRPr="00146830" w:rsidRDefault="004E29C3" w:rsidP="00B042B3">
      <w:pPr>
        <w:jc w:val="center"/>
        <w:rPr>
          <w:b/>
          <w:sz w:val="28"/>
          <w:szCs w:val="28"/>
        </w:rPr>
      </w:pPr>
    </w:p>
    <w:p w:rsidR="004E29C3" w:rsidRPr="00146830" w:rsidRDefault="004E29C3" w:rsidP="00B042B3">
      <w:pPr>
        <w:jc w:val="center"/>
        <w:rPr>
          <w:b/>
          <w:sz w:val="28"/>
          <w:szCs w:val="28"/>
        </w:rPr>
      </w:pPr>
    </w:p>
    <w:p w:rsidR="00B042B3" w:rsidRPr="00146830" w:rsidRDefault="00B042B3" w:rsidP="00B042B3">
      <w:pPr>
        <w:jc w:val="center"/>
        <w:rPr>
          <w:b/>
          <w:sz w:val="28"/>
          <w:szCs w:val="28"/>
        </w:rPr>
      </w:pPr>
      <w:r w:rsidRPr="00146830">
        <w:rPr>
          <w:b/>
          <w:sz w:val="28"/>
          <w:szCs w:val="28"/>
        </w:rPr>
        <w:t>IZVEDBENI PLAN I PROGRAM EKSKURZIJE</w:t>
      </w:r>
    </w:p>
    <w:p w:rsidR="00B042B3" w:rsidRPr="00146830" w:rsidRDefault="009811A6" w:rsidP="00B042B3">
      <w:pPr>
        <w:jc w:val="center"/>
        <w:rPr>
          <w:b/>
          <w:sz w:val="28"/>
          <w:szCs w:val="28"/>
        </w:rPr>
      </w:pPr>
      <w:r w:rsidRPr="00146830">
        <w:rPr>
          <w:b/>
          <w:sz w:val="28"/>
          <w:szCs w:val="28"/>
        </w:rPr>
        <w:t>ZA ŠKOLSKU 201</w:t>
      </w:r>
      <w:r w:rsidR="00F51CCD">
        <w:rPr>
          <w:b/>
          <w:sz w:val="28"/>
          <w:szCs w:val="28"/>
        </w:rPr>
        <w:t>9</w:t>
      </w:r>
      <w:r w:rsidRPr="00146830">
        <w:rPr>
          <w:b/>
          <w:sz w:val="28"/>
          <w:szCs w:val="28"/>
        </w:rPr>
        <w:t>./20</w:t>
      </w:r>
      <w:r w:rsidR="00F51CCD">
        <w:rPr>
          <w:b/>
          <w:sz w:val="28"/>
          <w:szCs w:val="28"/>
        </w:rPr>
        <w:t>20</w:t>
      </w:r>
      <w:r w:rsidR="0054461F" w:rsidRPr="00146830">
        <w:rPr>
          <w:b/>
          <w:sz w:val="28"/>
          <w:szCs w:val="28"/>
        </w:rPr>
        <w:t>. GODINU ZA ZAVRŠNE RAZ</w:t>
      </w:r>
      <w:r w:rsidR="00B042B3" w:rsidRPr="00146830">
        <w:rPr>
          <w:b/>
          <w:sz w:val="28"/>
          <w:szCs w:val="28"/>
        </w:rPr>
        <w:t>REDE U HVARU</w:t>
      </w:r>
    </w:p>
    <w:p w:rsidR="00B042B3" w:rsidRPr="00146830" w:rsidRDefault="00B042B3" w:rsidP="00B042B3">
      <w:pPr>
        <w:jc w:val="center"/>
        <w:rPr>
          <w:b/>
        </w:rPr>
      </w:pPr>
    </w:p>
    <w:p w:rsidR="00F3627A" w:rsidRPr="00146830" w:rsidRDefault="00F3627A" w:rsidP="00F3627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5182"/>
      </w:tblGrid>
      <w:tr w:rsidR="008F12AC" w:rsidRPr="008F12AC" w:rsidTr="00F36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NAZIV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rPr>
                <w:b/>
                <w:bCs/>
              </w:rPr>
              <w:t>EKSKURZIJA UČENIKA ZAVRŠNIH RAZREDA</w:t>
            </w:r>
          </w:p>
        </w:tc>
      </w:tr>
      <w:tr w:rsidR="008F12AC" w:rsidRPr="008F12AC" w:rsidTr="00F36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CILJ I ZADAĆE EKSKURZIJE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/>
            </w:pPr>
            <w:r w:rsidRPr="008F12AC">
              <w:t>Upoznavanje kulturnih i</w:t>
            </w:r>
            <w:r w:rsidR="008F12AC" w:rsidRPr="008F12AC">
              <w:t xml:space="preserve"> povijesnih znamenitosti Beča,</w:t>
            </w:r>
            <w:r w:rsidRPr="008F12AC">
              <w:t>Praga</w:t>
            </w:r>
            <w:r w:rsidR="008F12AC" w:rsidRPr="008F12AC">
              <w:t xml:space="preserve"> i </w:t>
            </w:r>
            <w:proofErr w:type="spellStart"/>
            <w:r w:rsidR="008F12AC" w:rsidRPr="008F12AC">
              <w:t>Dresdena</w:t>
            </w:r>
            <w:proofErr w:type="spellEnd"/>
            <w:r w:rsidRPr="008F12AC">
              <w:t>;</w:t>
            </w:r>
          </w:p>
          <w:p w:rsidR="00F3627A" w:rsidRPr="008F12AC" w:rsidRDefault="00F3627A" w:rsidP="00F65A0B">
            <w:pPr>
              <w:pStyle w:val="StandardWeb"/>
              <w:numPr>
                <w:ilvl w:val="0"/>
                <w:numId w:val="45"/>
              </w:numPr>
              <w:spacing w:before="0" w:beforeAutospacing="0" w:after="0" w:afterAutospacing="0"/>
              <w:ind w:left="360" w:right="-516"/>
              <w:jc w:val="both"/>
              <w:textAlignment w:val="baseline"/>
            </w:pPr>
            <w:r w:rsidRPr="008F12AC">
              <w:t>Upoznavanje s geografskim, povijesnim, gospodarskim i kulturnim osobitostima odabranih destinacija;</w:t>
            </w:r>
          </w:p>
          <w:p w:rsidR="00F3627A" w:rsidRPr="008F12AC" w:rsidRDefault="00F3627A" w:rsidP="00F65A0B">
            <w:pPr>
              <w:pStyle w:val="StandardWeb"/>
              <w:numPr>
                <w:ilvl w:val="0"/>
                <w:numId w:val="45"/>
              </w:numPr>
              <w:spacing w:before="0" w:beforeAutospacing="0" w:after="0" w:afterAutospacing="0"/>
              <w:ind w:left="360" w:right="-516"/>
              <w:jc w:val="both"/>
              <w:textAlignment w:val="baseline"/>
            </w:pPr>
            <w:r w:rsidRPr="008F12AC">
              <w:t>Upoznavanje kulturne baštine i razvijanje osjećaja poštovanja prema drugim kulturama;</w:t>
            </w:r>
          </w:p>
          <w:p w:rsidR="00F3627A" w:rsidRPr="008F12AC" w:rsidRDefault="00F3627A" w:rsidP="00F65A0B">
            <w:pPr>
              <w:pStyle w:val="StandardWeb"/>
              <w:numPr>
                <w:ilvl w:val="0"/>
                <w:numId w:val="45"/>
              </w:numPr>
              <w:spacing w:before="0" w:beforeAutospacing="0" w:after="0" w:afterAutospacing="0"/>
              <w:ind w:left="360" w:right="-516"/>
              <w:jc w:val="both"/>
              <w:textAlignment w:val="baseline"/>
            </w:pPr>
            <w:r w:rsidRPr="008F12AC">
              <w:t>Razvijanje sposobnosti  prosuđivanja, razmišljanja, promatranja i snalaženja u prostoru;</w:t>
            </w:r>
          </w:p>
          <w:p w:rsidR="00F3627A" w:rsidRPr="008F12AC" w:rsidRDefault="00F3627A" w:rsidP="00F65A0B">
            <w:pPr>
              <w:pStyle w:val="StandardWeb"/>
              <w:numPr>
                <w:ilvl w:val="0"/>
                <w:numId w:val="45"/>
              </w:numPr>
              <w:spacing w:before="0" w:beforeAutospacing="0" w:after="0" w:afterAutospacing="0"/>
              <w:ind w:left="360" w:right="-516"/>
              <w:jc w:val="both"/>
              <w:textAlignment w:val="baseline"/>
            </w:pPr>
            <w:r w:rsidRPr="008F12AC">
              <w:t>Razvijanje osjećaja odgovornosti i zajedništva .</w:t>
            </w:r>
          </w:p>
          <w:p w:rsidR="00F3627A" w:rsidRPr="008F12AC" w:rsidRDefault="00F3627A">
            <w:pPr>
              <w:spacing w:line="0" w:lineRule="atLeast"/>
            </w:pPr>
          </w:p>
        </w:tc>
      </w:tr>
      <w:tr w:rsidR="008F12AC" w:rsidRPr="008F12AC" w:rsidTr="00F36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/>
            </w:pPr>
            <w:r w:rsidRPr="008F12AC">
              <w:t>NADNEVAK,TIJEK,</w:t>
            </w:r>
          </w:p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ODREDIŠTE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8F12AC" w:rsidP="008F12AC">
            <w:pPr>
              <w:pStyle w:val="StandardWeb"/>
              <w:spacing w:before="0" w:beforeAutospacing="0" w:after="0" w:afterAutospacing="0" w:line="0" w:lineRule="atLeast"/>
            </w:pPr>
            <w:r w:rsidRPr="008F12AC">
              <w:t>Od  28</w:t>
            </w:r>
            <w:r w:rsidR="002202BC" w:rsidRPr="008F12AC">
              <w:t>.</w:t>
            </w:r>
            <w:r w:rsidR="006433A0" w:rsidRPr="008F12AC">
              <w:t xml:space="preserve"> </w:t>
            </w:r>
            <w:r w:rsidRPr="008F12AC">
              <w:t>kolovoza do 5</w:t>
            </w:r>
            <w:r w:rsidR="002202BC" w:rsidRPr="008F12AC">
              <w:t>.</w:t>
            </w:r>
            <w:r w:rsidR="006433A0" w:rsidRPr="008F12AC">
              <w:t xml:space="preserve"> </w:t>
            </w:r>
            <w:r w:rsidRPr="008F12AC">
              <w:t>rujna 2019</w:t>
            </w:r>
            <w:r w:rsidR="00F3627A" w:rsidRPr="008F12AC">
              <w:t>.</w:t>
            </w:r>
          </w:p>
        </w:tc>
      </w:tr>
      <w:tr w:rsidR="008F12AC" w:rsidRPr="008F12AC" w:rsidTr="00F36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SADRŽAJ PROGRAMA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8F12AC">
            <w:pPr>
              <w:pStyle w:val="StandardWeb"/>
              <w:spacing w:before="0" w:beforeAutospacing="0" w:after="0" w:afterAutospacing="0"/>
            </w:pPr>
            <w:r w:rsidRPr="008F12AC">
              <w:t>28.</w:t>
            </w:r>
            <w:r w:rsidR="00F3627A" w:rsidRPr="008F12AC">
              <w:t xml:space="preserve"> </w:t>
            </w:r>
            <w:r w:rsidRPr="008F12AC">
              <w:t>kolovoza</w:t>
            </w:r>
            <w:r w:rsidR="00F3627A" w:rsidRPr="008F12AC">
              <w:t xml:space="preserve"> 201</w:t>
            </w:r>
            <w:r w:rsidRPr="008F12AC">
              <w:t>9</w:t>
            </w:r>
            <w:r w:rsidR="00F3627A" w:rsidRPr="008F12AC">
              <w:t>. odlazak</w:t>
            </w:r>
            <w:r w:rsidRPr="008F12AC">
              <w:t xml:space="preserve">  </w:t>
            </w:r>
            <w:r w:rsidR="003A0242" w:rsidRPr="008F12AC">
              <w:t>katamaranom do Splita</w:t>
            </w:r>
            <w:r w:rsidR="00F3627A" w:rsidRPr="008F12AC">
              <w:t>.</w:t>
            </w:r>
            <w:r w:rsidR="003A0242" w:rsidRPr="008F12AC">
              <w:t xml:space="preserve"> </w:t>
            </w:r>
            <w:r w:rsidR="00F3627A" w:rsidRPr="008F12AC">
              <w:t>U večernjim satima</w:t>
            </w:r>
            <w:r w:rsidRPr="008F12AC">
              <w:t xml:space="preserve"> polazak iz</w:t>
            </w:r>
            <w:r w:rsidR="00F3627A" w:rsidRPr="008F12AC">
              <w:t xml:space="preserve"> Splita za </w:t>
            </w:r>
            <w:r w:rsidRPr="008F12AC">
              <w:t>Prag</w:t>
            </w:r>
            <w:r w:rsidR="00F3627A" w:rsidRPr="008F12AC">
              <w:t xml:space="preserve">. Razgledavanje. </w:t>
            </w:r>
          </w:p>
          <w:p w:rsidR="00F3627A" w:rsidRPr="008F12AC" w:rsidRDefault="00F3627A">
            <w:pPr>
              <w:pStyle w:val="StandardWeb"/>
              <w:spacing w:before="0" w:beforeAutospacing="0" w:after="0" w:afterAutospacing="0"/>
            </w:pPr>
            <w:r w:rsidRPr="008F12AC">
              <w:t xml:space="preserve">Programski sadržaji bi obuhvaćali : obilazak grada Praga i njegovih povijesno – kulturnih spomenika. Također posjet </w:t>
            </w:r>
            <w:r w:rsidR="008F12AC" w:rsidRPr="008F12AC">
              <w:t xml:space="preserve">tehničkom </w:t>
            </w:r>
            <w:proofErr w:type="spellStart"/>
            <w:r w:rsidR="008F12AC" w:rsidRPr="008F12AC">
              <w:t>muzeju.</w:t>
            </w:r>
            <w:proofErr w:type="spellEnd"/>
            <w:r w:rsidRPr="008F12AC">
              <w:t>.</w:t>
            </w:r>
          </w:p>
          <w:p w:rsidR="00F3627A" w:rsidRPr="008F12AC" w:rsidRDefault="00F3627A">
            <w:pPr>
              <w:pStyle w:val="StandardWeb"/>
              <w:spacing w:before="0" w:beforeAutospacing="0" w:after="0" w:afterAutospacing="0"/>
            </w:pPr>
            <w:r w:rsidRPr="008F12AC">
              <w:t xml:space="preserve">Izleti van Praga : </w:t>
            </w:r>
            <w:r w:rsidR="008F12AC" w:rsidRPr="008F12AC">
              <w:t xml:space="preserve">Češko </w:t>
            </w:r>
            <w:proofErr w:type="spellStart"/>
            <w:r w:rsidR="008F12AC" w:rsidRPr="008F12AC">
              <w:t>Krumlovo</w:t>
            </w:r>
            <w:proofErr w:type="spellEnd"/>
            <w:r w:rsidR="008F12AC" w:rsidRPr="008F12AC">
              <w:t xml:space="preserve">, </w:t>
            </w:r>
            <w:proofErr w:type="spellStart"/>
            <w:r w:rsidR="008F12AC" w:rsidRPr="008F12AC">
              <w:t>Dresden</w:t>
            </w:r>
            <w:proofErr w:type="spellEnd"/>
            <w:r w:rsidR="008F12AC" w:rsidRPr="008F12AC">
              <w:t>, Kutna Hora</w:t>
            </w:r>
          </w:p>
          <w:p w:rsidR="00F3627A" w:rsidRPr="008F12AC" w:rsidRDefault="00F3627A">
            <w:pPr>
              <w:pStyle w:val="StandardWeb"/>
              <w:spacing w:before="0" w:beforeAutospacing="0" w:after="0" w:afterAutospacing="0"/>
            </w:pPr>
            <w:r w:rsidRPr="008F12AC">
              <w:t xml:space="preserve">Na povratku iz Praga odlazak preko Beča ( </w:t>
            </w:r>
            <w:r w:rsidRPr="008F12AC">
              <w:lastRenderedPageBreak/>
              <w:t>obilazak grada, dvorca Schonbrunna  i zabavnog parka «Prater» ). Povratak u Hrvatsku. Do</w:t>
            </w:r>
            <w:r w:rsidR="008F12AC" w:rsidRPr="008F12AC">
              <w:t>lazak u Split 5 rujna 2019. Kroz jutro</w:t>
            </w:r>
          </w:p>
          <w:p w:rsidR="00F3627A" w:rsidRPr="008F12AC" w:rsidRDefault="00F3627A">
            <w:pPr>
              <w:pStyle w:val="StandardWeb"/>
              <w:spacing w:before="0" w:beforeAutospacing="0" w:after="0" w:afterAutospacing="0"/>
            </w:pPr>
            <w:r w:rsidRPr="008F12AC">
              <w:t>Izabrani prijevoznik  </w:t>
            </w:r>
            <w:r w:rsidR="008F12AC" w:rsidRPr="008F12AC">
              <w:t>Magellan</w:t>
            </w:r>
          </w:p>
          <w:p w:rsidR="00F3627A" w:rsidRPr="008F12AC" w:rsidRDefault="00F3627A">
            <w:pPr>
              <w:spacing w:line="0" w:lineRule="atLeast"/>
            </w:pPr>
          </w:p>
        </w:tc>
      </w:tr>
      <w:tr w:rsidR="008F12AC" w:rsidRPr="008F12AC" w:rsidTr="00F36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lastRenderedPageBreak/>
              <w:t>RAZREDNI ODJELI KOJI ĆE SUDJELOVATI NA EKSKURZIJI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4. thk i 4. gimn.</w:t>
            </w:r>
          </w:p>
        </w:tc>
      </w:tr>
      <w:tr w:rsidR="008F12AC" w:rsidRPr="008F12AC" w:rsidTr="00F36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IME I PREZIME I RADNO MJESTO NASTAVNICE/KA VODITELJICE/LJA I NASTAVNICE/KA  PRATITELJICE/LJA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8F12AC">
            <w:pPr>
              <w:pStyle w:val="StandardWeb"/>
              <w:spacing w:before="0" w:beforeAutospacing="0" w:after="0" w:afterAutospacing="0"/>
            </w:pPr>
            <w:proofErr w:type="spellStart"/>
            <w:r w:rsidRPr="008F12AC">
              <w:t>Dujo</w:t>
            </w:r>
            <w:proofErr w:type="spellEnd"/>
            <w:r w:rsidRPr="008F12AC">
              <w:t xml:space="preserve"> Šantić</w:t>
            </w:r>
            <w:r w:rsidR="00F3627A" w:rsidRPr="008F12AC">
              <w:t>, voditelj</w:t>
            </w:r>
          </w:p>
          <w:p w:rsidR="006433A0" w:rsidRPr="008F12AC" w:rsidRDefault="008F12AC">
            <w:pPr>
              <w:pStyle w:val="StandardWeb"/>
              <w:spacing w:before="0" w:beforeAutospacing="0" w:after="0" w:afterAutospacing="0"/>
            </w:pPr>
            <w:r w:rsidRPr="008F12AC">
              <w:t>Vatroslav Lozić</w:t>
            </w:r>
          </w:p>
          <w:p w:rsidR="00F3627A" w:rsidRPr="008F12AC" w:rsidRDefault="008F12AC">
            <w:pPr>
              <w:pStyle w:val="StandardWeb"/>
              <w:spacing w:before="0" w:beforeAutospacing="0" w:after="0" w:afterAutospacing="0"/>
            </w:pPr>
            <w:r w:rsidRPr="008F12AC">
              <w:t>Ivo Tudor</w:t>
            </w:r>
          </w:p>
          <w:p w:rsidR="00F3627A" w:rsidRPr="008F12AC" w:rsidRDefault="00F3627A">
            <w:pPr>
              <w:spacing w:line="0" w:lineRule="atLeast"/>
            </w:pPr>
          </w:p>
        </w:tc>
      </w:tr>
      <w:tr w:rsidR="008F12AC" w:rsidRPr="008F12AC" w:rsidTr="00F36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PRIJEVOZ, SMJEŠTAJ I DRUGE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Autobusni prijevoz, smještaj u hotelu, s polupansionom</w:t>
            </w:r>
          </w:p>
        </w:tc>
      </w:tr>
      <w:tr w:rsidR="008F12AC" w:rsidRPr="008F12AC" w:rsidTr="00F36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PLANIRANA CIJENA USLUGA, UKUPNO PO UČENIKU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Formirat će se nakon okončanja postupka izbora</w:t>
            </w:r>
          </w:p>
        </w:tc>
      </w:tr>
      <w:tr w:rsidR="008F12AC" w:rsidRPr="008F12AC" w:rsidTr="00F36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/>
            </w:pPr>
            <w:r w:rsidRPr="008F12AC">
              <w:t>IZVOR SREDSTA ZA</w:t>
            </w:r>
          </w:p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UČENIKE I NAČIN PLAĆANJA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Učeničku ekskurziju plaćaju roditelji prema ugovoru (obročno plaćanje ili gotovinom, jednokratno)</w:t>
            </w:r>
          </w:p>
        </w:tc>
      </w:tr>
      <w:tr w:rsidR="008F12AC" w:rsidRPr="008F12AC" w:rsidTr="00F36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ZAŠTITNE MJERE OD NEPRIMJERENOG PONAŠANJE UČENIKA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Hitno pozivanje roditelja i dogovor u skladu s određenim ponašanjem, posebice u slučaju utvrđene štete i/ili nasilja od strane učenika; O istome obavijestiti ravnatelja.</w:t>
            </w:r>
            <w:r w:rsidR="00140240" w:rsidRPr="008F12AC">
              <w:t xml:space="preserve"> </w:t>
            </w:r>
            <w:r w:rsidRPr="008F12AC">
              <w:t>Upoznati roditelje s obvezom nadoknađivanje štete.</w:t>
            </w:r>
          </w:p>
        </w:tc>
      </w:tr>
      <w:tr w:rsidR="008F12AC" w:rsidRPr="008F12AC" w:rsidTr="00F36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NAČIN  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27A" w:rsidRPr="008F12AC" w:rsidRDefault="00F3627A">
            <w:pPr>
              <w:pStyle w:val="StandardWeb"/>
              <w:spacing w:before="0" w:beforeAutospacing="0" w:after="0" w:afterAutospacing="0" w:line="0" w:lineRule="atLeast"/>
            </w:pPr>
            <w:r w:rsidRPr="008F12AC">
              <w:t>Zadovoljstvo učenika, roditelja i nastavnika, izvješće na satovima razrednika, razrednih vijeća, nastavničkog vijeća i vijeća roditelja; izvješće stručnim tijelima i tijelima upravljanja</w:t>
            </w:r>
          </w:p>
        </w:tc>
      </w:tr>
    </w:tbl>
    <w:p w:rsidR="00004203" w:rsidRPr="00146830" w:rsidRDefault="00004203" w:rsidP="00B042B3">
      <w:pPr>
        <w:jc w:val="center"/>
        <w:rPr>
          <w:b/>
          <w:sz w:val="28"/>
          <w:szCs w:val="28"/>
        </w:rPr>
      </w:pPr>
    </w:p>
    <w:p w:rsidR="00004203" w:rsidRPr="00146830" w:rsidRDefault="00004203" w:rsidP="00B042B3">
      <w:pPr>
        <w:jc w:val="center"/>
        <w:rPr>
          <w:b/>
          <w:sz w:val="28"/>
          <w:szCs w:val="28"/>
        </w:rPr>
      </w:pPr>
    </w:p>
    <w:p w:rsidR="00B042B3" w:rsidRPr="00146830" w:rsidRDefault="00B042B3" w:rsidP="00B042B3">
      <w:pPr>
        <w:jc w:val="center"/>
        <w:rPr>
          <w:b/>
          <w:sz w:val="28"/>
          <w:szCs w:val="28"/>
        </w:rPr>
      </w:pPr>
      <w:r w:rsidRPr="00146830">
        <w:rPr>
          <w:b/>
          <w:sz w:val="28"/>
          <w:szCs w:val="28"/>
        </w:rPr>
        <w:t>IZVEDBENI PLAN I PROGRAM EKSKURZIJE</w:t>
      </w:r>
    </w:p>
    <w:p w:rsidR="00B042B3" w:rsidRPr="00146830" w:rsidRDefault="006433A0" w:rsidP="004E29C3">
      <w:pPr>
        <w:jc w:val="center"/>
        <w:rPr>
          <w:b/>
          <w:sz w:val="28"/>
          <w:szCs w:val="28"/>
        </w:rPr>
      </w:pPr>
      <w:r w:rsidRPr="00146830">
        <w:rPr>
          <w:b/>
          <w:sz w:val="28"/>
          <w:szCs w:val="28"/>
        </w:rPr>
        <w:t>ZA ŠKOLSKU 201</w:t>
      </w:r>
      <w:r w:rsidR="00F51CCD">
        <w:rPr>
          <w:b/>
          <w:sz w:val="28"/>
          <w:szCs w:val="28"/>
        </w:rPr>
        <w:t>9</w:t>
      </w:r>
      <w:r w:rsidR="009811A6" w:rsidRPr="00146830">
        <w:rPr>
          <w:b/>
          <w:sz w:val="28"/>
          <w:szCs w:val="28"/>
        </w:rPr>
        <w:t>./20</w:t>
      </w:r>
      <w:r w:rsidR="00F51CCD">
        <w:rPr>
          <w:b/>
          <w:sz w:val="28"/>
          <w:szCs w:val="28"/>
        </w:rPr>
        <w:t>20</w:t>
      </w:r>
      <w:r w:rsidR="004E29C3" w:rsidRPr="00146830">
        <w:rPr>
          <w:b/>
          <w:sz w:val="28"/>
          <w:szCs w:val="28"/>
        </w:rPr>
        <w:t>. GODINU</w:t>
      </w:r>
      <w:r w:rsidR="00F51CCD">
        <w:rPr>
          <w:b/>
          <w:sz w:val="28"/>
          <w:szCs w:val="28"/>
        </w:rPr>
        <w:t xml:space="preserve"> </w:t>
      </w:r>
      <w:r w:rsidR="004E29C3" w:rsidRPr="00146830">
        <w:rPr>
          <w:b/>
          <w:sz w:val="28"/>
          <w:szCs w:val="28"/>
        </w:rPr>
        <w:t>- JELSA</w:t>
      </w:r>
    </w:p>
    <w:p w:rsidR="0060210F" w:rsidRPr="00146830" w:rsidRDefault="0060210F" w:rsidP="0060210F">
      <w:r w:rsidRPr="00146830">
        <w:t xml:space="preserve">     </w:t>
      </w:r>
      <w:r w:rsidR="00D05BA2" w:rsidRPr="00146830">
        <w:t xml:space="preserve">          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3"/>
        <w:gridCol w:w="5979"/>
      </w:tblGrid>
      <w:tr w:rsidR="00F51CCD" w:rsidRPr="00F51CCD" w:rsidTr="00F51CCD">
        <w:tc>
          <w:tcPr>
            <w:tcW w:w="3343" w:type="dxa"/>
          </w:tcPr>
          <w:p w:rsidR="0060210F" w:rsidRPr="007B010F" w:rsidRDefault="0060210F" w:rsidP="009E150F">
            <w:r w:rsidRPr="007B010F">
              <w:t xml:space="preserve"> </w:t>
            </w:r>
          </w:p>
        </w:tc>
        <w:tc>
          <w:tcPr>
            <w:tcW w:w="5979" w:type="dxa"/>
          </w:tcPr>
          <w:p w:rsidR="0060210F" w:rsidRPr="007B010F" w:rsidRDefault="0060210F" w:rsidP="009E150F">
            <w:pPr>
              <w:rPr>
                <w:b/>
              </w:rPr>
            </w:pPr>
            <w:r w:rsidRPr="007B010F">
              <w:rPr>
                <w:b/>
              </w:rPr>
              <w:t>EKSKURZIJA UČENIKA ZAVRŠNIH RAZREDA</w:t>
            </w:r>
          </w:p>
        </w:tc>
      </w:tr>
      <w:tr w:rsidR="00F51CCD" w:rsidRPr="00F51CCD" w:rsidTr="00F51CCD">
        <w:tc>
          <w:tcPr>
            <w:tcW w:w="3343" w:type="dxa"/>
          </w:tcPr>
          <w:p w:rsidR="0060210F" w:rsidRPr="007B010F" w:rsidRDefault="0060210F" w:rsidP="009E150F">
            <w:r w:rsidRPr="007B010F">
              <w:t>CILJ I ZADAĆE EKSKURZIJE</w:t>
            </w:r>
          </w:p>
        </w:tc>
        <w:tc>
          <w:tcPr>
            <w:tcW w:w="5979" w:type="dxa"/>
          </w:tcPr>
          <w:p w:rsidR="0060210F" w:rsidRPr="007B010F" w:rsidRDefault="00443254" w:rsidP="009E150F">
            <w:r>
              <w:t>Uz pomoć stručnog vodiča razgledanje kulturnih i povijesnih znamenitosti gradova</w:t>
            </w:r>
          </w:p>
          <w:p w:rsidR="0060210F" w:rsidRDefault="0060210F" w:rsidP="00F65A0B">
            <w:pPr>
              <w:numPr>
                <w:ilvl w:val="0"/>
                <w:numId w:val="6"/>
              </w:numPr>
              <w:spacing w:line="276" w:lineRule="auto"/>
              <w:ind w:right="-516"/>
              <w:jc w:val="both"/>
            </w:pPr>
            <w:r w:rsidRPr="007B010F">
              <w:t>upoznavanje kulturne baštine i razvijanje osjećaja poštovanja prema drugim kulturama;</w:t>
            </w:r>
          </w:p>
          <w:p w:rsidR="00443254" w:rsidRPr="007B010F" w:rsidRDefault="00443254" w:rsidP="00F65A0B">
            <w:pPr>
              <w:numPr>
                <w:ilvl w:val="0"/>
                <w:numId w:val="6"/>
              </w:numPr>
              <w:spacing w:line="276" w:lineRule="auto"/>
              <w:ind w:right="-516"/>
              <w:jc w:val="both"/>
            </w:pPr>
            <w:r>
              <w:t>uočavanje sličnih elemenata kod spomenika nastalih na području iste kulture a različitih lokaliteta</w:t>
            </w:r>
          </w:p>
          <w:p w:rsidR="0060210F" w:rsidRDefault="00443254" w:rsidP="00F65A0B">
            <w:pPr>
              <w:numPr>
                <w:ilvl w:val="0"/>
                <w:numId w:val="6"/>
              </w:numPr>
              <w:spacing w:line="276" w:lineRule="auto"/>
              <w:ind w:right="-516"/>
              <w:jc w:val="both"/>
            </w:pPr>
            <w:r>
              <w:t xml:space="preserve">razvijanje sposobnosti </w:t>
            </w:r>
            <w:r w:rsidR="0060210F" w:rsidRPr="007B010F">
              <w:t>prosuđivanja, razmišljanja, promatranja i snalaženja u prostoru;</w:t>
            </w:r>
          </w:p>
          <w:p w:rsidR="00443254" w:rsidRPr="007B010F" w:rsidRDefault="00443254" w:rsidP="00F65A0B">
            <w:pPr>
              <w:numPr>
                <w:ilvl w:val="0"/>
                <w:numId w:val="6"/>
              </w:numPr>
              <w:spacing w:line="276" w:lineRule="auto"/>
              <w:ind w:right="-516"/>
              <w:jc w:val="both"/>
            </w:pPr>
            <w:r>
              <w:t>poticanje na veću tjelesnu aktivnost;</w:t>
            </w:r>
          </w:p>
          <w:p w:rsidR="0060210F" w:rsidRPr="007B010F" w:rsidRDefault="0060210F" w:rsidP="00F65A0B">
            <w:pPr>
              <w:numPr>
                <w:ilvl w:val="0"/>
                <w:numId w:val="6"/>
              </w:numPr>
              <w:spacing w:line="276" w:lineRule="auto"/>
              <w:ind w:right="-516"/>
              <w:jc w:val="both"/>
            </w:pPr>
            <w:r w:rsidRPr="007B010F">
              <w:t>razvijanje osjećaja odgovornosti i zajedništva .</w:t>
            </w:r>
          </w:p>
          <w:p w:rsidR="0060210F" w:rsidRPr="007B010F" w:rsidRDefault="0060210F" w:rsidP="009E150F"/>
        </w:tc>
      </w:tr>
      <w:tr w:rsidR="00F51CCD" w:rsidRPr="00F51CCD" w:rsidTr="00F51CCD">
        <w:tc>
          <w:tcPr>
            <w:tcW w:w="3343" w:type="dxa"/>
          </w:tcPr>
          <w:p w:rsidR="0060210F" w:rsidRPr="007B010F" w:rsidRDefault="0060210F" w:rsidP="009E150F">
            <w:r w:rsidRPr="007B010F">
              <w:t>NADNEVAK,TIJEK,</w:t>
            </w:r>
          </w:p>
          <w:p w:rsidR="0060210F" w:rsidRPr="007B010F" w:rsidRDefault="0060210F" w:rsidP="009E150F">
            <w:r w:rsidRPr="007B010F">
              <w:t>ODREDIŠTE</w:t>
            </w:r>
          </w:p>
        </w:tc>
        <w:tc>
          <w:tcPr>
            <w:tcW w:w="5979" w:type="dxa"/>
          </w:tcPr>
          <w:p w:rsidR="0060210F" w:rsidRPr="007B010F" w:rsidRDefault="00443254" w:rsidP="006433A0">
            <w:r>
              <w:t>Od 6</w:t>
            </w:r>
            <w:r w:rsidR="0060210F" w:rsidRPr="007B010F">
              <w:t xml:space="preserve">. </w:t>
            </w:r>
            <w:r w:rsidR="006433A0" w:rsidRPr="007B010F">
              <w:t>rujna</w:t>
            </w:r>
            <w:r w:rsidR="0060210F" w:rsidRPr="007B010F">
              <w:t xml:space="preserve"> 201</w:t>
            </w:r>
            <w:r w:rsidR="00881A4A">
              <w:t>9.</w:t>
            </w:r>
            <w:r w:rsidR="0060210F" w:rsidRPr="007B010F">
              <w:t xml:space="preserve"> – </w:t>
            </w:r>
            <w:r>
              <w:t>14</w:t>
            </w:r>
            <w:r w:rsidR="0060210F" w:rsidRPr="007B010F">
              <w:t>. rujna 201</w:t>
            </w:r>
            <w:r w:rsidR="00881A4A">
              <w:t>9</w:t>
            </w:r>
            <w:r w:rsidR="0060210F" w:rsidRPr="007B010F">
              <w:t>.</w:t>
            </w:r>
          </w:p>
        </w:tc>
      </w:tr>
      <w:tr w:rsidR="00F51CCD" w:rsidRPr="00F51CCD" w:rsidTr="00F51CCD">
        <w:tc>
          <w:tcPr>
            <w:tcW w:w="3343" w:type="dxa"/>
          </w:tcPr>
          <w:p w:rsidR="0060210F" w:rsidRPr="007B010F" w:rsidRDefault="0060210F" w:rsidP="009E150F">
            <w:r w:rsidRPr="007B010F">
              <w:t>SADRŽAJ PROGRAMA</w:t>
            </w:r>
          </w:p>
        </w:tc>
        <w:tc>
          <w:tcPr>
            <w:tcW w:w="5979" w:type="dxa"/>
          </w:tcPr>
          <w:p w:rsidR="0060210F" w:rsidRPr="007B010F" w:rsidRDefault="00FD1D21" w:rsidP="009E150F">
            <w:r>
              <w:t xml:space="preserve">Polazak iz Splita u ranim jutarnjim satima dana 6. rujna. </w:t>
            </w:r>
            <w:r>
              <w:lastRenderedPageBreak/>
              <w:t xml:space="preserve">Dolazak u Genovu u poslijepodnevnim satima uz obilazak grada, Večera i noćenje u hotelu na Liguriji.7. rujna vožnja autocestom prema Španjolskoj. Dolazak i smještaj u </w:t>
            </w:r>
            <w:proofErr w:type="spellStart"/>
            <w:r>
              <w:t>Lloret</w:t>
            </w:r>
            <w:proofErr w:type="spellEnd"/>
            <w:r>
              <w:t xml:space="preserve"> de Mar u večernjim satima. 8. rujna razgledavanje Barcelone, Sagrada </w:t>
            </w:r>
            <w:proofErr w:type="spellStart"/>
            <w:r>
              <w:t>familia</w:t>
            </w:r>
            <w:proofErr w:type="spellEnd"/>
            <w:r>
              <w:t xml:space="preserve">, Arc de </w:t>
            </w:r>
            <w:proofErr w:type="spellStart"/>
            <w:r>
              <w:t>Triomph</w:t>
            </w:r>
            <w:proofErr w:type="spellEnd"/>
            <w:r>
              <w:t xml:space="preserve">, Placa </w:t>
            </w:r>
            <w:proofErr w:type="spellStart"/>
            <w:r>
              <w:t>Cataluna</w:t>
            </w:r>
            <w:proofErr w:type="spellEnd"/>
            <w:r>
              <w:t xml:space="preserve">, </w:t>
            </w:r>
            <w:proofErr w:type="spellStart"/>
            <w:r>
              <w:t>Casa</w:t>
            </w:r>
            <w:proofErr w:type="spellEnd"/>
            <w:r>
              <w:t xml:space="preserve"> </w:t>
            </w:r>
            <w:proofErr w:type="spellStart"/>
            <w:r>
              <w:t>Batllo</w:t>
            </w:r>
            <w:proofErr w:type="spellEnd"/>
            <w:r>
              <w:t xml:space="preserve">… Kroz popodne slobodno vrijeme, navečer odlazak na </w:t>
            </w:r>
            <w:proofErr w:type="spellStart"/>
            <w:r>
              <w:t>Fuentas</w:t>
            </w:r>
            <w:proofErr w:type="spellEnd"/>
            <w:r>
              <w:t xml:space="preserve"> </w:t>
            </w:r>
            <w:proofErr w:type="spellStart"/>
            <w:r>
              <w:t>Magica</w:t>
            </w:r>
            <w:proofErr w:type="spellEnd"/>
            <w:r>
              <w:t xml:space="preserve">. 9. rujna </w:t>
            </w:r>
            <w:r w:rsidR="00F84205">
              <w:t xml:space="preserve">kroz jutro nastavak obilaska Barcelone a popodne odlazak na </w:t>
            </w:r>
            <w:proofErr w:type="spellStart"/>
            <w:r w:rsidR="00F84205">
              <w:t>Monserrat</w:t>
            </w:r>
            <w:proofErr w:type="spellEnd"/>
            <w:r w:rsidR="00F84205">
              <w:t xml:space="preserve">. 10. rujna cjelodnevni posjet zabavnom parku </w:t>
            </w:r>
            <w:proofErr w:type="spellStart"/>
            <w:r w:rsidR="00F84205">
              <w:t>Port</w:t>
            </w:r>
            <w:proofErr w:type="spellEnd"/>
            <w:r w:rsidR="00F84205">
              <w:t xml:space="preserve"> </w:t>
            </w:r>
            <w:proofErr w:type="spellStart"/>
            <w:r w:rsidR="00F84205">
              <w:t>Aventura</w:t>
            </w:r>
            <w:proofErr w:type="spellEnd"/>
            <w:r w:rsidR="00F84205">
              <w:t xml:space="preserve">. 11. rujna odlazak u </w:t>
            </w:r>
            <w:proofErr w:type="spellStart"/>
            <w:r w:rsidR="00F84205">
              <w:t>Figueres</w:t>
            </w:r>
            <w:proofErr w:type="spellEnd"/>
            <w:r w:rsidR="00F84205">
              <w:t xml:space="preserve"> i </w:t>
            </w:r>
            <w:proofErr w:type="spellStart"/>
            <w:r w:rsidR="00F84205">
              <w:t>Gironu</w:t>
            </w:r>
            <w:proofErr w:type="spellEnd"/>
            <w:r w:rsidR="00F84205">
              <w:t xml:space="preserve"> a u večernjim satima viteški turnir </w:t>
            </w:r>
            <w:proofErr w:type="spellStart"/>
            <w:r w:rsidR="00F84205">
              <w:t>Castell</w:t>
            </w:r>
            <w:proofErr w:type="spellEnd"/>
            <w:r w:rsidR="00F84205">
              <w:t xml:space="preserve"> </w:t>
            </w:r>
            <w:proofErr w:type="spellStart"/>
            <w:r w:rsidR="00F84205">
              <w:t>Medieval</w:t>
            </w:r>
            <w:proofErr w:type="spellEnd"/>
            <w:r w:rsidR="00F84205">
              <w:t xml:space="preserve">. 12. rujna napuštanje Barcelone i putovanje na Azurnu obalu i smještaj u </w:t>
            </w:r>
            <w:proofErr w:type="spellStart"/>
            <w:r w:rsidR="00F84205">
              <w:t>Caness</w:t>
            </w:r>
            <w:proofErr w:type="spellEnd"/>
            <w:r w:rsidR="00F84205">
              <w:t xml:space="preserve">-u. 13. rujna posjet Nici i </w:t>
            </w:r>
            <w:proofErr w:type="spellStart"/>
            <w:r w:rsidR="00F84205">
              <w:t>Monacu</w:t>
            </w:r>
            <w:proofErr w:type="spellEnd"/>
            <w:r w:rsidR="00F84205">
              <w:t xml:space="preserve"> te nastavak vožnje prema Hrvatskoj, a 14. rujna dolazak u trajektnu luku Split u ranim jutarnjim satima.   </w:t>
            </w:r>
            <w:r>
              <w:t xml:space="preserve"> </w:t>
            </w:r>
          </w:p>
          <w:p w:rsidR="00443254" w:rsidRPr="007B010F" w:rsidRDefault="00443254" w:rsidP="00443254"/>
          <w:p w:rsidR="0060210F" w:rsidRPr="007B010F" w:rsidRDefault="0060210F" w:rsidP="009E150F"/>
        </w:tc>
      </w:tr>
      <w:tr w:rsidR="00F51CCD" w:rsidRPr="00F51CCD" w:rsidTr="00F51CCD">
        <w:tc>
          <w:tcPr>
            <w:tcW w:w="3343" w:type="dxa"/>
          </w:tcPr>
          <w:p w:rsidR="0060210F" w:rsidRPr="007B010F" w:rsidRDefault="0060210F" w:rsidP="009E150F">
            <w:r w:rsidRPr="007B010F">
              <w:lastRenderedPageBreak/>
              <w:t>RAZREDNI ODJELI KOJI ĆE SUDJELOVATI NA EKSKURZIJI</w:t>
            </w:r>
          </w:p>
        </w:tc>
        <w:tc>
          <w:tcPr>
            <w:tcW w:w="5979" w:type="dxa"/>
          </w:tcPr>
          <w:p w:rsidR="0060210F" w:rsidRPr="007B010F" w:rsidRDefault="0060210F" w:rsidP="006433A0">
            <w:r w:rsidRPr="007B010F">
              <w:t xml:space="preserve">4.gim., 4. </w:t>
            </w:r>
            <w:proofErr w:type="spellStart"/>
            <w:r w:rsidRPr="007B010F">
              <w:t>Htt</w:t>
            </w:r>
            <w:proofErr w:type="spellEnd"/>
            <w:r w:rsidRPr="007B010F">
              <w:t>.</w:t>
            </w:r>
            <w:r w:rsidR="00F84205">
              <w:t xml:space="preserve">, 4. </w:t>
            </w:r>
            <w:proofErr w:type="spellStart"/>
            <w:r w:rsidR="00F84205">
              <w:t>Agro</w:t>
            </w:r>
            <w:proofErr w:type="spellEnd"/>
            <w:r w:rsidR="00F84205">
              <w:t>, ukupno 42 učenika</w:t>
            </w:r>
          </w:p>
        </w:tc>
      </w:tr>
      <w:tr w:rsidR="00F51CCD" w:rsidRPr="00F51CCD" w:rsidTr="00F51CCD">
        <w:tc>
          <w:tcPr>
            <w:tcW w:w="3343" w:type="dxa"/>
          </w:tcPr>
          <w:p w:rsidR="0060210F" w:rsidRPr="007B010F" w:rsidRDefault="0060210F" w:rsidP="009E150F">
            <w:r w:rsidRPr="007B010F">
              <w:t>IME I PREZIME I RADNO MJESTO NASTAVNICE/KA VODITELJICE/LJA I NASTAVNICE/KA  PRATITELJICE/LJA</w:t>
            </w:r>
          </w:p>
        </w:tc>
        <w:tc>
          <w:tcPr>
            <w:tcW w:w="5979" w:type="dxa"/>
          </w:tcPr>
          <w:p w:rsidR="0060210F" w:rsidRPr="007B010F" w:rsidRDefault="00F84205" w:rsidP="009E150F">
            <w:r>
              <w:t>Marija Novak</w:t>
            </w:r>
            <w:r w:rsidR="0060210F" w:rsidRPr="007B010F">
              <w:t>, voditelj</w:t>
            </w:r>
          </w:p>
          <w:p w:rsidR="0060210F" w:rsidRPr="007B010F" w:rsidRDefault="00F84205" w:rsidP="009E150F">
            <w:proofErr w:type="spellStart"/>
            <w:r>
              <w:t>Tarita</w:t>
            </w:r>
            <w:proofErr w:type="spellEnd"/>
            <w:r>
              <w:t xml:space="preserve"> </w:t>
            </w:r>
            <w:proofErr w:type="spellStart"/>
            <w:r>
              <w:t>Radonić</w:t>
            </w:r>
            <w:proofErr w:type="spellEnd"/>
            <w:r w:rsidR="0060210F" w:rsidRPr="007B010F">
              <w:t>, pratitelj</w:t>
            </w:r>
          </w:p>
          <w:p w:rsidR="0060210F" w:rsidRPr="007B010F" w:rsidRDefault="00F84205" w:rsidP="006433A0">
            <w:r>
              <w:t>Nikolina Carić</w:t>
            </w:r>
            <w:r w:rsidR="0060210F" w:rsidRPr="007B010F">
              <w:t>, pratitelj</w:t>
            </w:r>
          </w:p>
        </w:tc>
      </w:tr>
      <w:tr w:rsidR="00F51CCD" w:rsidRPr="00F51CCD" w:rsidTr="00F51CCD">
        <w:tc>
          <w:tcPr>
            <w:tcW w:w="3343" w:type="dxa"/>
          </w:tcPr>
          <w:p w:rsidR="0060210F" w:rsidRPr="007B010F" w:rsidRDefault="0060210F" w:rsidP="009E150F">
            <w:r w:rsidRPr="007B010F">
              <w:t>PRIJEVOZ, SMJEŠTAJ I DRUGE USLUGE</w:t>
            </w:r>
          </w:p>
        </w:tc>
        <w:tc>
          <w:tcPr>
            <w:tcW w:w="5979" w:type="dxa"/>
          </w:tcPr>
          <w:p w:rsidR="0060210F" w:rsidRPr="007B010F" w:rsidRDefault="0060210F" w:rsidP="009E150F">
            <w:r w:rsidRPr="007B010F">
              <w:t>Autobusni prijevoz, smještaj u hotelu na bazi polupansiona.</w:t>
            </w:r>
          </w:p>
        </w:tc>
      </w:tr>
      <w:tr w:rsidR="00F51CCD" w:rsidRPr="00F51CCD" w:rsidTr="00F51CCD">
        <w:tc>
          <w:tcPr>
            <w:tcW w:w="3343" w:type="dxa"/>
          </w:tcPr>
          <w:p w:rsidR="0060210F" w:rsidRPr="007B010F" w:rsidRDefault="0060210F" w:rsidP="009E150F">
            <w:r w:rsidRPr="007B010F">
              <w:t>PLANIRANA CIJENA USLUGA, UKUPNO PO UČENIKU</w:t>
            </w:r>
          </w:p>
        </w:tc>
        <w:tc>
          <w:tcPr>
            <w:tcW w:w="5979" w:type="dxa"/>
          </w:tcPr>
          <w:p w:rsidR="0060210F" w:rsidRPr="007B010F" w:rsidRDefault="0060210F" w:rsidP="009E150F">
            <w:r w:rsidRPr="007B010F">
              <w:t>Formirat će se nakon okončanja postupka izbora</w:t>
            </w:r>
          </w:p>
        </w:tc>
      </w:tr>
      <w:tr w:rsidR="00F51CCD" w:rsidRPr="00F51CCD" w:rsidTr="00F51CCD">
        <w:tc>
          <w:tcPr>
            <w:tcW w:w="3343" w:type="dxa"/>
          </w:tcPr>
          <w:p w:rsidR="0060210F" w:rsidRPr="007B010F" w:rsidRDefault="0060210F" w:rsidP="009E150F">
            <w:r w:rsidRPr="007B010F">
              <w:t>IZVOR SREDSTAVA ZA</w:t>
            </w:r>
          </w:p>
          <w:p w:rsidR="0060210F" w:rsidRPr="007B010F" w:rsidRDefault="0060210F" w:rsidP="009E150F">
            <w:r w:rsidRPr="007B010F">
              <w:t>UČENIKE I NAČIN PLAĆANJA</w:t>
            </w:r>
          </w:p>
        </w:tc>
        <w:tc>
          <w:tcPr>
            <w:tcW w:w="5979" w:type="dxa"/>
          </w:tcPr>
          <w:p w:rsidR="0060210F" w:rsidRPr="007B010F" w:rsidRDefault="0060210F" w:rsidP="009E150F">
            <w:r w:rsidRPr="007B010F">
              <w:t>Učeničku ekskurziju plaćaju roditelji prema ugovoru (obročno plaćanje ili gotovinom, jednokratno)</w:t>
            </w:r>
          </w:p>
        </w:tc>
      </w:tr>
      <w:tr w:rsidR="00F51CCD" w:rsidRPr="00F51CCD" w:rsidTr="00F51CCD">
        <w:tc>
          <w:tcPr>
            <w:tcW w:w="3343" w:type="dxa"/>
          </w:tcPr>
          <w:p w:rsidR="0060210F" w:rsidRPr="007B010F" w:rsidRDefault="0060210F" w:rsidP="009E150F">
            <w:r w:rsidRPr="007B010F">
              <w:t>ZAŠTITNE MJERE OD NEPRIMJERENOG PONAŠANJE UČENIKA</w:t>
            </w:r>
          </w:p>
        </w:tc>
        <w:tc>
          <w:tcPr>
            <w:tcW w:w="5979" w:type="dxa"/>
          </w:tcPr>
          <w:p w:rsidR="0060210F" w:rsidRPr="007B010F" w:rsidRDefault="0060210F" w:rsidP="009E150F">
            <w:r w:rsidRPr="007B010F">
              <w:t>Hitno pozivanje roditelja i dogovor u skladu s određenim ponašanjem, posebice u slučaju utvrđene štete i/ili nasilja od strane učenika; O istome obavijestiti ravnatelja. Upoznati roditelje s obvezom nadoknađivanja štete.</w:t>
            </w:r>
          </w:p>
        </w:tc>
      </w:tr>
      <w:tr w:rsidR="00F51CCD" w:rsidRPr="00F51CCD" w:rsidTr="00F51CCD">
        <w:tc>
          <w:tcPr>
            <w:tcW w:w="3343" w:type="dxa"/>
          </w:tcPr>
          <w:p w:rsidR="0060210F" w:rsidRPr="007B010F" w:rsidRDefault="0060210F" w:rsidP="009E150F">
            <w:r w:rsidRPr="007B010F">
              <w:t>NAČIN  VREDNOVANJA</w:t>
            </w:r>
          </w:p>
        </w:tc>
        <w:tc>
          <w:tcPr>
            <w:tcW w:w="5979" w:type="dxa"/>
          </w:tcPr>
          <w:p w:rsidR="0060210F" w:rsidRPr="007B010F" w:rsidRDefault="0060210F" w:rsidP="009E150F">
            <w:r w:rsidRPr="007B010F">
              <w:t>Zadovoljstvo učenika, roditelja i nastavnika, izvješće na satovima razrednika, razrednih vijeća, nastavničkog vijeća i vijeća roditelja; izvješće stručnim tijelima i tijelima upravljanja</w:t>
            </w:r>
            <w:bookmarkStart w:id="4" w:name="_GoBack"/>
            <w:bookmarkEnd w:id="4"/>
          </w:p>
        </w:tc>
      </w:tr>
    </w:tbl>
    <w:p w:rsidR="0060210F" w:rsidRPr="00146830" w:rsidRDefault="0060210F" w:rsidP="0060210F"/>
    <w:p w:rsidR="004B7DCE" w:rsidRPr="00146830" w:rsidRDefault="004B7DCE" w:rsidP="004E29C3">
      <w:pPr>
        <w:pStyle w:val="Bezproreda1"/>
        <w:rPr>
          <w:rFonts w:ascii="Times New Roman" w:hAnsi="Times New Roman"/>
          <w:b/>
          <w:sz w:val="36"/>
          <w:lang w:val="hr-HR"/>
        </w:rPr>
      </w:pPr>
    </w:p>
    <w:p w:rsidR="00D20AAB" w:rsidRDefault="00D20AAB">
      <w:pPr>
        <w:rPr>
          <w:rFonts w:eastAsia="Calibri"/>
          <w:b/>
          <w:sz w:val="36"/>
          <w:szCs w:val="22"/>
          <w:lang w:eastAsia="en-US"/>
        </w:rPr>
      </w:pPr>
      <w:bookmarkStart w:id="5" w:name="_Toc241559236"/>
      <w:bookmarkStart w:id="6" w:name="_Toc241564312"/>
      <w:bookmarkStart w:id="7" w:name="_Toc241640417"/>
      <w:bookmarkStart w:id="8" w:name="_Toc241641624"/>
      <w:bookmarkStart w:id="9" w:name="_Toc241892761"/>
      <w:bookmarkStart w:id="10" w:name="_Toc241893204"/>
      <w:bookmarkStart w:id="11" w:name="_Toc241897684"/>
      <w:bookmarkStart w:id="12" w:name="_Toc241977579"/>
      <w:bookmarkStart w:id="13" w:name="_Toc273447707"/>
      <w:r>
        <w:rPr>
          <w:b/>
          <w:sz w:val="36"/>
        </w:rPr>
        <w:br w:type="page"/>
      </w:r>
    </w:p>
    <w:p w:rsidR="00656F78" w:rsidRPr="00146830" w:rsidRDefault="00656F78" w:rsidP="00267690">
      <w:pPr>
        <w:pStyle w:val="Bezproreda1"/>
        <w:jc w:val="center"/>
        <w:rPr>
          <w:rFonts w:ascii="Times New Roman" w:hAnsi="Times New Roman"/>
          <w:b/>
          <w:sz w:val="36"/>
          <w:lang w:val="hr-HR"/>
        </w:rPr>
      </w:pPr>
      <w:r w:rsidRPr="00146830">
        <w:rPr>
          <w:rFonts w:ascii="Times New Roman" w:hAnsi="Times New Roman"/>
          <w:b/>
          <w:sz w:val="36"/>
          <w:lang w:val="hr-HR"/>
        </w:rPr>
        <w:lastRenderedPageBreak/>
        <w:t>PROGRAM PROFESIONALNOG INFORMIRANJA I USMJERAVANJA UČENIKA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656F78" w:rsidRPr="00146830" w:rsidRDefault="00656F78" w:rsidP="004B7DCE">
      <w:pPr>
        <w:pStyle w:val="Bezproreda1"/>
        <w:jc w:val="center"/>
        <w:rPr>
          <w:rFonts w:ascii="Times New Roman" w:hAnsi="Times New Roman"/>
          <w:b/>
          <w:sz w:val="36"/>
          <w:lang w:val="hr-HR"/>
        </w:rPr>
      </w:pPr>
      <w:r w:rsidRPr="00146830">
        <w:rPr>
          <w:rFonts w:ascii="Times New Roman" w:hAnsi="Times New Roman"/>
          <w:b/>
          <w:sz w:val="36"/>
          <w:lang w:val="hr-HR"/>
        </w:rPr>
        <w:t>školska godina</w:t>
      </w:r>
      <w:r w:rsidR="00C05383" w:rsidRPr="00146830">
        <w:rPr>
          <w:rFonts w:ascii="Times New Roman" w:hAnsi="Times New Roman"/>
          <w:b/>
          <w:sz w:val="36"/>
          <w:lang w:val="hr-HR"/>
        </w:rPr>
        <w:t xml:space="preserve"> 201</w:t>
      </w:r>
      <w:r w:rsidR="00F51CCD">
        <w:rPr>
          <w:rFonts w:ascii="Times New Roman" w:hAnsi="Times New Roman"/>
          <w:b/>
          <w:sz w:val="36"/>
          <w:lang w:val="hr-HR"/>
        </w:rPr>
        <w:t>9</w:t>
      </w:r>
      <w:r w:rsidR="00C05383" w:rsidRPr="00146830">
        <w:rPr>
          <w:rFonts w:ascii="Times New Roman" w:hAnsi="Times New Roman"/>
          <w:b/>
          <w:sz w:val="36"/>
          <w:lang w:val="hr-HR"/>
        </w:rPr>
        <w:t>./20</w:t>
      </w:r>
      <w:r w:rsidR="00F51CCD">
        <w:rPr>
          <w:rFonts w:ascii="Times New Roman" w:hAnsi="Times New Roman"/>
          <w:b/>
          <w:sz w:val="36"/>
          <w:lang w:val="hr-HR"/>
        </w:rPr>
        <w:t>20</w:t>
      </w:r>
      <w:r w:rsidRPr="00146830">
        <w:rPr>
          <w:rFonts w:ascii="Times New Roman" w:hAnsi="Times New Roman"/>
          <w:b/>
          <w:sz w:val="36"/>
          <w:lang w:val="hr-HR"/>
        </w:rPr>
        <w:t>.</w:t>
      </w:r>
    </w:p>
    <w:p w:rsidR="002F2755" w:rsidRPr="00146830" w:rsidRDefault="002F2755" w:rsidP="002F2755"/>
    <w:p w:rsidR="00656F78" w:rsidRPr="00146830" w:rsidRDefault="00656F78" w:rsidP="00ED0623">
      <w:pPr>
        <w:spacing w:line="276" w:lineRule="auto"/>
        <w:ind w:right="-516"/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6246"/>
        <w:gridCol w:w="1990"/>
      </w:tblGrid>
      <w:tr w:rsidR="00656F78" w:rsidRPr="00146830" w:rsidTr="009811A6">
        <w:trPr>
          <w:cantSplit/>
          <w:trHeight w:val="717"/>
          <w:jc w:val="center"/>
        </w:trPr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1A6" w:rsidRPr="00146830" w:rsidRDefault="00656F78" w:rsidP="009811A6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>RED.</w:t>
            </w:r>
          </w:p>
          <w:p w:rsidR="00656F78" w:rsidRPr="00146830" w:rsidRDefault="00656F78" w:rsidP="009811A6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>BR.</w:t>
            </w:r>
          </w:p>
        </w:tc>
        <w:tc>
          <w:tcPr>
            <w:tcW w:w="34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pStyle w:val="Naslov7"/>
              <w:spacing w:line="276" w:lineRule="auto"/>
              <w:ind w:right="-516"/>
              <w:jc w:val="center"/>
              <w:rPr>
                <w:rFonts w:ascii="Times New Roman" w:hAnsi="Times New Roman"/>
                <w:b/>
                <w:bCs/>
              </w:rPr>
            </w:pPr>
            <w:r w:rsidRPr="00146830">
              <w:rPr>
                <w:rFonts w:ascii="Times New Roman" w:hAnsi="Times New Roman"/>
                <w:b/>
                <w:bCs/>
              </w:rPr>
              <w:t>SADRŽAJ RADA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3F7C19" w:rsidP="00ED0623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 xml:space="preserve"> </w:t>
            </w:r>
            <w:r w:rsidR="00656F78" w:rsidRPr="00146830">
              <w:rPr>
                <w:b/>
                <w:bCs/>
              </w:rPr>
              <w:t>RAZRED U KOJEM SE</w:t>
            </w:r>
          </w:p>
          <w:p w:rsidR="00656F78" w:rsidRPr="00146830" w:rsidRDefault="00656F78" w:rsidP="00ED0623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>SADRŽAJI REALIZIRAJU</w:t>
            </w:r>
          </w:p>
        </w:tc>
      </w:tr>
      <w:tr w:rsidR="00656F78" w:rsidRPr="00146830" w:rsidTr="009811A6">
        <w:trPr>
          <w:cantSplit/>
          <w:trHeight w:val="901"/>
          <w:jc w:val="center"/>
        </w:trPr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1.</w:t>
            </w:r>
          </w:p>
        </w:tc>
        <w:tc>
          <w:tcPr>
            <w:tcW w:w="34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Permanentno praćenje psihofizičkih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sposobnosti razvoja učenika</w:t>
            </w:r>
          </w:p>
        </w:tc>
        <w:tc>
          <w:tcPr>
            <w:tcW w:w="10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1.- 4.</w:t>
            </w: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2.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Čimbenici koji utječu na izbor zanimanja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3.- 4.</w:t>
            </w:r>
          </w:p>
        </w:tc>
      </w:tr>
      <w:tr w:rsidR="00656F78" w:rsidRPr="00146830" w:rsidTr="009811A6">
        <w:trPr>
          <w:cantSplit/>
          <w:trHeight w:val="800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3.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Informacije o mogućnostima izbora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zanimanja u drugim školama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1.- 2.</w:t>
            </w:r>
          </w:p>
        </w:tc>
      </w:tr>
      <w:tr w:rsidR="00656F78" w:rsidRPr="00146830" w:rsidTr="009811A6">
        <w:trPr>
          <w:cantSplit/>
          <w:trHeight w:val="1165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Pregled struka i zanimanja na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području gradova, otoka Hvara i SDŽ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1.- 2.</w:t>
            </w:r>
          </w:p>
        </w:tc>
      </w:tr>
      <w:tr w:rsidR="00656F78" w:rsidRPr="00146830" w:rsidTr="009811A6">
        <w:trPr>
          <w:cantSplit/>
          <w:trHeight w:val="1544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5.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Predavanja i radionice za učenike s ciljem boljeg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upoznavanja vlastitih interesa,</w:t>
            </w:r>
            <w:r w:rsidR="00140240">
              <w:t xml:space="preserve"> </w:t>
            </w:r>
            <w:r w:rsidRPr="00146830">
              <w:t>vještina, radnih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vrijednosti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3.-4.</w:t>
            </w: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6.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Informacije o nastavku školovanja u RH i izvan nje nakon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završene gimnazije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  <w:tr w:rsidR="00656F78" w:rsidRPr="00146830" w:rsidTr="009811A6">
        <w:trPr>
          <w:cantSplit/>
          <w:trHeight w:val="863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592A4D" w:rsidP="009811A6">
            <w:pPr>
              <w:spacing w:line="276" w:lineRule="auto"/>
              <w:ind w:right="-516"/>
              <w:jc w:val="center"/>
            </w:pPr>
            <w:r w:rsidRPr="00146830">
              <w:t>7</w:t>
            </w:r>
            <w:r w:rsidR="00656F78" w:rsidRPr="00146830">
              <w:t>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Pružati zainteresiranim učenicima savjetodavnu pomoć u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daljem profesionalnom razvoju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pStyle w:val="xl2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ind w:right="-516"/>
              <w:textAlignment w:val="auto"/>
              <w:rPr>
                <w:iCs/>
              </w:rPr>
            </w:pPr>
            <w:r w:rsidRPr="00146830">
              <w:rPr>
                <w:iCs/>
              </w:rPr>
              <w:t>1.- 4</w:t>
            </w: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592A4D" w:rsidP="009811A6">
            <w:pPr>
              <w:spacing w:line="276" w:lineRule="auto"/>
              <w:ind w:right="-516"/>
              <w:jc w:val="center"/>
            </w:pPr>
            <w:r w:rsidRPr="00146830">
              <w:t>8</w:t>
            </w:r>
            <w:r w:rsidR="00656F78" w:rsidRPr="00146830">
              <w:t>.</w:t>
            </w:r>
          </w:p>
        </w:tc>
        <w:tc>
          <w:tcPr>
            <w:tcW w:w="3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Posjet Smotri Sveučilišta u Splitu i Zagrebu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 i 4.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B72F97" w:rsidP="009811A6">
            <w:pPr>
              <w:spacing w:line="276" w:lineRule="auto"/>
              <w:ind w:right="-516"/>
              <w:jc w:val="center"/>
            </w:pPr>
            <w:r w:rsidRPr="00146830">
              <w:t>9</w:t>
            </w:r>
            <w:r w:rsidR="00656F78" w:rsidRPr="00146830">
              <w:t>.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Mogućnost rada i zapošljavanja nakon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završetka škole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</w:tc>
      </w:tr>
      <w:tr w:rsidR="00656F78" w:rsidRPr="00146830" w:rsidTr="009811A6">
        <w:trPr>
          <w:cantSplit/>
          <w:trHeight w:val="1165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B72F97" w:rsidP="009811A6">
            <w:pPr>
              <w:spacing w:line="276" w:lineRule="auto"/>
              <w:ind w:right="-516"/>
              <w:jc w:val="center"/>
            </w:pPr>
            <w:r w:rsidRPr="00146830">
              <w:t>10</w:t>
            </w:r>
            <w:r w:rsidR="00656F78" w:rsidRPr="00146830">
              <w:t>.</w:t>
            </w:r>
          </w:p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Anketa o profesionalnim namjerama i željama,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obrada i interpretacija rezultata</w:t>
            </w:r>
            <w:r w:rsidR="00B72F97" w:rsidRPr="00146830">
              <w:t xml:space="preserve">- suradnja sa službom za </w:t>
            </w:r>
            <w:r w:rsidR="00140240" w:rsidRPr="00146830">
              <w:t>profesionalnu</w:t>
            </w:r>
            <w:r w:rsidR="00B72F97" w:rsidRPr="00146830">
              <w:t xml:space="preserve"> orijentaciju Split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  <w:tr w:rsidR="00656F78" w:rsidRPr="00146830" w:rsidTr="009811A6">
        <w:trPr>
          <w:cantSplit/>
          <w:trHeight w:val="1165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B72F97" w:rsidP="009811A6">
            <w:pPr>
              <w:spacing w:line="276" w:lineRule="auto"/>
              <w:ind w:right="-516"/>
              <w:jc w:val="center"/>
            </w:pPr>
            <w:r w:rsidRPr="00146830">
              <w:t>11</w:t>
            </w:r>
            <w:r w:rsidR="00656F78" w:rsidRPr="00146830">
              <w:t>.</w:t>
            </w:r>
          </w:p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Organizacija posjeta poduzećima, i ustanovama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</w:tbl>
    <w:p w:rsidR="004B7DCE" w:rsidRPr="00146830" w:rsidRDefault="006C767E" w:rsidP="00ED0623">
      <w:pPr>
        <w:spacing w:line="276" w:lineRule="auto"/>
        <w:ind w:right="-516"/>
        <w:rPr>
          <w:b/>
          <w:u w:val="single"/>
        </w:rPr>
      </w:pPr>
      <w:r w:rsidRPr="00146830">
        <w:rPr>
          <w:b/>
        </w:rPr>
        <w:t xml:space="preserve">   </w:t>
      </w:r>
    </w:p>
    <w:p w:rsidR="0060210F" w:rsidRPr="00146830" w:rsidRDefault="0060210F" w:rsidP="00ED0623">
      <w:pPr>
        <w:spacing w:line="276" w:lineRule="auto"/>
        <w:ind w:right="-516"/>
        <w:rPr>
          <w:b/>
          <w:u w:val="single"/>
        </w:rPr>
      </w:pPr>
    </w:p>
    <w:p w:rsidR="00656F78" w:rsidRPr="00146830" w:rsidRDefault="006C767E" w:rsidP="00ED0623">
      <w:pPr>
        <w:spacing w:line="276" w:lineRule="auto"/>
        <w:ind w:right="-516"/>
        <w:rPr>
          <w:b/>
          <w:u w:val="single"/>
        </w:rPr>
      </w:pPr>
      <w:r w:rsidRPr="00146830">
        <w:rPr>
          <w:b/>
          <w:u w:val="single"/>
        </w:rPr>
        <w:lastRenderedPageBreak/>
        <w:t xml:space="preserve">   Cilj provedbe programa: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prepoznavanje vlastitih</w:t>
      </w:r>
      <w:r w:rsidR="004B7DCE" w:rsidRPr="00146830">
        <w:t xml:space="preserve"> potencijala i područja interesa</w:t>
      </w:r>
      <w:r w:rsidRPr="00146830">
        <w:t>;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 xml:space="preserve">donošenje dobrih odluka važnih za budućnost 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sagledati dobre i loše strane željenog i/ili odabranog zanimanja i prepoznati sebe unutar istih,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uskladiti želje i mogućnosti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izražavati potrebe za profesionalnim rastom ali i preuzeti dio odgovornosti  za vlastitu budućnost</w:t>
      </w:r>
    </w:p>
    <w:p w:rsidR="00072329" w:rsidRPr="00146830" w:rsidRDefault="00656F78" w:rsidP="00F51CCD">
      <w:pPr>
        <w:spacing w:line="276" w:lineRule="auto"/>
        <w:ind w:right="-516"/>
        <w:jc w:val="both"/>
      </w:pPr>
      <w:r w:rsidRPr="00146830">
        <w:t xml:space="preserve">     Program profesionalnog orijentiranja i informiranja provodit će se putem redovne nastave u okviru pojedinih predmeta, predavanja (razrednik/ica, pedagoginja, psihologinja, prema mogućnosti - stručnjaci pojedinih pr</w:t>
      </w:r>
      <w:r w:rsidR="006C767E" w:rsidRPr="00146830">
        <w:t xml:space="preserve">ofesija) za učenike i roditelje; putem radionica i </w:t>
      </w:r>
      <w:r w:rsidRPr="00146830">
        <w:t xml:space="preserve"> individualnih razgovora, radio i TV emisija, pisanog i informativnog materijala, posjeta poduzećima i ustanovama, suradnje sa Zavodom za zapošl</w:t>
      </w:r>
      <w:bookmarkStart w:id="14" w:name="_Toc241640457"/>
      <w:bookmarkStart w:id="15" w:name="_Toc241641664"/>
      <w:bookmarkStart w:id="16" w:name="_Toc241892801"/>
      <w:bookmarkStart w:id="17" w:name="_Toc241893244"/>
      <w:bookmarkStart w:id="18" w:name="_Toc241897724"/>
      <w:bookmarkStart w:id="19" w:name="_Toc241977619"/>
      <w:r w:rsidR="004E29C3" w:rsidRPr="00146830">
        <w:t>javanje</w:t>
      </w:r>
      <w:r w:rsidR="00F51CCD">
        <w:t xml:space="preserve"> </w:t>
      </w:r>
      <w:r w:rsidR="004E29C3" w:rsidRPr="00146830">
        <w:t>-</w:t>
      </w:r>
      <w:r w:rsidR="00F51CCD">
        <w:t xml:space="preserve"> </w:t>
      </w:r>
      <w:r w:rsidR="004E29C3" w:rsidRPr="00146830">
        <w:t>Područnom službom Split</w:t>
      </w:r>
      <w:r w:rsidR="00F51CCD">
        <w:t>.</w:t>
      </w:r>
    </w:p>
    <w:p w:rsidR="004E29C3" w:rsidRPr="00146830" w:rsidRDefault="004E29C3" w:rsidP="004E29C3">
      <w:pPr>
        <w:spacing w:line="276" w:lineRule="auto"/>
        <w:ind w:right="-516"/>
      </w:pPr>
    </w:p>
    <w:p w:rsidR="00E8196F" w:rsidRPr="00146830" w:rsidRDefault="00B209F3" w:rsidP="00072329">
      <w:pPr>
        <w:pStyle w:val="Naslov2"/>
        <w:jc w:val="center"/>
        <w:rPr>
          <w:rFonts w:ascii="Times New Roman" w:hAnsi="Times New Roman"/>
          <w:i w:val="0"/>
          <w:sz w:val="36"/>
          <w:szCs w:val="36"/>
        </w:rPr>
      </w:pPr>
      <w:r w:rsidRPr="00146830">
        <w:rPr>
          <w:rFonts w:ascii="Times New Roman" w:hAnsi="Times New Roman"/>
          <w:i w:val="0"/>
          <w:sz w:val="36"/>
          <w:szCs w:val="36"/>
        </w:rPr>
        <w:t>ŠKOLSKI  PREVENTIVNI  PROGRA</w:t>
      </w:r>
      <w:bookmarkStart w:id="20" w:name="_Toc241640460"/>
      <w:bookmarkStart w:id="21" w:name="_Toc241641667"/>
      <w:bookmarkStart w:id="22" w:name="_Toc241892804"/>
      <w:bookmarkStart w:id="23" w:name="_Toc241893247"/>
      <w:bookmarkStart w:id="24" w:name="_Toc241897727"/>
      <w:bookmarkStart w:id="25" w:name="_Toc241977622"/>
      <w:bookmarkEnd w:id="14"/>
      <w:bookmarkEnd w:id="15"/>
      <w:bookmarkEnd w:id="16"/>
      <w:bookmarkEnd w:id="17"/>
      <w:bookmarkEnd w:id="18"/>
      <w:bookmarkEnd w:id="19"/>
      <w:r w:rsidR="007A570F" w:rsidRPr="00146830">
        <w:rPr>
          <w:rFonts w:ascii="Times New Roman" w:hAnsi="Times New Roman"/>
          <w:i w:val="0"/>
          <w:sz w:val="36"/>
          <w:szCs w:val="36"/>
        </w:rPr>
        <w:t>M</w:t>
      </w:r>
    </w:p>
    <w:p w:rsidR="00E8196F" w:rsidRPr="00146830" w:rsidRDefault="004265B4" w:rsidP="002F2755">
      <w:pPr>
        <w:pStyle w:val="Naslov2"/>
        <w:spacing w:line="276" w:lineRule="auto"/>
        <w:rPr>
          <w:rFonts w:ascii="Times New Roman" w:hAnsi="Times New Roman"/>
          <w:i w:val="0"/>
        </w:rPr>
      </w:pPr>
      <w:r w:rsidRPr="00146830">
        <w:rPr>
          <w:rFonts w:ascii="Times New Roman" w:hAnsi="Times New Roman"/>
          <w:i w:val="0"/>
        </w:rPr>
        <w:t>Zadaci školskog preventivnog programa:</w:t>
      </w:r>
    </w:p>
    <w:p w:rsidR="004265B4" w:rsidRPr="00146830" w:rsidRDefault="004265B4" w:rsidP="004265B4">
      <w:r w:rsidRPr="00146830">
        <w:t>1. Proučavanje socijalnih vještina</w:t>
      </w:r>
    </w:p>
    <w:p w:rsidR="004265B4" w:rsidRPr="00146830" w:rsidRDefault="004265B4" w:rsidP="004265B4">
      <w:r w:rsidRPr="00146830">
        <w:t>2. Razvijanje pozitivnih stavova prema sebi, zdravlju, životu uopće</w:t>
      </w:r>
    </w:p>
    <w:p w:rsidR="004265B4" w:rsidRPr="00146830" w:rsidRDefault="004265B4" w:rsidP="004265B4">
      <w:r w:rsidRPr="00146830">
        <w:t xml:space="preserve">3. Osposobljavanje mladih za samopomoć i </w:t>
      </w:r>
      <w:r w:rsidR="00140240" w:rsidRPr="00146830">
        <w:t>uzajamnu</w:t>
      </w:r>
      <w:r w:rsidRPr="00146830">
        <w:t xml:space="preserve"> pomoć</w:t>
      </w:r>
    </w:p>
    <w:p w:rsidR="004265B4" w:rsidRPr="00146830" w:rsidRDefault="004265B4" w:rsidP="004265B4">
      <w:r w:rsidRPr="00146830">
        <w:t>4. Rano prepoznavanje problema kod učenika sa ciljem pomaganja u rješavanju kriznih situacija</w:t>
      </w:r>
    </w:p>
    <w:p w:rsidR="004265B4" w:rsidRPr="00146830" w:rsidRDefault="004265B4" w:rsidP="004265B4">
      <w:r w:rsidRPr="00146830">
        <w:t>5. Prepoznavanje oblika ovisnosti sa ciljem poduzimanja odgovarajućih koraka, uz suradnju s roditeljima i,</w:t>
      </w:r>
      <w:r w:rsidR="00F51CCD">
        <w:t xml:space="preserve"> </w:t>
      </w:r>
      <w:r w:rsidRPr="00146830">
        <w:t>po potrebi, drugim institucijama</w:t>
      </w:r>
    </w:p>
    <w:p w:rsidR="004265B4" w:rsidRPr="00146830" w:rsidRDefault="004265B4" w:rsidP="004265B4"/>
    <w:p w:rsidR="004265B4" w:rsidRPr="00146830" w:rsidRDefault="004265B4" w:rsidP="004265B4">
      <w:r w:rsidRPr="00146830">
        <w:rPr>
          <w:b/>
          <w:sz w:val="28"/>
          <w:szCs w:val="28"/>
        </w:rPr>
        <w:t>Sadržaj školskog preventivnog programa provodi se</w:t>
      </w:r>
      <w:r w:rsidRPr="00146830">
        <w:t>:</w:t>
      </w:r>
    </w:p>
    <w:p w:rsidR="004265B4" w:rsidRPr="00146830" w:rsidRDefault="004265B4" w:rsidP="004265B4">
      <w:r w:rsidRPr="00146830">
        <w:t>1. za učenike:</w:t>
      </w:r>
    </w:p>
    <w:p w:rsidR="004265B4" w:rsidRPr="00146830" w:rsidRDefault="004265B4" w:rsidP="004265B4">
      <w:r w:rsidRPr="00146830">
        <w:t>- kroz nastavne predmete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>satove razredne zajednice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 xml:space="preserve">izvannastavne aktivnosti i projekte 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 xml:space="preserve">individualne savjetodavne razgovore 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>s grupama učenika koji se žele uključiti u vršnjačku pomoć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 xml:space="preserve">kroz zdravstveni odgoj i </w:t>
      </w:r>
      <w:r w:rsidR="00140240" w:rsidRPr="00146830">
        <w:t>zdravstvenu</w:t>
      </w:r>
      <w:r w:rsidRPr="00146830">
        <w:t xml:space="preserve"> zaštitu </w:t>
      </w:r>
    </w:p>
    <w:p w:rsidR="004265B4" w:rsidRPr="00146830" w:rsidRDefault="004265B4" w:rsidP="004265B4"/>
    <w:p w:rsidR="004265B4" w:rsidRPr="00146830" w:rsidRDefault="00F51CCD" w:rsidP="00F51CCD">
      <w:pPr>
        <w:jc w:val="both"/>
      </w:pPr>
      <w:r>
        <w:t>2</w:t>
      </w:r>
      <w:r w:rsidR="004265B4" w:rsidRPr="00146830">
        <w:t>. rad s nastavnicima:</w:t>
      </w:r>
    </w:p>
    <w:p w:rsidR="004265B4" w:rsidRPr="00146830" w:rsidRDefault="004265B4" w:rsidP="00F51CCD">
      <w:pPr>
        <w:jc w:val="both"/>
      </w:pPr>
      <w:r w:rsidRPr="00146830">
        <w:t xml:space="preserve">Realizira se </w:t>
      </w:r>
      <w:r w:rsidR="00140240" w:rsidRPr="00146830">
        <w:t>kroz</w:t>
      </w:r>
      <w:r w:rsidRPr="00146830">
        <w:t xml:space="preserve"> permanentni savjetodavni rad, individualni i grupni, kroz tematska predavanja za nastavnike na sjednicama razrednih i nastavničkih vijeća, a sve sa ciljem pružanja pomoći nastavnicima u traženju efikasnih metoda poučavanja i odgoja mladih, te razumijevanja i načina pristupa kod teškoća ponašanja, neprilagođenih oblika ponašanja, emocionalnih i zdravstvenih teškoća.</w:t>
      </w:r>
    </w:p>
    <w:p w:rsidR="004265B4" w:rsidRPr="00146830" w:rsidRDefault="004265B4" w:rsidP="00F51CCD">
      <w:pPr>
        <w:jc w:val="both"/>
      </w:pPr>
    </w:p>
    <w:p w:rsidR="004265B4" w:rsidRPr="00146830" w:rsidRDefault="004265B4" w:rsidP="00F51CCD">
      <w:pPr>
        <w:jc w:val="both"/>
      </w:pPr>
      <w:r w:rsidRPr="00146830">
        <w:t>3.rad s roditeljima:</w:t>
      </w:r>
    </w:p>
    <w:p w:rsidR="004265B4" w:rsidRPr="00146830" w:rsidRDefault="004265B4" w:rsidP="00F51CCD">
      <w:pPr>
        <w:jc w:val="both"/>
      </w:pPr>
      <w:r w:rsidRPr="00146830">
        <w:t xml:space="preserve">Realizira se kroz individualni savjetodavni rad sa ciljem pomoći roditeljima i učenicima u rješavanju problema (osobnih , obiteljskih i sl.); na roditeljskim sastancima </w:t>
      </w:r>
      <w:r w:rsidR="00140240" w:rsidRPr="00146830">
        <w:t>kroz</w:t>
      </w:r>
      <w:r w:rsidRPr="00146830">
        <w:t xml:space="preserve"> predavanja i diskusije</w:t>
      </w:r>
      <w:r w:rsidR="00117BB7" w:rsidRPr="00146830">
        <w:t xml:space="preserve">; kroz rad Vijeća roditelja sa ciljem uključivanja roditelja u život i rad Škole i njihovo participiranje u donošenju odluka važnih za poboljšanje kvalitete odgoja i obrazovanja. </w:t>
      </w:r>
    </w:p>
    <w:p w:rsidR="004265B4" w:rsidRPr="00146830" w:rsidRDefault="004265B4" w:rsidP="004265B4"/>
    <w:p w:rsidR="004265B4" w:rsidRPr="00146830" w:rsidRDefault="004265B4" w:rsidP="004265B4"/>
    <w:p w:rsidR="004265B4" w:rsidRPr="00146830" w:rsidRDefault="004265B4" w:rsidP="004265B4">
      <w:pPr>
        <w:keepNext/>
        <w:outlineLvl w:val="1"/>
        <w:rPr>
          <w:b/>
          <w:bCs/>
          <w:sz w:val="26"/>
          <w:szCs w:val="26"/>
          <w:lang w:eastAsia="en-US"/>
        </w:rPr>
      </w:pPr>
      <w:r w:rsidRPr="00146830">
        <w:rPr>
          <w:b/>
          <w:bCs/>
          <w:sz w:val="26"/>
          <w:szCs w:val="26"/>
          <w:lang w:eastAsia="en-US"/>
        </w:rPr>
        <w:t xml:space="preserve">Program afirmacije pozitivnih vrijednosti </w:t>
      </w:r>
    </w:p>
    <w:p w:rsidR="004265B4" w:rsidRPr="00146830" w:rsidRDefault="004265B4" w:rsidP="004265B4">
      <w:pPr>
        <w:spacing w:before="120" w:after="120"/>
        <w:jc w:val="both"/>
        <w:rPr>
          <w:lang w:eastAsia="en-US"/>
        </w:rPr>
      </w:pPr>
      <w:r w:rsidRPr="00146830">
        <w:rPr>
          <w:lang w:eastAsia="en-US"/>
        </w:rPr>
        <w:t xml:space="preserve">S obzirom na sve veću pojavu nasilja u našem društvu, a posebno među mladima, Srednja škola Hvar planira: </w:t>
      </w:r>
    </w:p>
    <w:p w:rsidR="004265B4" w:rsidRPr="00146830" w:rsidRDefault="004265B4" w:rsidP="00F65A0B">
      <w:pPr>
        <w:numPr>
          <w:ilvl w:val="0"/>
          <w:numId w:val="34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poticati mlade na zdrav način života i aktivan odnos prema vlastitom zdravlju</w:t>
      </w:r>
    </w:p>
    <w:p w:rsidR="004265B4" w:rsidRPr="00146830" w:rsidRDefault="004265B4" w:rsidP="00F65A0B">
      <w:pPr>
        <w:numPr>
          <w:ilvl w:val="0"/>
          <w:numId w:val="34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osposobljavati mlade za aktivan odnos prema osobnoj i zajedničkoj sigurnosti (u školi, na ulici, kod nesreća)</w:t>
      </w:r>
    </w:p>
    <w:p w:rsidR="004265B4" w:rsidRPr="00146830" w:rsidRDefault="004265B4" w:rsidP="00F65A0B">
      <w:pPr>
        <w:numPr>
          <w:ilvl w:val="0"/>
          <w:numId w:val="34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osposobljavati mlade za otvorenu komunikaciju s drugim ljudima, za povjerenje i suradnju</w:t>
      </w:r>
    </w:p>
    <w:p w:rsidR="004265B4" w:rsidRPr="00146830" w:rsidRDefault="004265B4" w:rsidP="00F65A0B">
      <w:pPr>
        <w:numPr>
          <w:ilvl w:val="0"/>
          <w:numId w:val="34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poticati mlade na produktivan pristup sukobima i osposobiti ih za nenasilno rješavanje sukoba u svakodnevnom životu, te svakom omogućiti doživljaj uspjeha i razvoj pozitivne slike o sebi</w:t>
      </w:r>
    </w:p>
    <w:p w:rsidR="004265B4" w:rsidRPr="00146830" w:rsidRDefault="004265B4" w:rsidP="00F65A0B">
      <w:pPr>
        <w:numPr>
          <w:ilvl w:val="0"/>
          <w:numId w:val="34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pružati potrebnu pomoć i biti podrška u krizama do kojih dolazi u procesu razvoja ličnosti</w:t>
      </w:r>
    </w:p>
    <w:p w:rsidR="004265B4" w:rsidRPr="00146830" w:rsidRDefault="004265B4" w:rsidP="00F65A0B">
      <w:pPr>
        <w:numPr>
          <w:ilvl w:val="0"/>
          <w:numId w:val="34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odgajati mlade za poštivanje ljudskih prava, za toleranciju i uvažavanje različitosti te njihovo poštivanje osigurati u školi.</w:t>
      </w:r>
    </w:p>
    <w:p w:rsidR="004265B4" w:rsidRPr="00146830" w:rsidRDefault="004265B4" w:rsidP="004265B4">
      <w:pPr>
        <w:spacing w:before="120" w:after="120"/>
        <w:jc w:val="both"/>
        <w:rPr>
          <w:lang w:eastAsia="en-US"/>
        </w:rPr>
      </w:pPr>
      <w:r w:rsidRPr="00146830">
        <w:rPr>
          <w:lang w:eastAsia="en-US"/>
        </w:rPr>
        <w:t>Na temelju ovih zadataka provodit će se sljedeće aktivnosti:</w:t>
      </w:r>
    </w:p>
    <w:p w:rsidR="004265B4" w:rsidRPr="00146830" w:rsidRDefault="004265B4" w:rsidP="00F65A0B">
      <w:pPr>
        <w:numPr>
          <w:ilvl w:val="0"/>
          <w:numId w:val="35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donijeti zaključke na satu razrednika što bi svaki odjel, odnosno svaki učenik poduzeo da se negativne pojave svedu na najmanju moguću mjeru</w:t>
      </w:r>
    </w:p>
    <w:p w:rsidR="004265B4" w:rsidRPr="00146830" w:rsidRDefault="004265B4" w:rsidP="00F65A0B">
      <w:pPr>
        <w:numPr>
          <w:ilvl w:val="0"/>
          <w:numId w:val="35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otvoreni sat jednom mjesečno na temu komunikacija učenik – nastavnik</w:t>
      </w:r>
    </w:p>
    <w:p w:rsidR="004265B4" w:rsidRPr="00146830" w:rsidRDefault="004265B4" w:rsidP="00F51CCD">
      <w:pPr>
        <w:numPr>
          <w:ilvl w:val="0"/>
          <w:numId w:val="35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otvoreni sat jednom mjesečno na temu provedbe prioritetnih razvojnih ciljeva Škole: smanjivanje broja izostanaka, aktivnost učenika na nastavi pri obradi nove građe,</w:t>
      </w:r>
    </w:p>
    <w:p w:rsidR="004265B4" w:rsidRPr="00146830" w:rsidRDefault="004265B4" w:rsidP="00F65A0B">
      <w:pPr>
        <w:numPr>
          <w:ilvl w:val="0"/>
          <w:numId w:val="35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Održati na temu nasilja sat razrednika: Kako suzbiti nasilje, uzroci nasilja, kako pomoći zlostavljanima i onima koji zlostavljaju, educiranje učenika, nastavnika i roditelja organizirajući predavanja stručnjaka izvan škole</w:t>
      </w:r>
    </w:p>
    <w:p w:rsidR="004265B4" w:rsidRPr="00146830" w:rsidRDefault="004265B4" w:rsidP="00F65A0B">
      <w:pPr>
        <w:numPr>
          <w:ilvl w:val="0"/>
          <w:numId w:val="35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u rad uključiti, po potrebi, i Vijeće roditelja</w:t>
      </w:r>
    </w:p>
    <w:p w:rsidR="004265B4" w:rsidRPr="00146830" w:rsidRDefault="004265B4" w:rsidP="00F65A0B">
      <w:pPr>
        <w:numPr>
          <w:ilvl w:val="0"/>
          <w:numId w:val="35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održati roditeljske sastanke u obliku radionica na temu nasilja i ovisnosti</w:t>
      </w:r>
    </w:p>
    <w:p w:rsidR="004265B4" w:rsidRPr="00146830" w:rsidRDefault="004265B4" w:rsidP="00F65A0B">
      <w:pPr>
        <w:numPr>
          <w:ilvl w:val="0"/>
          <w:numId w:val="35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analizirati stanje u školi i postignuća u pojedinim razrednim odjelima</w:t>
      </w:r>
    </w:p>
    <w:p w:rsidR="004265B4" w:rsidRPr="00146830" w:rsidRDefault="004265B4" w:rsidP="004265B4"/>
    <w:bookmarkEnd w:id="20"/>
    <w:bookmarkEnd w:id="21"/>
    <w:bookmarkEnd w:id="22"/>
    <w:bookmarkEnd w:id="23"/>
    <w:bookmarkEnd w:id="24"/>
    <w:bookmarkEnd w:id="25"/>
    <w:p w:rsidR="00B83261" w:rsidRPr="00146830" w:rsidRDefault="00B83261" w:rsidP="006824A5">
      <w:pPr>
        <w:jc w:val="center"/>
        <w:rPr>
          <w:b/>
          <w:sz w:val="32"/>
          <w:szCs w:val="32"/>
        </w:rPr>
      </w:pPr>
    </w:p>
    <w:p w:rsidR="00A960EE" w:rsidRPr="00146830" w:rsidRDefault="00117BB7" w:rsidP="006824A5">
      <w:pPr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 PREVENCIJE PROTIV OVISNOSTI</w:t>
      </w:r>
    </w:p>
    <w:p w:rsidR="00A71603" w:rsidRPr="00146830" w:rsidRDefault="00A71603" w:rsidP="007E6939">
      <w:pPr>
        <w:rPr>
          <w:b/>
        </w:rPr>
      </w:pPr>
    </w:p>
    <w:p w:rsidR="00117BB7" w:rsidRPr="00146830" w:rsidRDefault="00117BB7" w:rsidP="00F51CCD">
      <w:pPr>
        <w:jc w:val="both"/>
      </w:pPr>
      <w:r w:rsidRPr="00146830">
        <w:rPr>
          <w:b/>
        </w:rPr>
        <w:t>Cilj</w:t>
      </w:r>
      <w:r w:rsidRPr="00146830">
        <w:t xml:space="preserve">: suzbijanje zlouporabe sredstava ovisnosti </w:t>
      </w:r>
    </w:p>
    <w:p w:rsidR="00117BB7" w:rsidRPr="00146830" w:rsidRDefault="00117BB7" w:rsidP="00F51CCD">
      <w:pPr>
        <w:jc w:val="both"/>
      </w:pPr>
      <w:r w:rsidRPr="00146830">
        <w:rPr>
          <w:b/>
        </w:rPr>
        <w:t>Nositelji</w:t>
      </w:r>
      <w:r w:rsidRPr="00146830">
        <w:t xml:space="preserve">: stručne suradnice Škole; Zavod za javno zdravstvo; nastavnici/e biologije; učenici </w:t>
      </w:r>
    </w:p>
    <w:p w:rsidR="00117BB7" w:rsidRPr="00146830" w:rsidRDefault="00117BB7" w:rsidP="00F51CCD">
      <w:pPr>
        <w:jc w:val="both"/>
      </w:pPr>
      <w:r w:rsidRPr="00146830">
        <w:rPr>
          <w:b/>
        </w:rPr>
        <w:t>Način realizacije</w:t>
      </w:r>
      <w:r w:rsidRPr="00146830">
        <w:t xml:space="preserve"> :</w:t>
      </w:r>
    </w:p>
    <w:p w:rsidR="00117BB7" w:rsidRPr="00146830" w:rsidRDefault="00117BB7" w:rsidP="00F51CCD">
      <w:pPr>
        <w:jc w:val="both"/>
      </w:pPr>
      <w:r w:rsidRPr="00146830">
        <w:t xml:space="preserve">1. Rad s učenicima   </w:t>
      </w:r>
    </w:p>
    <w:p w:rsidR="00117BB7" w:rsidRPr="00146830" w:rsidRDefault="00117BB7" w:rsidP="00F51CCD">
      <w:pPr>
        <w:jc w:val="both"/>
      </w:pPr>
      <w:r w:rsidRPr="00146830">
        <w:rPr>
          <w:sz w:val="28"/>
          <w:szCs w:val="28"/>
        </w:rPr>
        <w:lastRenderedPageBreak/>
        <w:t xml:space="preserve">     -</w:t>
      </w:r>
      <w:r w:rsidRPr="00146830">
        <w:t>educiranje učenika o štetnosti zlouporabe sredstava ovisnosti kroz sve nastavne predmete, a naročito kroz satove razrednika;</w:t>
      </w:r>
    </w:p>
    <w:p w:rsidR="00117BB7" w:rsidRPr="00146830" w:rsidRDefault="00117BB7" w:rsidP="00F51CCD">
      <w:pPr>
        <w:jc w:val="both"/>
      </w:pPr>
      <w:r w:rsidRPr="00146830">
        <w:t>- posebnu pozornost posvetiti učenicima iz „rizičnih skupina“, kroz individualni rad te u suradnji s roditeljima i razrednicima;</w:t>
      </w:r>
    </w:p>
    <w:p w:rsidR="00117BB7" w:rsidRPr="00146830" w:rsidRDefault="00117BB7" w:rsidP="00F51CCD">
      <w:pPr>
        <w:jc w:val="both"/>
      </w:pPr>
      <w:r w:rsidRPr="00146830">
        <w:t xml:space="preserve">- u suradnji s roditeljima identificirane konzumente upućivati </w:t>
      </w:r>
      <w:r w:rsidR="00140240" w:rsidRPr="00146830">
        <w:t>odgovarajućim</w:t>
      </w:r>
      <w:r w:rsidRPr="00146830">
        <w:t xml:space="preserve"> službama, u suradnji sa Zavodom za javno zdravstvo;</w:t>
      </w:r>
    </w:p>
    <w:p w:rsidR="00117BB7" w:rsidRPr="00146830" w:rsidRDefault="00117BB7" w:rsidP="00F51CCD">
      <w:pPr>
        <w:jc w:val="both"/>
      </w:pPr>
      <w:r w:rsidRPr="00146830">
        <w:t>-organiziranje radionica, tribina i sl.</w:t>
      </w:r>
      <w:r w:rsidR="00140240">
        <w:t xml:space="preserve"> </w:t>
      </w:r>
      <w:r w:rsidRPr="00146830">
        <w:t>na temu ovisnosti.</w:t>
      </w:r>
    </w:p>
    <w:p w:rsidR="00117BB7" w:rsidRPr="00146830" w:rsidRDefault="00117BB7" w:rsidP="00F51CCD">
      <w:pPr>
        <w:jc w:val="both"/>
      </w:pPr>
      <w:r w:rsidRPr="00146830">
        <w:t>2. Rad s nastavnicima: individualni razgovori s nastavnicima; rad s razrednicima i zajedničko vođenje satova razrednika.</w:t>
      </w:r>
    </w:p>
    <w:p w:rsidR="00117BB7" w:rsidRPr="00146830" w:rsidRDefault="00117BB7" w:rsidP="00F51CCD">
      <w:pPr>
        <w:jc w:val="both"/>
      </w:pPr>
      <w:r w:rsidRPr="00146830">
        <w:t>3. Rad s roditeljima: individualni razgovori; po potrebi roditeljski sastanci; rad s Vijećem roditelja</w:t>
      </w:r>
    </w:p>
    <w:p w:rsidR="00117BB7" w:rsidRPr="00146830" w:rsidRDefault="00117BB7" w:rsidP="00F51CCD">
      <w:pPr>
        <w:jc w:val="both"/>
      </w:pPr>
      <w:r w:rsidRPr="00146830">
        <w:t xml:space="preserve">4. Suradnja s drugim ustanovama i </w:t>
      </w:r>
      <w:r w:rsidR="0041728D" w:rsidRPr="00146830">
        <w:t>institucijama</w:t>
      </w:r>
      <w:r w:rsidRPr="00146830">
        <w:t>: školski liječnici; Crveni križ; Centar za socijalnu skrb; policijske postaje</w:t>
      </w:r>
    </w:p>
    <w:p w:rsidR="006824A5" w:rsidRPr="00146830" w:rsidRDefault="006824A5" w:rsidP="00F51CCD">
      <w:pPr>
        <w:jc w:val="both"/>
      </w:pPr>
      <w:r w:rsidRPr="00146830">
        <w:rPr>
          <w:b/>
        </w:rPr>
        <w:t>Vremenik aktivnosti</w:t>
      </w:r>
      <w:r w:rsidRPr="00146830">
        <w:t xml:space="preserve">: tijekom cijele godine </w:t>
      </w:r>
    </w:p>
    <w:p w:rsidR="009811A6" w:rsidRPr="00146830" w:rsidRDefault="009811A6" w:rsidP="007E6939"/>
    <w:p w:rsidR="009811A6" w:rsidRPr="00146830" w:rsidRDefault="009811A6" w:rsidP="007E6939"/>
    <w:p w:rsidR="001E199C" w:rsidRPr="00146830" w:rsidRDefault="00612027" w:rsidP="00A2667E">
      <w:pPr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 PREVEN</w:t>
      </w:r>
      <w:r w:rsidR="001E199C" w:rsidRPr="00146830">
        <w:rPr>
          <w:b/>
          <w:sz w:val="32"/>
          <w:szCs w:val="32"/>
        </w:rPr>
        <w:t>CIJE ZA SPRIJEČAVANJE NASILJA MEĐU DJECOM I MLADIMA</w:t>
      </w:r>
    </w:p>
    <w:p w:rsidR="00A2667E" w:rsidRPr="00146830" w:rsidRDefault="00A2667E" w:rsidP="00A2667E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6432"/>
      </w:tblGrid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SVRHA:</w:t>
            </w:r>
          </w:p>
        </w:tc>
        <w:tc>
          <w:tcPr>
            <w:tcW w:w="6678" w:type="dxa"/>
          </w:tcPr>
          <w:p w:rsidR="001E199C" w:rsidRPr="00146830" w:rsidRDefault="001E199C" w:rsidP="00F12656">
            <w:pPr>
              <w:pStyle w:val="Odlomakpopisa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– Nasilje je nedopustivo!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Osviještenost odraslih (nastavnika i roditelja) o postojanju problema nasilja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Kvalitetno i stručno usavršavanje na stručnim skupovima i dostupnost odgovarajuće stručne literature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Posebni osvrt na nasilje u maloljetničkim vezama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Ukazati na nužnost traženja i pružanja pomoći u slučaju nasilja u vezi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CILJEVI: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Smanjenje svih oblika nasilnog ponašanja u školskoj sredini i šire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Osvješćivanje problema nasilja među djecom i mladima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Prepoznavanje i pravovremeno djelovanje na sve oblike nasilničkog i zlostavljačkog ponašanja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Osmišljavanje mjera djelovanja i koordinacije svih nositelja programa (nastavnika, roditelja i institucija) u radu s učenicima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Razvijanje samopoštovanja i socijalnih vještina učenika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Osvijestiti nužnost prekidanja nasilnih obrazaca u vezi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NAMJENA: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Preveniranje nasilja i povećanje sigurnosti učenika, roditelja i svih djelatnika škole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NOSITELJI: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Razredni odjel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Nastavnici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Razrednici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Stručni suradnici Škole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Stručni suradnik vanjskih institucija (CZSS, ZZJZ, MUP)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NAČIN RELIZACIJE: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Radionice i predavanja na pojedinim nastavnim predmetima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 xml:space="preserve">Radionice razrednika i stručnih suradnika na satu </w:t>
            </w:r>
            <w:r w:rsidRPr="00146830">
              <w:rPr>
                <w:rFonts w:ascii="Times New Roman" w:hAnsi="Times New Roman"/>
                <w:sz w:val="24"/>
                <w:lang w:val="hr-HR"/>
              </w:rPr>
              <w:lastRenderedPageBreak/>
              <w:t>razrednog odjela</w:t>
            </w:r>
          </w:p>
          <w:p w:rsidR="001E199C" w:rsidRPr="00146830" w:rsidRDefault="001E199C" w:rsidP="00F65A0B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Radionice i predavanja razrednika i stručnih suradnika za roditelje na roditeljskim sastancima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  <w:r w:rsidRPr="00146830">
              <w:lastRenderedPageBreak/>
              <w:t>VREMENIK: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Tijekom nastavne godine.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  <w:r w:rsidRPr="00146830">
              <w:t>TROŠKOVNIK: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Radni materijali za ankete, plakate, listiće, prezentacije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  <w:r w:rsidRPr="00146830">
              <w:t>VRIJEDNOVANJE: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Evaluacijski listići, upitnici za učenike, nastavnike, roditelje</w:t>
            </w:r>
          </w:p>
        </w:tc>
      </w:tr>
    </w:tbl>
    <w:p w:rsidR="001E199C" w:rsidRPr="00146830" w:rsidRDefault="001E199C" w:rsidP="001E199C">
      <w:pPr>
        <w:rPr>
          <w:sz w:val="32"/>
        </w:rPr>
      </w:pPr>
    </w:p>
    <w:p w:rsidR="001E199C" w:rsidRPr="00146830" w:rsidRDefault="004B7DCE" w:rsidP="00A2667E">
      <w:pPr>
        <w:spacing w:line="360" w:lineRule="auto"/>
      </w:pPr>
      <w:r w:rsidRPr="00146830">
        <w:t xml:space="preserve">NOSITELJ AKTIVNOSTI: </w:t>
      </w:r>
      <w:r w:rsidR="00140240" w:rsidRPr="00146830">
        <w:t>Ravnatelj</w:t>
      </w:r>
      <w:r w:rsidR="001E199C" w:rsidRPr="00146830">
        <w:t>,</w:t>
      </w:r>
      <w:r w:rsidR="00B147D9" w:rsidRPr="00146830">
        <w:t xml:space="preserve"> </w:t>
      </w:r>
      <w:r w:rsidR="001E199C" w:rsidRPr="00146830">
        <w:t>Razrednici, predmetni nastavnice psihologije/stručne suradnice, voditelji/ce slobodnih aktivnosti</w:t>
      </w:r>
      <w:r w:rsidR="001E199C" w:rsidRPr="00146830">
        <w:br/>
        <w:t>VRIJEME REALIZACIJE: Tijekom cijele školske godine</w:t>
      </w:r>
    </w:p>
    <w:p w:rsidR="00A2667E" w:rsidRPr="00146830" w:rsidRDefault="001E199C" w:rsidP="00A2667E">
      <w:pPr>
        <w:spacing w:line="360" w:lineRule="auto"/>
      </w:pPr>
      <w:r w:rsidRPr="00146830">
        <w:t>PRIJEDLOG TEMA:</w:t>
      </w:r>
      <w:r w:rsidR="00140240">
        <w:t xml:space="preserve"> </w:t>
      </w:r>
      <w:r w:rsidRPr="00146830">
        <w:t>ravnatelj sa suradnicima uručit ć</w:t>
      </w:r>
      <w:r w:rsidR="00A2667E" w:rsidRPr="00146830">
        <w:t>e razrednicima/ica na sjednici</w:t>
      </w:r>
    </w:p>
    <w:p w:rsidR="001E199C" w:rsidRPr="00146830" w:rsidRDefault="001E199C" w:rsidP="00A2667E">
      <w:pPr>
        <w:spacing w:line="360" w:lineRule="auto"/>
        <w:rPr>
          <w:b/>
          <w:sz w:val="22"/>
        </w:rPr>
      </w:pPr>
      <w:r w:rsidRPr="00146830">
        <w:rPr>
          <w:b/>
        </w:rPr>
        <w:t>Aktivnosti tijekom školske godine:</w:t>
      </w:r>
    </w:p>
    <w:p w:rsidR="001E199C" w:rsidRPr="00146830" w:rsidRDefault="001E199C" w:rsidP="00F65A0B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Suradnja sa Centrom za socijalnu skrb</w:t>
      </w:r>
    </w:p>
    <w:p w:rsidR="001E199C" w:rsidRPr="00146830" w:rsidRDefault="001E199C" w:rsidP="00F65A0B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Suradnja sa Policijskom upravom</w:t>
      </w:r>
    </w:p>
    <w:p w:rsidR="004B7DCE" w:rsidRPr="00146830" w:rsidRDefault="001E199C" w:rsidP="00F65A0B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 xml:space="preserve">Suradnja s Povjerenstvom za prevenciju gradova </w:t>
      </w:r>
      <w:r w:rsidR="00F51CCD">
        <w:rPr>
          <w:rFonts w:ascii="Times New Roman" w:hAnsi="Times New Roman"/>
          <w:sz w:val="24"/>
          <w:lang w:val="hr-HR"/>
        </w:rPr>
        <w:t>i</w:t>
      </w:r>
      <w:r w:rsidRPr="00146830">
        <w:rPr>
          <w:rFonts w:ascii="Times New Roman" w:hAnsi="Times New Roman"/>
          <w:sz w:val="24"/>
          <w:lang w:val="hr-HR"/>
        </w:rPr>
        <w:t xml:space="preserve"> općina</w:t>
      </w:r>
    </w:p>
    <w:p w:rsidR="001E112D" w:rsidRPr="00146830" w:rsidRDefault="001E112D" w:rsidP="00267690">
      <w:pPr>
        <w:pStyle w:val="Odlomakpopisa"/>
        <w:ind w:left="1446"/>
        <w:rPr>
          <w:rFonts w:ascii="Times New Roman" w:hAnsi="Times New Roman"/>
          <w:sz w:val="24"/>
          <w:lang w:val="hr-HR"/>
        </w:rPr>
      </w:pPr>
    </w:p>
    <w:p w:rsidR="00FE16E5" w:rsidRPr="00146830" w:rsidRDefault="00FE16E5" w:rsidP="004B7DCE">
      <w:pPr>
        <w:pStyle w:val="Odlomakpopisa"/>
        <w:ind w:left="1446"/>
        <w:rPr>
          <w:rFonts w:ascii="Times New Roman" w:hAnsi="Times New Roman"/>
          <w:sz w:val="24"/>
          <w:lang w:val="hr-HR"/>
        </w:rPr>
      </w:pPr>
    </w:p>
    <w:p w:rsidR="00FE16E5" w:rsidRPr="008F12AC" w:rsidRDefault="00FE16E5" w:rsidP="00FE16E5">
      <w:pPr>
        <w:rPr>
          <w:b/>
          <w:sz w:val="28"/>
          <w:szCs w:val="28"/>
        </w:rPr>
      </w:pPr>
      <w:r w:rsidRPr="008F12AC">
        <w:rPr>
          <w:b/>
          <w:sz w:val="28"/>
          <w:szCs w:val="28"/>
        </w:rPr>
        <w:t>Program rada s učenicima s teškoćama u radu</w:t>
      </w:r>
    </w:p>
    <w:p w:rsidR="00FE16E5" w:rsidRPr="008F12AC" w:rsidRDefault="00FE16E5" w:rsidP="00FE16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520"/>
      </w:tblGrid>
      <w:tr w:rsidR="00FE16E5" w:rsidRPr="008F12AC" w:rsidTr="00E03F91">
        <w:tc>
          <w:tcPr>
            <w:tcW w:w="4248" w:type="dxa"/>
            <w:shd w:val="clear" w:color="auto" w:fill="auto"/>
          </w:tcPr>
          <w:p w:rsidR="00FE16E5" w:rsidRPr="008F12AC" w:rsidRDefault="00FE16E5" w:rsidP="00FE16E5">
            <w:pPr>
              <w:jc w:val="center"/>
              <w:rPr>
                <w:b/>
              </w:rPr>
            </w:pPr>
          </w:p>
          <w:p w:rsidR="00FE16E5" w:rsidRPr="008F12AC" w:rsidRDefault="00FE16E5" w:rsidP="00FE16E5">
            <w:pPr>
              <w:jc w:val="center"/>
              <w:rPr>
                <w:b/>
              </w:rPr>
            </w:pPr>
            <w:r w:rsidRPr="008F12AC">
              <w:rPr>
                <w:b/>
              </w:rPr>
              <w:t>POSLOVI I ZADAĆE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>
            <w:pPr>
              <w:jc w:val="center"/>
              <w:rPr>
                <w:b/>
              </w:rPr>
            </w:pPr>
          </w:p>
          <w:p w:rsidR="00FE16E5" w:rsidRPr="008F12AC" w:rsidRDefault="00FE16E5" w:rsidP="00FE16E5">
            <w:pPr>
              <w:jc w:val="center"/>
              <w:rPr>
                <w:b/>
              </w:rPr>
            </w:pPr>
            <w:r w:rsidRPr="008F12AC">
              <w:rPr>
                <w:b/>
              </w:rPr>
              <w:t>NOSITELJI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>
            <w:pPr>
              <w:jc w:val="center"/>
              <w:rPr>
                <w:b/>
              </w:rPr>
            </w:pPr>
            <w:r w:rsidRPr="008F12AC">
              <w:rPr>
                <w:b/>
              </w:rPr>
              <w:t>VRIJEME REALIZACIJE</w:t>
            </w:r>
          </w:p>
        </w:tc>
      </w:tr>
      <w:tr w:rsidR="00FE16E5" w:rsidRPr="008F12AC" w:rsidTr="00E03F91">
        <w:tc>
          <w:tcPr>
            <w:tcW w:w="4248" w:type="dxa"/>
            <w:shd w:val="clear" w:color="auto" w:fill="auto"/>
          </w:tcPr>
          <w:p w:rsidR="00FE16E5" w:rsidRPr="008F12AC" w:rsidRDefault="00FE16E5" w:rsidP="00FE16E5"/>
          <w:p w:rsidR="00FE16E5" w:rsidRPr="008F12AC" w:rsidRDefault="00FE16E5" w:rsidP="00FE16E5">
            <w:r w:rsidRPr="008F12AC">
              <w:t>- Prikupljanje podataka o učenicima s teškoćama u razvoju (upisna dokumentacija, razgovor s roditeljima, medicinska dokumentacija i sl.).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Izrada programa opservacije, razgovor s roditeljima i učenicima.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Izrada prilagođenog, individualnog programa za one predmete koje učenik nije u mogućnosti u potpunosti svladati.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Individualni rad s učenicima s teškoćama.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Savjetodavni razgovori s roditeljima učenika s teškoćama u radu.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- Rad s nastavnicima na individualizaciji nastave za učenike s teškoćama.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lastRenderedPageBreak/>
              <w:t>- Provjera postignutih rezultata i izmjene i dopune programa rada.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- Suradnja s drugim institucijama koje se bave radom učenicima s teškoćama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razrednice/i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ravnatelj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RV, predmetni nastavnici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predmetni nastavnici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razrednice/i, predmetni nastavnici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lastRenderedPageBreak/>
              <w:t>Stručne suradnice, ravnatelj, RV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ravnatelj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/>
          <w:p w:rsidR="00FE16E5" w:rsidRPr="008F12AC" w:rsidRDefault="00FE16E5" w:rsidP="00FE16E5">
            <w:r w:rsidRPr="008F12AC">
              <w:t>kolovoz/ rujan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rujan/ listopad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rujan/ listopad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lastRenderedPageBreak/>
              <w:t>kraj prvog polugodišta, tijekom nastavne godine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</w:tc>
      </w:tr>
    </w:tbl>
    <w:p w:rsidR="00686697" w:rsidRPr="00146830" w:rsidRDefault="004F7223" w:rsidP="004B7DCE">
      <w:pPr>
        <w:jc w:val="center"/>
        <w:rPr>
          <w:b/>
          <w:sz w:val="36"/>
          <w:szCs w:val="40"/>
        </w:rPr>
      </w:pPr>
      <w:r w:rsidRPr="008F12AC">
        <w:rPr>
          <w:b/>
          <w:sz w:val="36"/>
          <w:szCs w:val="40"/>
        </w:rPr>
        <w:lastRenderedPageBreak/>
        <w:br w:type="page"/>
      </w:r>
      <w:r w:rsidR="004B7DCE" w:rsidRPr="00146830">
        <w:rPr>
          <w:b/>
          <w:sz w:val="36"/>
          <w:szCs w:val="40"/>
        </w:rPr>
        <w:lastRenderedPageBreak/>
        <w:t>PROGRAM SAMOVREDNOVANJA</w:t>
      </w:r>
    </w:p>
    <w:p w:rsidR="00686697" w:rsidRPr="00146830" w:rsidRDefault="00686697" w:rsidP="00686697"/>
    <w:p w:rsidR="00686697" w:rsidRPr="00146830" w:rsidRDefault="00686697" w:rsidP="00686697">
      <w:pPr>
        <w:rPr>
          <w:sz w:val="32"/>
        </w:rPr>
      </w:pPr>
    </w:p>
    <w:p w:rsidR="001E199C" w:rsidRPr="00146830" w:rsidRDefault="001E199C" w:rsidP="00F65A0B">
      <w:pPr>
        <w:pStyle w:val="Naslov1"/>
        <w:numPr>
          <w:ilvl w:val="0"/>
          <w:numId w:val="22"/>
        </w:numPr>
        <w:spacing w:before="0" w:after="0"/>
        <w:rPr>
          <w:rFonts w:ascii="Times New Roman" w:hAnsi="Times New Roman"/>
          <w:szCs w:val="36"/>
        </w:rPr>
      </w:pPr>
      <w:bookmarkStart w:id="26" w:name="_Toc368038494"/>
      <w:r w:rsidRPr="00146830">
        <w:rPr>
          <w:rFonts w:ascii="Times New Roman" w:hAnsi="Times New Roman"/>
          <w:szCs w:val="36"/>
        </w:rPr>
        <w:t>SAMOVRJEDNOVANJE RADA ŠKOLE</w:t>
      </w:r>
      <w:bookmarkEnd w:id="26"/>
      <w:r w:rsidRPr="00146830">
        <w:rPr>
          <w:rFonts w:ascii="Times New Roman" w:hAnsi="Times New Roman"/>
          <w:szCs w:val="36"/>
        </w:rPr>
        <w:t xml:space="preserve"> U STRUKOVNIM PROGRAMIMA</w:t>
      </w:r>
    </w:p>
    <w:p w:rsidR="001E199C" w:rsidRPr="00146830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Svrha samovrjednovanja i osiguranja kvalitete:</w:t>
      </w:r>
    </w:p>
    <w:p w:rsidR="001E199C" w:rsidRPr="00146830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</w:p>
    <w:p w:rsidR="001E199C" w:rsidRPr="00146830" w:rsidRDefault="001E199C" w:rsidP="00F51CCD">
      <w:pPr>
        <w:pStyle w:val="Bezproreda1"/>
        <w:jc w:val="both"/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Iz Priručnika za samovrjednovanje ustanova za strukovno obrazovanje:</w:t>
      </w:r>
    </w:p>
    <w:p w:rsidR="001E199C" w:rsidRPr="00146830" w:rsidRDefault="001E199C" w:rsidP="00F51CCD">
      <w:pPr>
        <w:pStyle w:val="Bezproreda1"/>
        <w:jc w:val="both"/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 xml:space="preserve">„Samovrjednovanje je osmišljeno kako bi se osiguralo da interesi polaznika budu na prvome mjestu i da budu najvažniji. Namjera je postaviti polaznike, njihove potrebe, iskustva i postignuća u središte samovrjednovanja i unaprjeđivanja. Nadalje, odgojno-obrazovni proces treba biti usklađen s potrebama poslodavca, lokalne zajednice i gospodarstva „. ( str.76) </w:t>
      </w:r>
    </w:p>
    <w:p w:rsidR="001E199C" w:rsidRPr="00146830" w:rsidRDefault="001E199C" w:rsidP="001E199C">
      <w:r w:rsidRPr="00146830">
        <w:t xml:space="preserve">        </w:t>
      </w:r>
    </w:p>
    <w:p w:rsidR="001E199C" w:rsidRPr="00146830" w:rsidRDefault="001E199C" w:rsidP="001E199C"/>
    <w:p w:rsidR="001E199C" w:rsidRPr="00415584" w:rsidRDefault="001E199C" w:rsidP="004B7DCE">
      <w:pPr>
        <w:pStyle w:val="Bezproreda1"/>
        <w:rPr>
          <w:rFonts w:ascii="Times New Roman" w:hAnsi="Times New Roman"/>
          <w:b/>
          <w:sz w:val="24"/>
          <w:lang w:val="hr-HR"/>
        </w:rPr>
      </w:pPr>
      <w:r w:rsidRPr="00415584">
        <w:rPr>
          <w:rFonts w:ascii="Times New Roman" w:hAnsi="Times New Roman"/>
          <w:b/>
          <w:sz w:val="24"/>
          <w:lang w:val="hr-HR"/>
        </w:rPr>
        <w:t>TIMOVI Z</w:t>
      </w:r>
      <w:r w:rsidR="004F7223" w:rsidRPr="00415584">
        <w:rPr>
          <w:rFonts w:ascii="Times New Roman" w:hAnsi="Times New Roman"/>
          <w:b/>
          <w:sz w:val="24"/>
          <w:lang w:val="hr-HR"/>
        </w:rPr>
        <w:t>A KVALITETU  ZA ŠKOLSKU 201</w:t>
      </w:r>
      <w:r w:rsidR="00613925" w:rsidRPr="00415584">
        <w:rPr>
          <w:rFonts w:ascii="Times New Roman" w:hAnsi="Times New Roman"/>
          <w:b/>
          <w:sz w:val="24"/>
          <w:lang w:val="hr-HR"/>
        </w:rPr>
        <w:t>9./2020</w:t>
      </w:r>
      <w:r w:rsidRPr="00415584">
        <w:rPr>
          <w:rFonts w:ascii="Times New Roman" w:hAnsi="Times New Roman"/>
          <w:b/>
          <w:sz w:val="24"/>
          <w:lang w:val="hr-HR"/>
        </w:rPr>
        <w:t>.GODINU</w:t>
      </w:r>
    </w:p>
    <w:p w:rsidR="004B7DCE" w:rsidRPr="00F51CCD" w:rsidRDefault="004B7DCE" w:rsidP="004B7DCE">
      <w:pPr>
        <w:pStyle w:val="Bezproreda1"/>
        <w:rPr>
          <w:rFonts w:ascii="Times New Roman" w:hAnsi="Times New Roman"/>
          <w:b/>
          <w:color w:val="FF0000"/>
          <w:sz w:val="24"/>
          <w:lang w:val="hr-HR"/>
        </w:rPr>
      </w:pPr>
    </w:p>
    <w:p w:rsidR="001E199C" w:rsidRPr="00613925" w:rsidRDefault="001E199C" w:rsidP="001E199C">
      <w:pPr>
        <w:spacing w:line="360" w:lineRule="auto"/>
        <w:ind w:left="720"/>
        <w:rPr>
          <w:u w:val="single"/>
        </w:rPr>
      </w:pPr>
      <w:r w:rsidRPr="00613925">
        <w:rPr>
          <w:u w:val="single"/>
        </w:rPr>
        <w:t xml:space="preserve">Tim za zanimanje </w:t>
      </w:r>
      <w:r w:rsidRPr="00613925">
        <w:rPr>
          <w:b/>
          <w:u w:val="single"/>
        </w:rPr>
        <w:t>htt:</w:t>
      </w:r>
      <w:r w:rsidRPr="00613925">
        <w:rPr>
          <w:u w:val="single"/>
        </w:rPr>
        <w:t xml:space="preserve"> </w:t>
      </w:r>
    </w:p>
    <w:p w:rsidR="005425F4" w:rsidRPr="00613925" w:rsidRDefault="005370A3" w:rsidP="004F7223">
      <w:pPr>
        <w:spacing w:line="360" w:lineRule="auto"/>
        <w:ind w:left="720"/>
      </w:pPr>
      <w:r w:rsidRPr="00613925">
        <w:t>Iz reda nastavnika: Damir Šurjak, Marija Huljić, Nadica Sarjanović</w:t>
      </w:r>
    </w:p>
    <w:p w:rsidR="001E199C" w:rsidRPr="009423C6" w:rsidRDefault="001E199C" w:rsidP="001E199C">
      <w:pPr>
        <w:spacing w:line="360" w:lineRule="auto"/>
        <w:ind w:left="720"/>
      </w:pPr>
      <w:r w:rsidRPr="009423C6">
        <w:rPr>
          <w:u w:val="single"/>
        </w:rPr>
        <w:t xml:space="preserve">Tim za zanimanje </w:t>
      </w:r>
      <w:r w:rsidRPr="009423C6">
        <w:rPr>
          <w:b/>
          <w:u w:val="single"/>
        </w:rPr>
        <w:t>thk</w:t>
      </w:r>
      <w:r w:rsidRPr="009423C6">
        <w:t>:</w:t>
      </w:r>
    </w:p>
    <w:p w:rsidR="001E199C" w:rsidRPr="009423C6" w:rsidRDefault="001E199C" w:rsidP="001E199C">
      <w:pPr>
        <w:spacing w:line="360" w:lineRule="auto"/>
        <w:ind w:left="720"/>
      </w:pPr>
      <w:r w:rsidRPr="009423C6">
        <w:t>Iz reda nastavnika: Sanda Stanč</w:t>
      </w:r>
      <w:r w:rsidR="004F7223" w:rsidRPr="009423C6">
        <w:t xml:space="preserve">ić, Anita Brstilo, </w:t>
      </w:r>
      <w:proofErr w:type="spellStart"/>
      <w:r w:rsidR="009423C6" w:rsidRPr="009423C6">
        <w:t>Marisa</w:t>
      </w:r>
      <w:proofErr w:type="spellEnd"/>
      <w:r w:rsidR="009423C6" w:rsidRPr="009423C6">
        <w:t xml:space="preserve"> </w:t>
      </w:r>
      <w:proofErr w:type="spellStart"/>
      <w:r w:rsidR="009423C6" w:rsidRPr="009423C6">
        <w:t>Srhoj</w:t>
      </w:r>
      <w:proofErr w:type="spellEnd"/>
      <w:r w:rsidR="005425F4" w:rsidRPr="009423C6">
        <w:t>,</w:t>
      </w:r>
      <w:r w:rsidRPr="009423C6">
        <w:t xml:space="preserve"> </w:t>
      </w:r>
      <w:r w:rsidR="005425F4" w:rsidRPr="009423C6">
        <w:t>Vatroslav Lozić</w:t>
      </w:r>
      <w:r w:rsidR="00C70869">
        <w:t>, Natalija Moškatelo</w:t>
      </w:r>
    </w:p>
    <w:p w:rsidR="001E199C" w:rsidRPr="009423C6" w:rsidRDefault="001E199C" w:rsidP="001E199C">
      <w:pPr>
        <w:spacing w:line="360" w:lineRule="auto"/>
        <w:ind w:left="720"/>
        <w:rPr>
          <w:u w:val="single"/>
        </w:rPr>
      </w:pPr>
      <w:r w:rsidRPr="009423C6">
        <w:rPr>
          <w:u w:val="single"/>
        </w:rPr>
        <w:t xml:space="preserve">Tim za zanimanje </w:t>
      </w:r>
      <w:r w:rsidRPr="009423C6">
        <w:rPr>
          <w:b/>
          <w:u w:val="single"/>
        </w:rPr>
        <w:t>kuhar</w:t>
      </w:r>
      <w:r w:rsidR="002F3F90" w:rsidRPr="009423C6">
        <w:rPr>
          <w:b/>
          <w:u w:val="single"/>
        </w:rPr>
        <w:t>/konobar</w:t>
      </w:r>
      <w:r w:rsidR="007761D1">
        <w:rPr>
          <w:b/>
          <w:u w:val="single"/>
        </w:rPr>
        <w:t>/slastičar</w:t>
      </w:r>
      <w:r w:rsidRPr="009423C6">
        <w:rPr>
          <w:b/>
          <w:u w:val="single"/>
        </w:rPr>
        <w:t>:</w:t>
      </w:r>
    </w:p>
    <w:p w:rsidR="00551FD3" w:rsidRPr="009423C6" w:rsidRDefault="001E199C" w:rsidP="001E199C">
      <w:pPr>
        <w:spacing w:line="360" w:lineRule="auto"/>
        <w:ind w:left="720"/>
      </w:pPr>
      <w:r w:rsidRPr="009423C6">
        <w:t xml:space="preserve">Iz reda nastavnika: Nikolina Ostojić, </w:t>
      </w:r>
      <w:r w:rsidR="009423C6" w:rsidRPr="009423C6">
        <w:t>Davor Lucić</w:t>
      </w:r>
      <w:r w:rsidRPr="009423C6">
        <w:t xml:space="preserve">, </w:t>
      </w:r>
      <w:r w:rsidR="00551FD3" w:rsidRPr="009423C6">
        <w:t>Ivo Tudor,</w:t>
      </w:r>
      <w:r w:rsidR="005425F4" w:rsidRPr="009423C6">
        <w:t xml:space="preserve"> </w:t>
      </w:r>
      <w:r w:rsidR="009423C6" w:rsidRPr="009423C6">
        <w:t xml:space="preserve">Dejan </w:t>
      </w:r>
      <w:proofErr w:type="spellStart"/>
      <w:r w:rsidR="009423C6" w:rsidRPr="009423C6">
        <w:t>Šperka</w:t>
      </w:r>
      <w:proofErr w:type="spellEnd"/>
      <w:r w:rsidR="009423C6" w:rsidRPr="009423C6">
        <w:t>,</w:t>
      </w:r>
    </w:p>
    <w:p w:rsidR="00EC7D38" w:rsidRPr="009423C6" w:rsidRDefault="009423C6" w:rsidP="009423C6">
      <w:pPr>
        <w:spacing w:line="360" w:lineRule="auto"/>
      </w:pPr>
      <w:r w:rsidRPr="009423C6">
        <w:t xml:space="preserve">            </w:t>
      </w:r>
      <w:r w:rsidR="00EC7D38" w:rsidRPr="009423C6">
        <w:t>Viktorija Čolić Serdar</w:t>
      </w:r>
    </w:p>
    <w:p w:rsidR="001E199C" w:rsidRPr="009423C6" w:rsidRDefault="00EC7D38" w:rsidP="001E199C">
      <w:pPr>
        <w:spacing w:line="480" w:lineRule="auto"/>
        <w:jc w:val="both"/>
        <w:rPr>
          <w:u w:val="single"/>
        </w:rPr>
      </w:pPr>
      <w:r w:rsidRPr="009423C6">
        <w:t xml:space="preserve">            </w:t>
      </w:r>
      <w:r w:rsidRPr="009423C6">
        <w:rPr>
          <w:u w:val="single"/>
        </w:rPr>
        <w:t xml:space="preserve">Tim za zanimanje </w:t>
      </w:r>
      <w:r w:rsidRPr="009423C6">
        <w:rPr>
          <w:b/>
          <w:u w:val="single"/>
        </w:rPr>
        <w:t>agroturistički tehničar</w:t>
      </w:r>
      <w:r w:rsidRPr="009423C6">
        <w:rPr>
          <w:u w:val="single"/>
        </w:rPr>
        <w:t>:</w:t>
      </w:r>
    </w:p>
    <w:p w:rsidR="00EC7D38" w:rsidRPr="009423C6" w:rsidRDefault="004B7DCE" w:rsidP="001E199C">
      <w:pPr>
        <w:spacing w:line="480" w:lineRule="auto"/>
        <w:jc w:val="both"/>
      </w:pPr>
      <w:r w:rsidRPr="009423C6">
        <w:t xml:space="preserve">            Iz reda nastavnika</w:t>
      </w:r>
      <w:r w:rsidR="00EC7D38" w:rsidRPr="009423C6">
        <w:t xml:space="preserve">: </w:t>
      </w:r>
      <w:r w:rsidR="005D08B2" w:rsidRPr="009423C6">
        <w:t>Nikolina Carić, Velimir Galić</w:t>
      </w:r>
      <w:r w:rsidR="00EC7D38" w:rsidRPr="009423C6">
        <w:t xml:space="preserve">, </w:t>
      </w:r>
      <w:r w:rsidR="00551FD3" w:rsidRPr="009423C6">
        <w:t>Viktorija Čolić Serdar</w:t>
      </w:r>
    </w:p>
    <w:p w:rsidR="001E199C" w:rsidRPr="009423C6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  <w:r w:rsidRPr="009423C6">
        <w:rPr>
          <w:rFonts w:ascii="Times New Roman" w:hAnsi="Times New Roman"/>
          <w:sz w:val="24"/>
          <w:lang w:val="hr-HR"/>
        </w:rPr>
        <w:t xml:space="preserve">Timovi izrađuju mini izvješća koje Povjerenstvo za kvalitetu objedinjava u jedno </w:t>
      </w:r>
      <w:r w:rsidR="00F24139" w:rsidRPr="009423C6">
        <w:rPr>
          <w:rFonts w:ascii="Times New Roman" w:hAnsi="Times New Roman"/>
          <w:sz w:val="24"/>
          <w:lang w:val="hr-HR"/>
        </w:rPr>
        <w:t>i</w:t>
      </w:r>
      <w:r w:rsidR="00A2667E" w:rsidRPr="009423C6">
        <w:rPr>
          <w:rFonts w:ascii="Times New Roman" w:hAnsi="Times New Roman"/>
          <w:sz w:val="24"/>
          <w:lang w:val="hr-HR"/>
        </w:rPr>
        <w:t xml:space="preserve">zvješće </w:t>
      </w:r>
    </w:p>
    <w:p w:rsidR="004B7DCE" w:rsidRPr="009423C6" w:rsidRDefault="004B7DCE" w:rsidP="004B7DCE">
      <w:pPr>
        <w:pStyle w:val="Bezproreda1"/>
        <w:rPr>
          <w:rFonts w:ascii="Times New Roman" w:hAnsi="Times New Roman"/>
          <w:sz w:val="24"/>
          <w:lang w:val="hr-HR"/>
        </w:rPr>
      </w:pPr>
    </w:p>
    <w:p w:rsidR="007C6807" w:rsidRPr="009423C6" w:rsidRDefault="007C6807" w:rsidP="004B7DCE">
      <w:pPr>
        <w:pStyle w:val="Bezproreda1"/>
        <w:rPr>
          <w:rFonts w:ascii="Times New Roman" w:hAnsi="Times New Roman"/>
          <w:b/>
          <w:sz w:val="24"/>
          <w:lang w:val="hr-HR"/>
        </w:rPr>
      </w:pPr>
    </w:p>
    <w:p w:rsidR="001E199C" w:rsidRPr="009423C6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  <w:r w:rsidRPr="009423C6">
        <w:rPr>
          <w:rFonts w:ascii="Times New Roman" w:hAnsi="Times New Roman"/>
          <w:b/>
          <w:sz w:val="24"/>
          <w:lang w:val="hr-HR"/>
        </w:rPr>
        <w:t>KOORDINATORI SAMOVRJEDNOVANJA U STRUKOVNIM</w:t>
      </w:r>
      <w:r w:rsidR="004B7DCE" w:rsidRPr="009423C6">
        <w:rPr>
          <w:rFonts w:ascii="Times New Roman" w:hAnsi="Times New Roman"/>
          <w:b/>
          <w:sz w:val="24"/>
          <w:lang w:val="hr-HR"/>
        </w:rPr>
        <w:t xml:space="preserve"> </w:t>
      </w:r>
      <w:r w:rsidRPr="009423C6">
        <w:rPr>
          <w:rFonts w:ascii="Times New Roman" w:hAnsi="Times New Roman"/>
          <w:b/>
          <w:lang w:val="hr-HR"/>
        </w:rPr>
        <w:t xml:space="preserve"> </w:t>
      </w:r>
      <w:r w:rsidR="004B7DCE" w:rsidRPr="009423C6">
        <w:rPr>
          <w:rFonts w:ascii="Times New Roman" w:hAnsi="Times New Roman"/>
          <w:b/>
          <w:sz w:val="24"/>
          <w:lang w:val="hr-HR"/>
        </w:rPr>
        <w:t>PROGRAMIMA</w:t>
      </w:r>
      <w:r w:rsidRPr="009423C6">
        <w:rPr>
          <w:rFonts w:ascii="Times New Roman" w:hAnsi="Times New Roman"/>
          <w:sz w:val="24"/>
          <w:lang w:val="hr-HR"/>
        </w:rPr>
        <w:t>:</w:t>
      </w:r>
      <w:r w:rsidRPr="009423C6">
        <w:rPr>
          <w:rFonts w:ascii="Times New Roman" w:hAnsi="Times New Roman"/>
          <w:lang w:val="hr-HR"/>
        </w:rPr>
        <w:t xml:space="preserve"> </w:t>
      </w:r>
      <w:r w:rsidRPr="009423C6">
        <w:rPr>
          <w:rFonts w:ascii="Times New Roman" w:hAnsi="Times New Roman"/>
          <w:b/>
          <w:sz w:val="24"/>
          <w:lang w:val="hr-HR"/>
        </w:rPr>
        <w:t xml:space="preserve">Damir </w:t>
      </w:r>
      <w:r w:rsidR="00DB423D" w:rsidRPr="009423C6">
        <w:rPr>
          <w:rFonts w:ascii="Times New Roman" w:hAnsi="Times New Roman"/>
          <w:b/>
          <w:sz w:val="24"/>
          <w:lang w:val="hr-HR"/>
        </w:rPr>
        <w:t>Šurjak</w:t>
      </w:r>
      <w:r w:rsidR="00DB423D" w:rsidRPr="009423C6">
        <w:rPr>
          <w:rFonts w:ascii="Times New Roman" w:hAnsi="Times New Roman"/>
          <w:sz w:val="24"/>
          <w:lang w:val="hr-HR"/>
        </w:rPr>
        <w:t xml:space="preserve"> (</w:t>
      </w:r>
      <w:r w:rsidRPr="009423C6">
        <w:rPr>
          <w:rFonts w:ascii="Times New Roman" w:hAnsi="Times New Roman"/>
          <w:sz w:val="24"/>
          <w:lang w:val="hr-HR"/>
        </w:rPr>
        <w:t xml:space="preserve">Jelsa) i </w:t>
      </w:r>
      <w:r w:rsidRPr="009423C6">
        <w:rPr>
          <w:rFonts w:ascii="Times New Roman" w:hAnsi="Times New Roman"/>
          <w:b/>
          <w:sz w:val="24"/>
          <w:lang w:val="hr-HR"/>
        </w:rPr>
        <w:t xml:space="preserve">Sanda Stančić </w:t>
      </w:r>
      <w:r w:rsidR="00D1026D" w:rsidRPr="009423C6">
        <w:rPr>
          <w:rFonts w:ascii="Times New Roman" w:hAnsi="Times New Roman"/>
          <w:sz w:val="24"/>
          <w:lang w:val="hr-HR"/>
        </w:rPr>
        <w:t>(Hvar</w:t>
      </w:r>
      <w:r w:rsidRPr="009423C6">
        <w:rPr>
          <w:rFonts w:ascii="Times New Roman" w:hAnsi="Times New Roman"/>
          <w:sz w:val="24"/>
          <w:lang w:val="hr-HR"/>
        </w:rPr>
        <w:t>)</w:t>
      </w:r>
    </w:p>
    <w:p w:rsidR="00CD344E" w:rsidRPr="00146830" w:rsidRDefault="00CD344E" w:rsidP="004B7DCE">
      <w:pPr>
        <w:pStyle w:val="Bezproreda1"/>
        <w:rPr>
          <w:rFonts w:ascii="Times New Roman" w:hAnsi="Times New Roman"/>
          <w:sz w:val="24"/>
          <w:lang w:val="hr-HR"/>
        </w:rPr>
      </w:pPr>
    </w:p>
    <w:p w:rsidR="001E199C" w:rsidRPr="00146830" w:rsidRDefault="001E199C" w:rsidP="00F51CCD">
      <w:pPr>
        <w:jc w:val="both"/>
      </w:pPr>
      <w:r w:rsidRPr="00146830">
        <w:t xml:space="preserve">Ciljevi samovrednovanja : </w:t>
      </w:r>
    </w:p>
    <w:p w:rsidR="001E199C" w:rsidRPr="00146830" w:rsidRDefault="001E199C" w:rsidP="00F51CCD">
      <w:pPr>
        <w:numPr>
          <w:ilvl w:val="0"/>
          <w:numId w:val="23"/>
        </w:numPr>
        <w:jc w:val="both"/>
      </w:pPr>
      <w:r w:rsidRPr="00146830">
        <w:t>Veće uključivanje učenika u život Škole i razvoj njihovi</w:t>
      </w:r>
      <w:r w:rsidR="00DB423D" w:rsidRPr="00146830">
        <w:t>h talenata, podrška učenicima (</w:t>
      </w:r>
      <w:r w:rsidRPr="00146830">
        <w:t>poticanje, tolerancija, pravednost),</w:t>
      </w:r>
    </w:p>
    <w:p w:rsidR="001E199C" w:rsidRPr="00146830" w:rsidRDefault="001E199C" w:rsidP="00F51CCD">
      <w:pPr>
        <w:numPr>
          <w:ilvl w:val="0"/>
          <w:numId w:val="23"/>
        </w:numPr>
        <w:jc w:val="both"/>
      </w:pPr>
      <w:r w:rsidRPr="00146830">
        <w:t>Poboljšanje načina učenja ( stilovi učenja, tehnike učenja, ponavljanje i vježbanje, motivacija učenika),</w:t>
      </w:r>
    </w:p>
    <w:p w:rsidR="001E199C" w:rsidRPr="00146830" w:rsidRDefault="001E199C" w:rsidP="00F51CCD">
      <w:pPr>
        <w:numPr>
          <w:ilvl w:val="0"/>
          <w:numId w:val="23"/>
        </w:numPr>
        <w:jc w:val="both"/>
      </w:pPr>
      <w:r w:rsidRPr="00146830">
        <w:t>Rad na kvaliteti nastave i razvoj nastavničkih kompetencija,</w:t>
      </w:r>
    </w:p>
    <w:p w:rsidR="001E199C" w:rsidRPr="00146830" w:rsidRDefault="001E199C" w:rsidP="00F51CCD">
      <w:pPr>
        <w:numPr>
          <w:ilvl w:val="0"/>
          <w:numId w:val="23"/>
        </w:numPr>
        <w:jc w:val="both"/>
      </w:pPr>
      <w:r w:rsidRPr="00146830">
        <w:t>Preuzimanje odgovornosti za svoj dio posla,</w:t>
      </w:r>
    </w:p>
    <w:p w:rsidR="001E199C" w:rsidRPr="00146830" w:rsidRDefault="001E199C" w:rsidP="00F51CCD">
      <w:pPr>
        <w:numPr>
          <w:ilvl w:val="0"/>
          <w:numId w:val="23"/>
        </w:numPr>
        <w:jc w:val="both"/>
      </w:pPr>
      <w:r w:rsidRPr="00146830">
        <w:t>Učenje za „cjeloživotno učenje“,</w:t>
      </w:r>
    </w:p>
    <w:p w:rsidR="00F51CCD" w:rsidRDefault="001E199C" w:rsidP="00F51CCD">
      <w:pPr>
        <w:numPr>
          <w:ilvl w:val="0"/>
          <w:numId w:val="23"/>
        </w:numPr>
        <w:jc w:val="both"/>
      </w:pPr>
      <w:r w:rsidRPr="00146830">
        <w:t>Jačanje timskog rada, zajedništva,</w:t>
      </w:r>
    </w:p>
    <w:p w:rsidR="00A2667E" w:rsidRPr="00146830" w:rsidRDefault="001E199C" w:rsidP="00F51CCD">
      <w:pPr>
        <w:numPr>
          <w:ilvl w:val="0"/>
          <w:numId w:val="23"/>
        </w:numPr>
        <w:jc w:val="both"/>
      </w:pPr>
      <w:r w:rsidRPr="00146830">
        <w:t>Međusobno uvažavanje svih sudion</w:t>
      </w:r>
      <w:r w:rsidR="00551FD3" w:rsidRPr="00146830">
        <w:t>ika odgojno-obrazovnog procesa (učenik,</w:t>
      </w:r>
      <w:r w:rsidR="00F24139">
        <w:t xml:space="preserve"> </w:t>
      </w:r>
      <w:r w:rsidR="00551FD3" w:rsidRPr="00146830">
        <w:t>nastavnik,</w:t>
      </w:r>
      <w:r w:rsidR="00F24139">
        <w:t xml:space="preserve"> </w:t>
      </w:r>
      <w:r w:rsidR="00551FD3" w:rsidRPr="00146830">
        <w:t xml:space="preserve">roditelj)         </w:t>
      </w:r>
      <w:bookmarkStart w:id="27" w:name="_Toc368038239"/>
      <w:bookmarkStart w:id="28" w:name="_Toc368038497"/>
    </w:p>
    <w:p w:rsidR="00804EC4" w:rsidRPr="00146830" w:rsidRDefault="00804EC4" w:rsidP="00F51CCD">
      <w:pPr>
        <w:pStyle w:val="Bezproreda1"/>
        <w:jc w:val="both"/>
        <w:rPr>
          <w:rFonts w:ascii="Times New Roman" w:hAnsi="Times New Roman"/>
          <w:sz w:val="28"/>
          <w:lang w:val="hr-HR"/>
        </w:rPr>
      </w:pPr>
    </w:p>
    <w:p w:rsidR="001E199C" w:rsidRPr="00146830" w:rsidRDefault="00DB423D" w:rsidP="00DB423D">
      <w:pPr>
        <w:pStyle w:val="Bezproreda1"/>
        <w:rPr>
          <w:rFonts w:ascii="Times New Roman" w:hAnsi="Times New Roman"/>
          <w:b/>
          <w:bCs/>
          <w:sz w:val="28"/>
          <w:lang w:val="hr-HR"/>
        </w:rPr>
      </w:pPr>
      <w:r w:rsidRPr="00146830">
        <w:rPr>
          <w:rFonts w:ascii="Times New Roman" w:hAnsi="Times New Roman"/>
          <w:sz w:val="28"/>
          <w:lang w:val="hr-HR"/>
        </w:rPr>
        <w:t xml:space="preserve"> </w:t>
      </w:r>
      <w:r w:rsidRPr="00146830">
        <w:rPr>
          <w:rFonts w:ascii="Times New Roman" w:hAnsi="Times New Roman"/>
          <w:b/>
          <w:bCs/>
          <w:sz w:val="28"/>
          <w:lang w:val="hr-HR"/>
        </w:rPr>
        <w:t>PROVEDBA PROCESA SAMOVRJEDNOVANJA PO MJESECIMA</w:t>
      </w:r>
      <w:bookmarkEnd w:id="27"/>
      <w:bookmarkEnd w:id="28"/>
    </w:p>
    <w:p w:rsidR="00321C61" w:rsidRPr="00146830" w:rsidRDefault="00321C61" w:rsidP="00DB423D">
      <w:pPr>
        <w:pStyle w:val="Bezproreda1"/>
        <w:rPr>
          <w:rFonts w:ascii="Times New Roman" w:hAnsi="Times New Roman"/>
          <w:b/>
          <w:bCs/>
          <w:sz w:val="28"/>
          <w:lang w:val="hr-HR"/>
        </w:rPr>
      </w:pPr>
    </w:p>
    <w:p w:rsidR="00321C61" w:rsidRPr="00146830" w:rsidRDefault="00321C61" w:rsidP="00321C61">
      <w:r w:rsidRPr="00146830">
        <w:t>PLAN PROVOĐENJA SAMOVREDNOVANJA</w:t>
      </w:r>
    </w:p>
    <w:p w:rsidR="00321C61" w:rsidRPr="00146830" w:rsidRDefault="00321C61" w:rsidP="00321C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484"/>
        <w:gridCol w:w="3096"/>
      </w:tblGrid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>
            <w:pPr>
              <w:jc w:val="center"/>
              <w:rPr>
                <w:b/>
              </w:rPr>
            </w:pPr>
            <w:r w:rsidRPr="00146830">
              <w:rPr>
                <w:b/>
              </w:rPr>
              <w:t>AKTIVNOSTI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>
            <w:pPr>
              <w:jc w:val="center"/>
              <w:rPr>
                <w:b/>
              </w:rPr>
            </w:pPr>
            <w:r w:rsidRPr="00146830">
              <w:rPr>
                <w:b/>
              </w:rPr>
              <w:t>ROKOVI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>
            <w:pPr>
              <w:jc w:val="center"/>
              <w:rPr>
                <w:b/>
              </w:rPr>
            </w:pPr>
            <w:r w:rsidRPr="00146830">
              <w:rPr>
                <w:b/>
              </w:rPr>
              <w:t>NOSITELJI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Priprema odnosno nastavak provedbe projekta samovrednovanja i moguće promjene u sastavu Timova za kvalitetu i informiranje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/>
          <w:p w:rsidR="00321C61" w:rsidRPr="00146830" w:rsidRDefault="00D1026D" w:rsidP="00321C61">
            <w:r w:rsidRPr="00146830">
              <w:t>studeni 201</w:t>
            </w:r>
            <w:r w:rsidR="00F51CCD">
              <w:t>9</w:t>
            </w:r>
            <w:r w:rsidR="00321C61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/>
          <w:p w:rsidR="00321C61" w:rsidRPr="00146830" w:rsidRDefault="00321C61" w:rsidP="00321C61">
            <w:r w:rsidRPr="00146830">
              <w:t>Ravnatelj, koordinatori, voditelji Timova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Izrada anketa, upitnika, tablica i sl.</w:t>
            </w:r>
          </w:p>
          <w:p w:rsidR="00321C61" w:rsidRPr="00146830" w:rsidRDefault="00321C61" w:rsidP="00321C61">
            <w:r w:rsidRPr="00146830">
              <w:t>Unutrašnji nadzor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D1026D" w:rsidP="00321C61">
            <w:r w:rsidRPr="00146830">
              <w:t>prosinac 201</w:t>
            </w:r>
            <w:r w:rsidR="00F51CCD">
              <w:t>9</w:t>
            </w:r>
            <w:r w:rsidRPr="00146830">
              <w:t>./ siječanj 20</w:t>
            </w:r>
            <w:r w:rsidR="00F51CCD">
              <w:t>20</w:t>
            </w:r>
            <w:r w:rsidR="00321C61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Članovi Timova, informatičari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Određivanje prioriteta, prikupljanje podataka, obrada podataka, izrada mini izvješća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C05383" w:rsidP="00D1026D">
            <w:r w:rsidRPr="00146830">
              <w:t>siječanj 20</w:t>
            </w:r>
            <w:r w:rsidR="00F51CCD">
              <w:t>20</w:t>
            </w:r>
            <w:r w:rsidRPr="00146830">
              <w:t>./do kraja svibnja 20</w:t>
            </w:r>
            <w:r w:rsidR="00F51CCD">
              <w:t>20</w:t>
            </w:r>
            <w:r w:rsidR="00321C61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Članovi Timova, koordinatori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Unos u web aplikaciju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D1026D" w:rsidP="00321C61">
            <w:r w:rsidRPr="00146830">
              <w:t>Srpanj 20</w:t>
            </w:r>
            <w:r w:rsidR="00F51CCD">
              <w:t>20</w:t>
            </w:r>
            <w:r w:rsidR="00C05383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Članovi Timova, koordinatori samovrednovanja</w:t>
            </w:r>
          </w:p>
        </w:tc>
      </w:tr>
    </w:tbl>
    <w:p w:rsidR="00321C61" w:rsidRPr="00146830" w:rsidRDefault="00321C61" w:rsidP="00321C61"/>
    <w:p w:rsidR="007C6807" w:rsidRPr="00146830" w:rsidRDefault="007C6807" w:rsidP="00321C61">
      <w:pPr>
        <w:spacing w:after="200" w:line="276" w:lineRule="auto"/>
        <w:rPr>
          <w:rFonts w:eastAsia="Calibri"/>
          <w:lang w:eastAsia="en-US"/>
        </w:rPr>
      </w:pPr>
    </w:p>
    <w:p w:rsidR="00321C61" w:rsidRPr="00146830" w:rsidRDefault="00321C61" w:rsidP="00321C61">
      <w:pPr>
        <w:spacing w:after="200" w:line="276" w:lineRule="auto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Područja kvalitete:</w:t>
      </w:r>
    </w:p>
    <w:p w:rsidR="00321C61" w:rsidRPr="00146830" w:rsidRDefault="00321C61" w:rsidP="00F51CC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Planiranje i programiranje rada (GPP, Školski/strukovni kurikulum i dr.)</w:t>
      </w:r>
    </w:p>
    <w:p w:rsidR="00321C61" w:rsidRPr="00146830" w:rsidRDefault="00321C61" w:rsidP="00F51CC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Poučavanje i podrška učenju (Upis učenika, Planiranje nastave, Poučavanje i učenje, Nastavni proces, Učenje kroz iskustvo, Polaznici s posebnim odgojno obrazovnim potrebama, Komunikacija i suradnja i dr.)</w:t>
      </w:r>
    </w:p>
    <w:p w:rsidR="00321C61" w:rsidRPr="00146830" w:rsidRDefault="00321C61" w:rsidP="00F51CC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Postignuća učenika i ishodi učenja </w:t>
      </w:r>
    </w:p>
    <w:p w:rsidR="00321C61" w:rsidRPr="00146830" w:rsidRDefault="00321C61" w:rsidP="00F51CC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Materijalni uvjeti i ljudski potencijali-profesionalni razvoj radnika</w:t>
      </w:r>
    </w:p>
    <w:p w:rsidR="00321C61" w:rsidRPr="00146830" w:rsidRDefault="00321C61" w:rsidP="00F51CC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Suradnja unutar ustanove, suradnja s ostalim dionicima-promicanje ustanove</w:t>
      </w:r>
    </w:p>
    <w:p w:rsidR="00321C61" w:rsidRPr="00146830" w:rsidRDefault="00321C61" w:rsidP="00F51CC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Upravljanje (interno praćenje postupka kvalitete, Proces samovrjednovanja, Proces </w:t>
      </w:r>
      <w:r w:rsidR="00F24139" w:rsidRPr="00146830">
        <w:rPr>
          <w:rFonts w:eastAsia="Calibri"/>
          <w:lang w:eastAsia="en-US"/>
        </w:rPr>
        <w:t>unaprjeđenja</w:t>
      </w:r>
      <w:r w:rsidRPr="00146830">
        <w:rPr>
          <w:rFonts w:eastAsia="Calibri"/>
          <w:lang w:eastAsia="en-US"/>
        </w:rPr>
        <w:t>)</w:t>
      </w:r>
    </w:p>
    <w:p w:rsidR="00321C61" w:rsidRPr="00146830" w:rsidRDefault="00321C61" w:rsidP="00321C61"/>
    <w:p w:rsidR="00321C61" w:rsidRPr="00146830" w:rsidRDefault="00321C61" w:rsidP="00321C61"/>
    <w:p w:rsidR="00AB068B" w:rsidRPr="00146830" w:rsidRDefault="00AB068B" w:rsidP="00321C61"/>
    <w:p w:rsidR="004E29C3" w:rsidRPr="00146830" w:rsidRDefault="004E29C3" w:rsidP="00321C61"/>
    <w:p w:rsidR="00321C61" w:rsidRPr="00146830" w:rsidRDefault="00D1026D" w:rsidP="00321C61">
      <w:r w:rsidRPr="00146830">
        <w:br w:type="page"/>
      </w:r>
      <w:r w:rsidR="000F74D4" w:rsidRPr="00146830">
        <w:lastRenderedPageBreak/>
        <w:t>KRATKOROČ</w:t>
      </w:r>
      <w:r w:rsidR="00321C61" w:rsidRPr="00146830">
        <w:t xml:space="preserve">NI PLAN UNAPREĐENJA </w:t>
      </w:r>
    </w:p>
    <w:p w:rsidR="00321C61" w:rsidRPr="00146830" w:rsidRDefault="00321C61" w:rsidP="00321C61"/>
    <w:p w:rsidR="00321C61" w:rsidRPr="00146830" w:rsidRDefault="00321C61" w:rsidP="00321C61">
      <w:r w:rsidRPr="00146830">
        <w:t>Prioritetno područje: postignuća učenika, ishodi učenja.</w:t>
      </w:r>
    </w:p>
    <w:p w:rsidR="00321C61" w:rsidRPr="00146830" w:rsidRDefault="00321C61" w:rsidP="00321C61"/>
    <w:tbl>
      <w:tblPr>
        <w:tblpPr w:leftFromText="180" w:rightFromText="180" w:vertAnchor="text" w:horzAnchor="margin" w:tblpX="-684" w:tblpY="170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1620"/>
        <w:gridCol w:w="1800"/>
        <w:gridCol w:w="1116"/>
        <w:gridCol w:w="1440"/>
      </w:tblGrid>
      <w:tr w:rsidR="00321C61" w:rsidRPr="00146830" w:rsidTr="00C10FD0">
        <w:tc>
          <w:tcPr>
            <w:tcW w:w="1548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0F74D4" w:rsidP="00321C61">
            <w:pPr>
              <w:rPr>
                <w:b/>
              </w:rPr>
            </w:pPr>
            <w:r w:rsidRPr="00146830">
              <w:rPr>
                <w:b/>
              </w:rPr>
              <w:t>C</w:t>
            </w:r>
            <w:r w:rsidR="00321C61" w:rsidRPr="00146830">
              <w:rPr>
                <w:b/>
              </w:rPr>
              <w:t>iljevi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metode i aktivnosti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nužni resursi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osobe odgovorne za provedbu</w:t>
            </w:r>
          </w:p>
        </w:tc>
        <w:tc>
          <w:tcPr>
            <w:tcW w:w="180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kratkoročni ciljevi kod unutrašnjeg praćenja</w:t>
            </w:r>
          </w:p>
        </w:tc>
        <w:tc>
          <w:tcPr>
            <w:tcW w:w="1116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vrijeme</w:t>
            </w:r>
          </w:p>
        </w:tc>
        <w:tc>
          <w:tcPr>
            <w:tcW w:w="144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mjerni pokazatelji za ostvarivanje ciljeva</w:t>
            </w:r>
          </w:p>
        </w:tc>
      </w:tr>
      <w:tr w:rsidR="00321C61" w:rsidRPr="00146830" w:rsidTr="00C10FD0">
        <w:tc>
          <w:tcPr>
            <w:tcW w:w="154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Povećati motiviranost učenika za školu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Posjet nastavi</w:t>
            </w:r>
          </w:p>
          <w:p w:rsidR="00321C61" w:rsidRPr="00146830" w:rsidRDefault="00321C61" w:rsidP="00321C61">
            <w:r w:rsidRPr="00146830">
              <w:t>- kolegijalno opažanje</w:t>
            </w:r>
          </w:p>
          <w:p w:rsidR="00321C61" w:rsidRPr="00146830" w:rsidRDefault="00321C61" w:rsidP="00321C61">
            <w:r w:rsidRPr="00146830">
              <w:t>- mentorsko opažanje</w:t>
            </w:r>
          </w:p>
          <w:p w:rsidR="00321C61" w:rsidRPr="00146830" w:rsidRDefault="00321C61" w:rsidP="00321C61">
            <w:r w:rsidRPr="00146830">
              <w:t>- evaluacijsko opažanje nastave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Sustručnjaci, stručno pedagoška služba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Koordinatori odnosno osobe koje oni odrede</w:t>
            </w:r>
          </w:p>
        </w:tc>
        <w:tc>
          <w:tcPr>
            <w:tcW w:w="180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Utvrđivanje postupaka za praćenje nastave. Unaprjeđenje timskog rada nastavnika</w:t>
            </w:r>
          </w:p>
          <w:p w:rsidR="00321C61" w:rsidRPr="00146830" w:rsidRDefault="00321C61" w:rsidP="00321C61"/>
        </w:tc>
        <w:tc>
          <w:tcPr>
            <w:tcW w:w="111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D1026D">
            <w:r w:rsidRPr="00146830">
              <w:t>veljača/ travanj 20</w:t>
            </w:r>
            <w:r w:rsidR="00F51CCD">
              <w:t>20</w:t>
            </w:r>
            <w:r w:rsidRPr="00146830">
              <w:t>.</w:t>
            </w:r>
          </w:p>
        </w:tc>
        <w:tc>
          <w:tcPr>
            <w:tcW w:w="144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Evaluacija- obrazac za opažanje, primjena upitnika za učenike i usporedba rezultata.</w:t>
            </w:r>
          </w:p>
        </w:tc>
      </w:tr>
    </w:tbl>
    <w:p w:rsidR="00321C61" w:rsidRPr="00146830" w:rsidRDefault="00321C61" w:rsidP="00321C61"/>
    <w:p w:rsidR="00B83261" w:rsidRPr="00146830" w:rsidRDefault="00B83261" w:rsidP="00D05BA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21C61" w:rsidRPr="00146830" w:rsidRDefault="00321C61" w:rsidP="00321C61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146830">
        <w:rPr>
          <w:rFonts w:eastAsia="Calibri"/>
          <w:b/>
          <w:sz w:val="28"/>
          <w:szCs w:val="28"/>
          <w:lang w:eastAsia="en-US"/>
        </w:rPr>
        <w:t>RAZVOJNI PLAN</w:t>
      </w:r>
    </w:p>
    <w:p w:rsidR="00321C61" w:rsidRPr="00146830" w:rsidRDefault="00321C61" w:rsidP="00321C61">
      <w:pPr>
        <w:spacing w:after="200" w:line="276" w:lineRule="auto"/>
        <w:rPr>
          <w:rFonts w:eastAsia="Calibri"/>
          <w:lang w:eastAsia="en-US"/>
        </w:rPr>
      </w:pPr>
    </w:p>
    <w:p w:rsidR="00551FD3" w:rsidRPr="00146830" w:rsidRDefault="00321C61" w:rsidP="00321C61">
      <w:pPr>
        <w:spacing w:after="200" w:line="276" w:lineRule="auto"/>
        <w:rPr>
          <w:rFonts w:eastAsia="Calibri"/>
          <w:b/>
          <w:lang w:eastAsia="en-US"/>
        </w:rPr>
      </w:pPr>
      <w:r w:rsidRPr="00146830">
        <w:rPr>
          <w:rFonts w:eastAsia="Calibri"/>
          <w:b/>
          <w:lang w:eastAsia="en-US"/>
        </w:rPr>
        <w:t xml:space="preserve">             Vizija Škol</w:t>
      </w:r>
      <w:r w:rsidR="003A0242" w:rsidRPr="00146830">
        <w:rPr>
          <w:rFonts w:eastAsia="Calibri"/>
          <w:b/>
          <w:lang w:eastAsia="en-US"/>
        </w:rPr>
        <w:t>e u tri riječi</w:t>
      </w:r>
      <w:r w:rsidRPr="00146830">
        <w:rPr>
          <w:rFonts w:eastAsia="Calibri"/>
          <w:b/>
          <w:lang w:eastAsia="en-US"/>
        </w:rPr>
        <w:t>: suradnja na svim razinama; kreativnost i kompetencije</w:t>
      </w:r>
      <w:r w:rsidR="00551FD3" w:rsidRPr="00146830">
        <w:rPr>
          <w:rFonts w:eastAsia="Calibri"/>
          <w:b/>
          <w:lang w:eastAsia="en-US"/>
        </w:rPr>
        <w:t xml:space="preserve">; </w:t>
      </w:r>
    </w:p>
    <w:p w:rsidR="00321C61" w:rsidRPr="00146830" w:rsidRDefault="00551FD3" w:rsidP="00321C61">
      <w:pPr>
        <w:spacing w:after="200" w:line="276" w:lineRule="auto"/>
        <w:rPr>
          <w:rFonts w:eastAsia="Calibri"/>
          <w:b/>
          <w:lang w:eastAsia="en-US"/>
        </w:rPr>
      </w:pPr>
      <w:r w:rsidRPr="00146830">
        <w:rPr>
          <w:rFonts w:eastAsia="Calibri"/>
          <w:b/>
          <w:lang w:eastAsia="en-US"/>
        </w:rPr>
        <w:t xml:space="preserve">            cjeloživotno učenje </w:t>
      </w:r>
    </w:p>
    <w:p w:rsidR="00321C61" w:rsidRPr="00146830" w:rsidRDefault="00321C61" w:rsidP="00F51CC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Učiniti nastavu što zanimljivijom, da učenik bude više sudionik, a manje slušač</w:t>
      </w:r>
      <w:r w:rsidR="00F51CCD">
        <w:rPr>
          <w:rFonts w:eastAsia="Calibri"/>
          <w:lang w:eastAsia="en-US"/>
        </w:rPr>
        <w:t xml:space="preserve"> </w:t>
      </w:r>
      <w:r w:rsidRPr="00146830">
        <w:rPr>
          <w:rFonts w:eastAsia="Calibri"/>
          <w:lang w:eastAsia="en-US"/>
        </w:rPr>
        <w:t>(samo slušač);</w:t>
      </w:r>
    </w:p>
    <w:p w:rsidR="00321C61" w:rsidRPr="00146830" w:rsidRDefault="00321C61" w:rsidP="00F51CC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Podići motivaciju za učenje i poučiti učenike kako učiti </w:t>
      </w:r>
    </w:p>
    <w:p w:rsidR="00321C61" w:rsidRPr="00146830" w:rsidRDefault="00321C61" w:rsidP="00F51CC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Obratiti pozornost na motivirajuće i stvaralačko ozračje u razredu; osigurati ozračje za osobni razvoj učenika potičući kreativnost i pružajući pomoć kad je ista potrebna</w:t>
      </w:r>
    </w:p>
    <w:p w:rsidR="00321C61" w:rsidRPr="00146830" w:rsidRDefault="00321C61" w:rsidP="00F51CC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Primjenjivati suvremenije oblike nastave kad god je to moguće; ukazivati na važnost povezivanja teorije i prakse </w:t>
      </w:r>
    </w:p>
    <w:p w:rsidR="00321C61" w:rsidRPr="00146830" w:rsidRDefault="00321C61" w:rsidP="00F51CC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Organizirati timski rad i rad u grupama</w:t>
      </w:r>
    </w:p>
    <w:p w:rsidR="00321C61" w:rsidRPr="00146830" w:rsidRDefault="00321C61" w:rsidP="00F51CC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Provedba Pravilnik o kriterijima za izricanje pedagoških mjera i s tim u svezi praćenje izostanaka </w:t>
      </w:r>
    </w:p>
    <w:p w:rsidR="00321C61" w:rsidRPr="00146830" w:rsidRDefault="00321C61" w:rsidP="00F51CC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Pohvaljivati zasluženo učenike za trud, rad, aktivnost i napredovanje; podrška učenicima uključenima u izvannastavne  aktivnosti</w:t>
      </w:r>
    </w:p>
    <w:p w:rsidR="00321C61" w:rsidRPr="00146830" w:rsidRDefault="00321C61" w:rsidP="00F51CC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Utjecati na poboljšanje komunikacije na relaciji nastavnik-učenik u nekim slučajevima</w:t>
      </w:r>
    </w:p>
    <w:p w:rsidR="00321C61" w:rsidRPr="00146830" w:rsidRDefault="00321C61" w:rsidP="00F51CC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Poboljšati materijalne uvjete rada i sustavno raditi na poboljšanju prostornih uvjeta </w:t>
      </w:r>
    </w:p>
    <w:p w:rsidR="00321C61" w:rsidRPr="00146830" w:rsidRDefault="00321C61" w:rsidP="00F51CC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Ukazivati učenicima na važnost cjeloživotnog učenja </w:t>
      </w:r>
    </w:p>
    <w:p w:rsidR="00321C61" w:rsidRPr="00146830" w:rsidRDefault="00321C61" w:rsidP="00F51CC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Nastojati  više uključivati roditelje  i lokalnu zajednicu u  rješavanju problema u školi i aktivnosti školskih grupa</w:t>
      </w:r>
    </w:p>
    <w:p w:rsidR="00321C61" w:rsidRPr="00146830" w:rsidRDefault="00321C61" w:rsidP="00F51CCD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321C61" w:rsidRPr="00802A69" w:rsidRDefault="00321C61" w:rsidP="00802A69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lastRenderedPageBreak/>
        <w:t>Kontinuirano raditi na suradnji s lokalnom zajednicom; poticati aktivno uključivanje svih subjekata odgojno-obrazovnog procesa u aktivnostima Škole,  u rješavanju problema kao i brige za napredak i boljitak</w:t>
      </w:r>
    </w:p>
    <w:p w:rsidR="00321C61" w:rsidRPr="00146830" w:rsidRDefault="00321C61" w:rsidP="00802A69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Ispitati mogućnosti za uvođenje programa obrazovanja odraslih </w:t>
      </w:r>
      <w:r w:rsidR="00F24139" w:rsidRPr="00146830">
        <w:rPr>
          <w:rFonts w:eastAsia="Calibri"/>
          <w:lang w:eastAsia="en-US"/>
        </w:rPr>
        <w:t>odnosno</w:t>
      </w:r>
      <w:r w:rsidRPr="00146830">
        <w:rPr>
          <w:rFonts w:eastAsia="Calibri"/>
          <w:lang w:eastAsia="en-US"/>
        </w:rPr>
        <w:t xml:space="preserve"> nekih oblika </w:t>
      </w:r>
      <w:r w:rsidR="00F24139" w:rsidRPr="00146830">
        <w:rPr>
          <w:rFonts w:eastAsia="Calibri"/>
          <w:lang w:eastAsia="en-US"/>
        </w:rPr>
        <w:t>npr. osposobljavanja</w:t>
      </w:r>
      <w:r w:rsidRPr="00146830">
        <w:rPr>
          <w:rFonts w:eastAsia="Calibri"/>
          <w:lang w:eastAsia="en-US"/>
        </w:rPr>
        <w:t xml:space="preserve"> i usavršavanja 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Načini djelovanja : osim prikupljanja podataka iz upitnika, ove godine svakako ostvariti jednu sastavnicu plana – praćenje nastavnog procesa sa ciljem ostvarivanja Razvojnog plana;  češći razgovor članova Timova;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Ukazati na važnost </w:t>
      </w:r>
      <w:r w:rsidR="00F24139" w:rsidRPr="00146830">
        <w:rPr>
          <w:rFonts w:eastAsia="Calibri"/>
          <w:lang w:eastAsia="en-US"/>
        </w:rPr>
        <w:t>pripreme</w:t>
      </w:r>
      <w:r w:rsidRPr="00146830">
        <w:rPr>
          <w:rFonts w:eastAsia="Calibri"/>
          <w:lang w:eastAsia="en-US"/>
        </w:rPr>
        <w:t xml:space="preserve"> za državnu maturu posebno obzirom na činjenicu manjeg broja sati obveznih predmet</w:t>
      </w:r>
      <w:r w:rsidR="001F55B1" w:rsidRPr="00146830">
        <w:rPr>
          <w:rFonts w:eastAsia="Calibri"/>
          <w:lang w:eastAsia="en-US"/>
        </w:rPr>
        <w:t>a za zanimanje th</w:t>
      </w:r>
      <w:r w:rsidRPr="00146830">
        <w:rPr>
          <w:rFonts w:eastAsia="Calibri"/>
          <w:lang w:eastAsia="en-US"/>
        </w:rPr>
        <w:t>k</w:t>
      </w:r>
      <w:r w:rsidR="00F24139">
        <w:rPr>
          <w:rFonts w:eastAsia="Calibri"/>
          <w:lang w:eastAsia="en-US"/>
        </w:rPr>
        <w:t>.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Identificirati učenike koji češće izostaju i u rješavanju toga problema uključiti stručno pedagošku službu;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Podržati uključivanje učenika u izvannastavne aktivnosti</w:t>
      </w:r>
      <w:r w:rsidR="00802A69">
        <w:rPr>
          <w:rFonts w:eastAsia="Calibri"/>
          <w:lang w:eastAsia="en-US"/>
        </w:rPr>
        <w:t>.</w:t>
      </w:r>
    </w:p>
    <w:p w:rsidR="00321C61" w:rsidRPr="00146830" w:rsidRDefault="00321C61" w:rsidP="00DB423D">
      <w:pPr>
        <w:pStyle w:val="Bezproreda1"/>
        <w:rPr>
          <w:rFonts w:ascii="Times New Roman" w:hAnsi="Times New Roman"/>
          <w:sz w:val="28"/>
          <w:lang w:val="hr-HR"/>
        </w:rPr>
      </w:pPr>
    </w:p>
    <w:p w:rsidR="001E199C" w:rsidRPr="00146830" w:rsidRDefault="001E199C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551FD3" w:rsidRPr="00146830" w:rsidRDefault="00551FD3" w:rsidP="001E199C"/>
    <w:p w:rsidR="00C05383" w:rsidRPr="00146830" w:rsidRDefault="00C05383" w:rsidP="001E199C"/>
    <w:p w:rsidR="00C05383" w:rsidRPr="00146830" w:rsidRDefault="00C05383" w:rsidP="001E199C"/>
    <w:p w:rsidR="00C05383" w:rsidRPr="00146830" w:rsidRDefault="00C05383" w:rsidP="001E199C"/>
    <w:p w:rsidR="00551FD3" w:rsidRPr="00146830" w:rsidRDefault="00551FD3" w:rsidP="001E199C"/>
    <w:p w:rsidR="00D05BA2" w:rsidRPr="00146830" w:rsidRDefault="00D05BA2" w:rsidP="00A04B36">
      <w:pPr>
        <w:spacing w:line="360" w:lineRule="auto"/>
        <w:jc w:val="center"/>
        <w:rPr>
          <w:b/>
          <w:sz w:val="36"/>
          <w:szCs w:val="36"/>
        </w:rPr>
      </w:pPr>
    </w:p>
    <w:p w:rsidR="00D05BA2" w:rsidRPr="00146830" w:rsidRDefault="00D05BA2" w:rsidP="00A04B36">
      <w:pPr>
        <w:spacing w:line="360" w:lineRule="auto"/>
        <w:jc w:val="center"/>
        <w:rPr>
          <w:b/>
          <w:sz w:val="36"/>
          <w:szCs w:val="36"/>
        </w:rPr>
      </w:pPr>
    </w:p>
    <w:p w:rsidR="00D05BA2" w:rsidRPr="00146830" w:rsidRDefault="00D05BA2" w:rsidP="00A04B36">
      <w:pPr>
        <w:spacing w:line="360" w:lineRule="auto"/>
        <w:jc w:val="center"/>
        <w:rPr>
          <w:b/>
          <w:sz w:val="36"/>
          <w:szCs w:val="36"/>
        </w:rPr>
      </w:pPr>
    </w:p>
    <w:p w:rsidR="00D05BA2" w:rsidRPr="00146830" w:rsidRDefault="00D05BA2" w:rsidP="00A04B36">
      <w:pPr>
        <w:spacing w:line="360" w:lineRule="auto"/>
        <w:jc w:val="center"/>
        <w:rPr>
          <w:b/>
          <w:sz w:val="36"/>
          <w:szCs w:val="36"/>
        </w:rPr>
      </w:pPr>
    </w:p>
    <w:p w:rsidR="00D05BA2" w:rsidRPr="00146830" w:rsidRDefault="00D05BA2" w:rsidP="00A04B36">
      <w:pPr>
        <w:spacing w:line="360" w:lineRule="auto"/>
        <w:jc w:val="center"/>
        <w:rPr>
          <w:b/>
          <w:sz w:val="36"/>
          <w:szCs w:val="36"/>
        </w:rPr>
      </w:pPr>
    </w:p>
    <w:p w:rsidR="00D05BA2" w:rsidRPr="00146830" w:rsidRDefault="00D05BA2" w:rsidP="00A04B36">
      <w:pPr>
        <w:spacing w:line="360" w:lineRule="auto"/>
        <w:jc w:val="center"/>
        <w:rPr>
          <w:b/>
          <w:sz w:val="36"/>
          <w:szCs w:val="36"/>
        </w:rPr>
      </w:pPr>
    </w:p>
    <w:p w:rsidR="008A3D9F" w:rsidRPr="00146830" w:rsidRDefault="00AC5C0C" w:rsidP="00A04B36">
      <w:pPr>
        <w:spacing w:line="360" w:lineRule="auto"/>
        <w:jc w:val="center"/>
      </w:pPr>
      <w:r w:rsidRPr="00146830">
        <w:rPr>
          <w:b/>
          <w:sz w:val="36"/>
          <w:szCs w:val="36"/>
        </w:rPr>
        <w:t>ZADUŽENJA NASTAVNIKA</w:t>
      </w:r>
    </w:p>
    <w:p w:rsidR="00217A6F" w:rsidRPr="00146830" w:rsidRDefault="00217A6F" w:rsidP="005C6981">
      <w:pPr>
        <w:tabs>
          <w:tab w:val="left" w:pos="3060"/>
        </w:tabs>
        <w:spacing w:line="276" w:lineRule="auto"/>
        <w:ind w:left="3150"/>
        <w:rPr>
          <w:b/>
        </w:rPr>
      </w:pPr>
    </w:p>
    <w:p w:rsidR="008A3D9F" w:rsidRPr="00146830" w:rsidRDefault="00EC7D38" w:rsidP="005C6981">
      <w:pPr>
        <w:tabs>
          <w:tab w:val="left" w:pos="3060"/>
        </w:tabs>
        <w:spacing w:line="276" w:lineRule="auto"/>
        <w:ind w:left="3150"/>
        <w:rPr>
          <w:b/>
        </w:rPr>
      </w:pPr>
      <w:r w:rsidRPr="00146830">
        <w:rPr>
          <w:b/>
        </w:rPr>
        <w:t xml:space="preserve"> </w:t>
      </w:r>
      <w:r w:rsidR="00DE0B84" w:rsidRPr="00146830">
        <w:rPr>
          <w:b/>
        </w:rPr>
        <w:br w:type="page"/>
      </w:r>
    </w:p>
    <w:p w:rsidR="008A3D9F" w:rsidRPr="00415584" w:rsidRDefault="008A3D9F" w:rsidP="00B83261">
      <w:pPr>
        <w:spacing w:line="276" w:lineRule="auto"/>
        <w:jc w:val="center"/>
        <w:rPr>
          <w:b/>
        </w:rPr>
      </w:pPr>
      <w:r w:rsidRPr="00415584">
        <w:rPr>
          <w:b/>
        </w:rPr>
        <w:lastRenderedPageBreak/>
        <w:t xml:space="preserve">Na temelju članka 28. Zakona o odgoju i obrazovanju u osnovnoj i srednjoj školi </w:t>
      </w:r>
      <w:r w:rsidR="00F671C7" w:rsidRPr="00415584">
        <w:rPr>
          <w:b/>
        </w:rPr>
        <w:t>(</w:t>
      </w:r>
      <w:r w:rsidR="00EC7D38" w:rsidRPr="00415584">
        <w:rPr>
          <w:b/>
        </w:rPr>
        <w:t>NN, br.87/08.,86/09.,92/10.,105/10.,90/11., 16/12.,86/12.,94/13., i  152/14</w:t>
      </w:r>
      <w:r w:rsidRPr="00415584">
        <w:rPr>
          <w:b/>
        </w:rPr>
        <w:t>) i članka</w:t>
      </w:r>
      <w:r w:rsidR="00EC7D38" w:rsidRPr="00415584">
        <w:rPr>
          <w:b/>
        </w:rPr>
        <w:t xml:space="preserve"> </w:t>
      </w:r>
      <w:r w:rsidR="005425F4" w:rsidRPr="00415584">
        <w:rPr>
          <w:b/>
        </w:rPr>
        <w:t xml:space="preserve">12. </w:t>
      </w:r>
      <w:r w:rsidRPr="00415584">
        <w:rPr>
          <w:b/>
        </w:rPr>
        <w:t xml:space="preserve">Statuta Srednje škole Hvar, na prijedlog ravnatelja, Školski </w:t>
      </w:r>
      <w:r w:rsidR="00B83261" w:rsidRPr="00415584">
        <w:rPr>
          <w:b/>
        </w:rPr>
        <w:t>odb</w:t>
      </w:r>
      <w:r w:rsidR="00F671C7" w:rsidRPr="00415584">
        <w:rPr>
          <w:b/>
        </w:rPr>
        <w:t xml:space="preserve">or na sjednici održanoj  dana </w:t>
      </w:r>
      <w:r w:rsidR="00415584" w:rsidRPr="00415584">
        <w:rPr>
          <w:b/>
        </w:rPr>
        <w:t>4</w:t>
      </w:r>
      <w:r w:rsidR="00B83261" w:rsidRPr="00415584">
        <w:rPr>
          <w:b/>
        </w:rPr>
        <w:t xml:space="preserve">. </w:t>
      </w:r>
      <w:r w:rsidR="00A74844" w:rsidRPr="00415584">
        <w:rPr>
          <w:b/>
        </w:rPr>
        <w:t>listopada</w:t>
      </w:r>
      <w:r w:rsidR="00B83261" w:rsidRPr="00415584">
        <w:rPr>
          <w:b/>
        </w:rPr>
        <w:t xml:space="preserve"> 201</w:t>
      </w:r>
      <w:r w:rsidR="00415584" w:rsidRPr="00415584">
        <w:rPr>
          <w:b/>
        </w:rPr>
        <w:t>9</w:t>
      </w:r>
      <w:r w:rsidR="00B83261" w:rsidRPr="00415584">
        <w:rPr>
          <w:b/>
        </w:rPr>
        <w:t>.</w:t>
      </w:r>
      <w:r w:rsidR="00415584" w:rsidRPr="00415584">
        <w:rPr>
          <w:b/>
        </w:rPr>
        <w:t xml:space="preserve"> donosi</w:t>
      </w:r>
    </w:p>
    <w:p w:rsidR="008A3D9F" w:rsidRPr="00146830" w:rsidRDefault="008A3D9F" w:rsidP="006E6BEC">
      <w:pPr>
        <w:spacing w:line="276" w:lineRule="auto"/>
        <w:rPr>
          <w:b/>
        </w:rPr>
      </w:pPr>
    </w:p>
    <w:p w:rsidR="006E6BEC" w:rsidRPr="00146830" w:rsidRDefault="006E6BEC" w:rsidP="00ED0623">
      <w:pPr>
        <w:spacing w:line="276" w:lineRule="auto"/>
        <w:jc w:val="center"/>
        <w:rPr>
          <w:b/>
          <w:sz w:val="32"/>
          <w:szCs w:val="32"/>
        </w:rPr>
      </w:pPr>
    </w:p>
    <w:p w:rsidR="006E6BEC" w:rsidRPr="00146830" w:rsidRDefault="006E6BEC" w:rsidP="00ED0623">
      <w:pPr>
        <w:spacing w:line="276" w:lineRule="auto"/>
        <w:jc w:val="center"/>
        <w:rPr>
          <w:b/>
          <w:sz w:val="32"/>
          <w:szCs w:val="32"/>
        </w:rPr>
      </w:pPr>
    </w:p>
    <w:p w:rsidR="006E6BEC" w:rsidRPr="00146830" w:rsidRDefault="006E6BEC" w:rsidP="00A93476">
      <w:pPr>
        <w:spacing w:line="276" w:lineRule="auto"/>
        <w:rPr>
          <w:b/>
          <w:sz w:val="32"/>
          <w:szCs w:val="32"/>
        </w:rPr>
      </w:pPr>
    </w:p>
    <w:p w:rsidR="008A3D9F" w:rsidRPr="00146830" w:rsidRDefault="008A3D9F" w:rsidP="00ED0623">
      <w:pPr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GODIŠNJI PLAN I PROGRAM RADA SREDNJE ŠKOLE HVAR</w:t>
      </w:r>
      <w:r w:rsidR="00EC7D38" w:rsidRPr="00146830">
        <w:rPr>
          <w:b/>
          <w:sz w:val="32"/>
          <w:szCs w:val="32"/>
        </w:rPr>
        <w:t xml:space="preserve"> </w:t>
      </w:r>
      <w:r w:rsidRPr="00146830">
        <w:rPr>
          <w:b/>
          <w:sz w:val="32"/>
          <w:szCs w:val="32"/>
        </w:rPr>
        <w:t xml:space="preserve"> ZA ŠKOLSKU </w:t>
      </w:r>
    </w:p>
    <w:p w:rsidR="008A3D9F" w:rsidRPr="00146830" w:rsidRDefault="00F009EA" w:rsidP="00ED0623">
      <w:pPr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201</w:t>
      </w:r>
      <w:r w:rsidR="00F24139">
        <w:rPr>
          <w:b/>
          <w:sz w:val="32"/>
          <w:szCs w:val="32"/>
        </w:rPr>
        <w:t>9</w:t>
      </w:r>
      <w:r w:rsidRPr="00146830">
        <w:rPr>
          <w:b/>
          <w:sz w:val="32"/>
          <w:szCs w:val="32"/>
        </w:rPr>
        <w:t>./20</w:t>
      </w:r>
      <w:r w:rsidR="00F24139">
        <w:rPr>
          <w:b/>
          <w:sz w:val="32"/>
          <w:szCs w:val="32"/>
        </w:rPr>
        <w:t>20</w:t>
      </w:r>
      <w:r w:rsidR="008A3D9F" w:rsidRPr="00146830">
        <w:rPr>
          <w:b/>
          <w:sz w:val="32"/>
          <w:szCs w:val="32"/>
        </w:rPr>
        <w:t>. GODINU</w:t>
      </w:r>
    </w:p>
    <w:p w:rsidR="008A3D9F" w:rsidRPr="00146830" w:rsidRDefault="008A3D9F" w:rsidP="00ED0623">
      <w:pPr>
        <w:spacing w:line="276" w:lineRule="auto"/>
        <w:jc w:val="center"/>
        <w:rPr>
          <w:b/>
        </w:rPr>
      </w:pPr>
    </w:p>
    <w:p w:rsidR="008A3D9F" w:rsidRPr="00146830" w:rsidRDefault="008A3D9F" w:rsidP="00ED0623">
      <w:pPr>
        <w:spacing w:line="276" w:lineRule="auto"/>
        <w:jc w:val="center"/>
        <w:rPr>
          <w:b/>
        </w:rPr>
      </w:pPr>
    </w:p>
    <w:p w:rsidR="008A3D9F" w:rsidRPr="00146830" w:rsidRDefault="008A3D9F" w:rsidP="00ED0623">
      <w:pPr>
        <w:spacing w:line="276" w:lineRule="auto"/>
        <w:jc w:val="center"/>
        <w:rPr>
          <w:b/>
        </w:rPr>
      </w:pPr>
    </w:p>
    <w:p w:rsidR="008A3D9F" w:rsidRPr="00146830" w:rsidRDefault="008A3D9F" w:rsidP="00ED0623">
      <w:pPr>
        <w:spacing w:line="276" w:lineRule="auto"/>
        <w:jc w:val="center"/>
        <w:rPr>
          <w:b/>
        </w:rPr>
      </w:pPr>
    </w:p>
    <w:p w:rsidR="008A3D9F" w:rsidRPr="00146830" w:rsidRDefault="008A3D9F" w:rsidP="00ED0623">
      <w:pPr>
        <w:spacing w:line="276" w:lineRule="auto"/>
        <w:jc w:val="center"/>
        <w:rPr>
          <w:b/>
        </w:rPr>
      </w:pPr>
    </w:p>
    <w:p w:rsidR="008A3D9F" w:rsidRPr="00146830" w:rsidRDefault="008A3D9F" w:rsidP="00ED0623">
      <w:pPr>
        <w:spacing w:line="276" w:lineRule="auto"/>
        <w:jc w:val="center"/>
        <w:rPr>
          <w:b/>
        </w:rPr>
      </w:pPr>
    </w:p>
    <w:p w:rsidR="008A3D9F" w:rsidRPr="00146830" w:rsidRDefault="008A3D9F" w:rsidP="00ED0623">
      <w:pPr>
        <w:spacing w:line="276" w:lineRule="auto"/>
        <w:jc w:val="center"/>
        <w:rPr>
          <w:b/>
        </w:rPr>
      </w:pPr>
    </w:p>
    <w:p w:rsidR="008A3D9F" w:rsidRPr="00146830" w:rsidRDefault="008A3D9F" w:rsidP="00ED0623">
      <w:pPr>
        <w:spacing w:line="276" w:lineRule="auto"/>
        <w:jc w:val="center"/>
        <w:rPr>
          <w:b/>
        </w:rPr>
      </w:pPr>
    </w:p>
    <w:p w:rsidR="008A3D9F" w:rsidRPr="00146830" w:rsidRDefault="008A3D9F" w:rsidP="00ED0623">
      <w:pPr>
        <w:spacing w:line="276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8A3D9F" w:rsidRPr="00146830">
        <w:tc>
          <w:tcPr>
            <w:tcW w:w="5920" w:type="dxa"/>
            <w:vAlign w:val="center"/>
          </w:tcPr>
          <w:p w:rsidR="008A3D9F" w:rsidRPr="00146830" w:rsidRDefault="002F3F90" w:rsidP="002E2E47">
            <w:pPr>
              <w:spacing w:line="276" w:lineRule="auto"/>
              <w:rPr>
                <w:b/>
              </w:rPr>
            </w:pPr>
            <w:r w:rsidRPr="00146830">
              <w:rPr>
                <w:b/>
              </w:rPr>
              <w:t>R</w:t>
            </w:r>
            <w:r w:rsidR="008A3D9F" w:rsidRPr="00146830">
              <w:rPr>
                <w:b/>
              </w:rPr>
              <w:t>avnatelj</w:t>
            </w:r>
          </w:p>
        </w:tc>
        <w:tc>
          <w:tcPr>
            <w:tcW w:w="3368" w:type="dxa"/>
            <w:vAlign w:val="center"/>
          </w:tcPr>
          <w:p w:rsidR="008A3D9F" w:rsidRPr="00146830" w:rsidRDefault="008A3D9F" w:rsidP="002E2E47">
            <w:pPr>
              <w:spacing w:line="276" w:lineRule="auto"/>
              <w:rPr>
                <w:b/>
              </w:rPr>
            </w:pPr>
            <w:r w:rsidRPr="00146830">
              <w:rPr>
                <w:b/>
              </w:rPr>
              <w:t>Predsjednik Školskog odbora</w:t>
            </w:r>
          </w:p>
        </w:tc>
      </w:tr>
      <w:tr w:rsidR="008A3D9F" w:rsidRPr="00146830">
        <w:tc>
          <w:tcPr>
            <w:tcW w:w="5920" w:type="dxa"/>
            <w:vAlign w:val="center"/>
          </w:tcPr>
          <w:p w:rsidR="00415584" w:rsidRDefault="00415584" w:rsidP="002E2E47">
            <w:pPr>
              <w:spacing w:line="276" w:lineRule="auto"/>
              <w:rPr>
                <w:b/>
                <w:i/>
              </w:rPr>
            </w:pPr>
          </w:p>
          <w:p w:rsidR="00415584" w:rsidRDefault="00415584" w:rsidP="002E2E4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_______________</w:t>
            </w:r>
          </w:p>
          <w:p w:rsidR="008A3D9F" w:rsidRPr="00146830" w:rsidRDefault="0061309D" w:rsidP="002E2E47">
            <w:pPr>
              <w:spacing w:line="276" w:lineRule="auto"/>
              <w:rPr>
                <w:b/>
                <w:i/>
              </w:rPr>
            </w:pPr>
            <w:r w:rsidRPr="00146830">
              <w:rPr>
                <w:b/>
                <w:i/>
              </w:rPr>
              <w:t>Saša Paduan. prof.</w:t>
            </w:r>
          </w:p>
        </w:tc>
        <w:tc>
          <w:tcPr>
            <w:tcW w:w="3368" w:type="dxa"/>
            <w:vAlign w:val="center"/>
          </w:tcPr>
          <w:p w:rsidR="00415584" w:rsidRDefault="00415584" w:rsidP="002E2E47">
            <w:pPr>
              <w:spacing w:line="276" w:lineRule="auto"/>
              <w:rPr>
                <w:b/>
                <w:i/>
              </w:rPr>
            </w:pPr>
          </w:p>
          <w:p w:rsidR="00415584" w:rsidRDefault="00415584" w:rsidP="002E2E4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_____________________</w:t>
            </w:r>
          </w:p>
          <w:p w:rsidR="001F7517" w:rsidRPr="00146830" w:rsidRDefault="00AB068B" w:rsidP="002E2E47">
            <w:pPr>
              <w:spacing w:line="276" w:lineRule="auto"/>
              <w:rPr>
                <w:b/>
                <w:i/>
              </w:rPr>
            </w:pPr>
            <w:r w:rsidRPr="00146830">
              <w:rPr>
                <w:b/>
                <w:i/>
              </w:rPr>
              <w:t>Damir Šurjak</w:t>
            </w:r>
            <w:r w:rsidR="00D8420A" w:rsidRPr="00146830">
              <w:rPr>
                <w:b/>
                <w:i/>
              </w:rPr>
              <w:t xml:space="preserve">, </w:t>
            </w:r>
            <w:proofErr w:type="spellStart"/>
            <w:r w:rsidR="00D8420A" w:rsidRPr="00146830">
              <w:rPr>
                <w:b/>
                <w:i/>
              </w:rPr>
              <w:t>dipl.oec</w:t>
            </w:r>
            <w:proofErr w:type="spellEnd"/>
            <w:r w:rsidR="00D8420A" w:rsidRPr="00146830">
              <w:rPr>
                <w:b/>
                <w:i/>
              </w:rPr>
              <w:t>.</w:t>
            </w:r>
          </w:p>
        </w:tc>
      </w:tr>
    </w:tbl>
    <w:p w:rsidR="008A3D9F" w:rsidRPr="00F24139" w:rsidRDefault="008A3D9F" w:rsidP="001F7517">
      <w:pPr>
        <w:spacing w:line="276" w:lineRule="auto"/>
        <w:rPr>
          <w:b/>
          <w:color w:val="FF0000"/>
        </w:rPr>
      </w:pPr>
    </w:p>
    <w:p w:rsidR="00797C15" w:rsidRPr="00415584" w:rsidRDefault="00797C15" w:rsidP="00797C15">
      <w:pPr>
        <w:spacing w:line="276" w:lineRule="auto"/>
        <w:rPr>
          <w:b/>
          <w:iCs/>
        </w:rPr>
      </w:pPr>
      <w:r w:rsidRPr="00415584">
        <w:rPr>
          <w:b/>
          <w:iCs/>
        </w:rPr>
        <w:t xml:space="preserve">Klasa: </w:t>
      </w:r>
      <w:r w:rsidR="00415584" w:rsidRPr="00415584">
        <w:rPr>
          <w:b/>
          <w:iCs/>
        </w:rPr>
        <w:t>003-05/19-01/</w:t>
      </w:r>
      <w:proofErr w:type="spellStart"/>
      <w:r w:rsidR="00415584" w:rsidRPr="00415584">
        <w:rPr>
          <w:b/>
          <w:iCs/>
        </w:rPr>
        <w:t>01</w:t>
      </w:r>
      <w:proofErr w:type="spellEnd"/>
    </w:p>
    <w:p w:rsidR="00797C15" w:rsidRPr="00415584" w:rsidRDefault="00797C15" w:rsidP="00797C15">
      <w:pPr>
        <w:spacing w:line="276" w:lineRule="auto"/>
        <w:rPr>
          <w:b/>
          <w:iCs/>
        </w:rPr>
      </w:pPr>
      <w:proofErr w:type="spellStart"/>
      <w:r w:rsidRPr="00415584">
        <w:rPr>
          <w:b/>
          <w:iCs/>
        </w:rPr>
        <w:t>Urbroj</w:t>
      </w:r>
      <w:proofErr w:type="spellEnd"/>
      <w:r w:rsidRPr="00415584">
        <w:rPr>
          <w:b/>
          <w:iCs/>
        </w:rPr>
        <w:t xml:space="preserve">: </w:t>
      </w:r>
      <w:r w:rsidR="00415584" w:rsidRPr="00415584">
        <w:rPr>
          <w:b/>
          <w:iCs/>
        </w:rPr>
        <w:t>2128-30-03-19-2</w:t>
      </w:r>
    </w:p>
    <w:p w:rsidR="00797C15" w:rsidRPr="00146830" w:rsidRDefault="00797C15" w:rsidP="001F7517">
      <w:pPr>
        <w:spacing w:line="276" w:lineRule="auto"/>
        <w:rPr>
          <w:b/>
        </w:rPr>
      </w:pPr>
    </w:p>
    <w:sectPr w:rsidR="00797C15" w:rsidRPr="00146830" w:rsidSect="0008166D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62" w:rsidRDefault="003B7C62" w:rsidP="00475E71">
      <w:r>
        <w:separator/>
      </w:r>
    </w:p>
  </w:endnote>
  <w:endnote w:type="continuationSeparator" w:id="0">
    <w:p w:rsidR="003B7C62" w:rsidRDefault="003B7C62" w:rsidP="0047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54" w:rsidRPr="00EA58FC" w:rsidRDefault="00443254">
    <w:pPr>
      <w:pStyle w:val="Podnoje"/>
      <w:jc w:val="right"/>
    </w:pPr>
  </w:p>
  <w:p w:rsidR="00443254" w:rsidRDefault="0044325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54" w:rsidRPr="00EA58FC" w:rsidRDefault="00443254">
    <w:pPr>
      <w:pStyle w:val="Podnoje"/>
      <w:jc w:val="right"/>
    </w:pPr>
  </w:p>
  <w:p w:rsidR="00443254" w:rsidRDefault="004432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62" w:rsidRDefault="003B7C62" w:rsidP="00475E71">
      <w:r>
        <w:separator/>
      </w:r>
    </w:p>
  </w:footnote>
  <w:footnote w:type="continuationSeparator" w:id="0">
    <w:p w:rsidR="003B7C62" w:rsidRDefault="003B7C62" w:rsidP="00475E71">
      <w:r>
        <w:continuationSeparator/>
      </w:r>
    </w:p>
  </w:footnote>
  <w:footnote w:id="1">
    <w:p w:rsidR="00443254" w:rsidRPr="0040621D" w:rsidRDefault="00443254" w:rsidP="009450FA">
      <w:pPr>
        <w:pStyle w:val="Tekstfusnote"/>
        <w:rPr>
          <w:color w:val="1D1B11"/>
          <w:lang w:val="pl-PL"/>
        </w:rPr>
      </w:pPr>
      <w:r>
        <w:rPr>
          <w:color w:val="1D1B11"/>
          <w:lang w:val="pl-PL"/>
        </w:rPr>
        <w:t>1 -uz podršku računala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hybridMultilevel"/>
    <w:tmpl w:val="288F1A3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C"/>
    <w:multiLevelType w:val="hybridMultilevel"/>
    <w:tmpl w:val="2A155D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F61998"/>
    <w:multiLevelType w:val="hybridMultilevel"/>
    <w:tmpl w:val="2F66A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81A65"/>
    <w:multiLevelType w:val="hybridMultilevel"/>
    <w:tmpl w:val="120A8DA6"/>
    <w:lvl w:ilvl="0" w:tplc="1C0A0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2C31810"/>
    <w:multiLevelType w:val="multilevel"/>
    <w:tmpl w:val="BD96A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2F46E35"/>
    <w:multiLevelType w:val="hybridMultilevel"/>
    <w:tmpl w:val="90AA46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0E13BF"/>
    <w:multiLevelType w:val="hybridMultilevel"/>
    <w:tmpl w:val="7DFA41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053874ED"/>
    <w:multiLevelType w:val="hybridMultilevel"/>
    <w:tmpl w:val="82CC35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57763EA"/>
    <w:multiLevelType w:val="hybridMultilevel"/>
    <w:tmpl w:val="A2CAA08E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  <w:rPr>
        <w:rFonts w:cs="Times New Roman"/>
      </w:rPr>
    </w:lvl>
  </w:abstractNum>
  <w:abstractNum w:abstractNumId="9">
    <w:nsid w:val="0608167F"/>
    <w:multiLevelType w:val="hybridMultilevel"/>
    <w:tmpl w:val="8EFC00FA"/>
    <w:lvl w:ilvl="0" w:tplc="041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0">
    <w:nsid w:val="084200BD"/>
    <w:multiLevelType w:val="hybridMultilevel"/>
    <w:tmpl w:val="5E2C4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F0E94"/>
    <w:multiLevelType w:val="hybridMultilevel"/>
    <w:tmpl w:val="90A239F0"/>
    <w:lvl w:ilvl="0" w:tplc="CD12A0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56BF5"/>
    <w:multiLevelType w:val="hybridMultilevel"/>
    <w:tmpl w:val="77C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954EF"/>
    <w:multiLevelType w:val="hybridMultilevel"/>
    <w:tmpl w:val="38C2D826"/>
    <w:lvl w:ilvl="0" w:tplc="B42465D6">
      <w:start w:val="1"/>
      <w:numFmt w:val="bullet"/>
      <w:lvlText w:val="-"/>
      <w:lvlJc w:val="left"/>
      <w:pPr>
        <w:ind w:left="141" w:hanging="141"/>
      </w:pPr>
      <w:rPr>
        <w:rFonts w:ascii="Arial" w:eastAsia="Arial" w:hAnsi="Arial" w:cs="Times New Roman" w:hint="default"/>
        <w:sz w:val="23"/>
        <w:szCs w:val="23"/>
      </w:rPr>
    </w:lvl>
    <w:lvl w:ilvl="1" w:tplc="621E9548">
      <w:start w:val="1"/>
      <w:numFmt w:val="bullet"/>
      <w:lvlText w:val="-"/>
      <w:lvlJc w:val="left"/>
      <w:pPr>
        <w:ind w:left="472" w:hanging="181"/>
      </w:pPr>
      <w:rPr>
        <w:rFonts w:ascii="Arial" w:eastAsia="Arial" w:hAnsi="Arial" w:cs="Times New Roman" w:hint="default"/>
        <w:sz w:val="23"/>
        <w:szCs w:val="23"/>
      </w:rPr>
    </w:lvl>
    <w:lvl w:ilvl="2" w:tplc="772C3922">
      <w:start w:val="1"/>
      <w:numFmt w:val="bullet"/>
      <w:lvlText w:val="•"/>
      <w:lvlJc w:val="left"/>
      <w:pPr>
        <w:ind w:left="1536" w:hanging="181"/>
      </w:pPr>
    </w:lvl>
    <w:lvl w:ilvl="3" w:tplc="211A57D0">
      <w:start w:val="1"/>
      <w:numFmt w:val="bullet"/>
      <w:lvlText w:val="•"/>
      <w:lvlJc w:val="left"/>
      <w:pPr>
        <w:ind w:left="2599" w:hanging="181"/>
      </w:pPr>
    </w:lvl>
    <w:lvl w:ilvl="4" w:tplc="1C4E28C2">
      <w:start w:val="1"/>
      <w:numFmt w:val="bullet"/>
      <w:lvlText w:val="•"/>
      <w:lvlJc w:val="left"/>
      <w:pPr>
        <w:ind w:left="3663" w:hanging="181"/>
      </w:pPr>
    </w:lvl>
    <w:lvl w:ilvl="5" w:tplc="19D0C6F6">
      <w:start w:val="1"/>
      <w:numFmt w:val="bullet"/>
      <w:lvlText w:val="•"/>
      <w:lvlJc w:val="left"/>
      <w:pPr>
        <w:ind w:left="4726" w:hanging="181"/>
      </w:pPr>
    </w:lvl>
    <w:lvl w:ilvl="6" w:tplc="5DA2803A">
      <w:start w:val="1"/>
      <w:numFmt w:val="bullet"/>
      <w:lvlText w:val="•"/>
      <w:lvlJc w:val="left"/>
      <w:pPr>
        <w:ind w:left="5790" w:hanging="181"/>
      </w:pPr>
    </w:lvl>
    <w:lvl w:ilvl="7" w:tplc="CF846FB0">
      <w:start w:val="1"/>
      <w:numFmt w:val="bullet"/>
      <w:lvlText w:val="•"/>
      <w:lvlJc w:val="left"/>
      <w:pPr>
        <w:ind w:left="6853" w:hanging="181"/>
      </w:pPr>
    </w:lvl>
    <w:lvl w:ilvl="8" w:tplc="43FA3E6E">
      <w:start w:val="1"/>
      <w:numFmt w:val="bullet"/>
      <w:lvlText w:val="•"/>
      <w:lvlJc w:val="left"/>
      <w:pPr>
        <w:ind w:left="7917" w:hanging="181"/>
      </w:pPr>
    </w:lvl>
  </w:abstractNum>
  <w:abstractNum w:abstractNumId="14">
    <w:nsid w:val="15447811"/>
    <w:multiLevelType w:val="hybridMultilevel"/>
    <w:tmpl w:val="EFA899FE"/>
    <w:lvl w:ilvl="0" w:tplc="CFE2C8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1D1B11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AC6F62"/>
    <w:multiLevelType w:val="multilevel"/>
    <w:tmpl w:val="BD96A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6FE4FD9"/>
    <w:multiLevelType w:val="multilevel"/>
    <w:tmpl w:val="DF9C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17DF68AD"/>
    <w:multiLevelType w:val="hybridMultilevel"/>
    <w:tmpl w:val="5E28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F48D6"/>
    <w:multiLevelType w:val="hybridMultilevel"/>
    <w:tmpl w:val="D784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5E05B1"/>
    <w:multiLevelType w:val="hybridMultilevel"/>
    <w:tmpl w:val="A75E5FFE"/>
    <w:lvl w:ilvl="0" w:tplc="8766EE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866DA4"/>
    <w:multiLevelType w:val="hybridMultilevel"/>
    <w:tmpl w:val="8D4C31AA"/>
    <w:lvl w:ilvl="0" w:tplc="043A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E1D83"/>
    <w:multiLevelType w:val="hybridMultilevel"/>
    <w:tmpl w:val="5EAAF76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392949C">
      <w:start w:val="6"/>
      <w:numFmt w:val="bullet"/>
      <w:lvlText w:val="•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23397908"/>
    <w:multiLevelType w:val="hybridMultilevel"/>
    <w:tmpl w:val="43768CC8"/>
    <w:lvl w:ilvl="0" w:tplc="09E0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82BDA"/>
    <w:multiLevelType w:val="hybridMultilevel"/>
    <w:tmpl w:val="1E68DCF2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B6A94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6A944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46D2AF2"/>
    <w:multiLevelType w:val="hybridMultilevel"/>
    <w:tmpl w:val="47AC2586"/>
    <w:lvl w:ilvl="0" w:tplc="7C007984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9B02F2"/>
    <w:multiLevelType w:val="hybridMultilevel"/>
    <w:tmpl w:val="8074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E52AA3"/>
    <w:multiLevelType w:val="hybridMultilevel"/>
    <w:tmpl w:val="E0A223D0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8DCF0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F66A3D"/>
    <w:multiLevelType w:val="hybridMultilevel"/>
    <w:tmpl w:val="351E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EB1B93"/>
    <w:multiLevelType w:val="hybridMultilevel"/>
    <w:tmpl w:val="37482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E6D74"/>
    <w:multiLevelType w:val="hybridMultilevel"/>
    <w:tmpl w:val="249608A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2DB656BD"/>
    <w:multiLevelType w:val="hybridMultilevel"/>
    <w:tmpl w:val="C9A09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24FA1"/>
    <w:multiLevelType w:val="hybridMultilevel"/>
    <w:tmpl w:val="40CE8B4E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>
    <w:nsid w:val="33E04996"/>
    <w:multiLevelType w:val="hybridMultilevel"/>
    <w:tmpl w:val="407C2512"/>
    <w:lvl w:ilvl="0" w:tplc="83942FF4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676B8"/>
    <w:multiLevelType w:val="hybridMultilevel"/>
    <w:tmpl w:val="F0D25C2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36BD3FEE"/>
    <w:multiLevelType w:val="hybridMultilevel"/>
    <w:tmpl w:val="379A9A2E"/>
    <w:lvl w:ilvl="0" w:tplc="0378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6F3750"/>
    <w:multiLevelType w:val="hybridMultilevel"/>
    <w:tmpl w:val="7C960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DF29DB"/>
    <w:multiLevelType w:val="hybridMultilevel"/>
    <w:tmpl w:val="90A239F0"/>
    <w:lvl w:ilvl="0" w:tplc="CD12A0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133D9"/>
    <w:multiLevelType w:val="hybridMultilevel"/>
    <w:tmpl w:val="A9C4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7B0EDE"/>
    <w:multiLevelType w:val="hybridMultilevel"/>
    <w:tmpl w:val="E66AED10"/>
    <w:lvl w:ilvl="0" w:tplc="E9EA79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73A3E09"/>
    <w:multiLevelType w:val="hybridMultilevel"/>
    <w:tmpl w:val="EFCC1792"/>
    <w:lvl w:ilvl="0" w:tplc="4F54C8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8A02C8"/>
    <w:multiLevelType w:val="hybridMultilevel"/>
    <w:tmpl w:val="BA2C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746FA6"/>
    <w:multiLevelType w:val="hybridMultilevel"/>
    <w:tmpl w:val="2E9C6646"/>
    <w:lvl w:ilvl="0" w:tplc="78608CE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BF6DC1"/>
    <w:multiLevelType w:val="hybridMultilevel"/>
    <w:tmpl w:val="9A2C29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CE0037A"/>
    <w:multiLevelType w:val="hybridMultilevel"/>
    <w:tmpl w:val="D7F2DAF8"/>
    <w:lvl w:ilvl="0" w:tplc="E0C0D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E1B2ADA"/>
    <w:multiLevelType w:val="hybridMultilevel"/>
    <w:tmpl w:val="A252C40C"/>
    <w:lvl w:ilvl="0" w:tplc="C514115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247E5B"/>
    <w:multiLevelType w:val="hybridMultilevel"/>
    <w:tmpl w:val="83327532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2256B4"/>
    <w:multiLevelType w:val="hybridMultilevel"/>
    <w:tmpl w:val="294A78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BC7256"/>
    <w:multiLevelType w:val="hybridMultilevel"/>
    <w:tmpl w:val="AC2EDC4A"/>
    <w:lvl w:ilvl="0" w:tplc="F968C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8F56A8C"/>
    <w:multiLevelType w:val="hybridMultilevel"/>
    <w:tmpl w:val="919CAA1A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9">
    <w:nsid w:val="594F7D65"/>
    <w:multiLevelType w:val="hybridMultilevel"/>
    <w:tmpl w:val="DC506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B9100A"/>
    <w:multiLevelType w:val="hybridMultilevel"/>
    <w:tmpl w:val="ED580654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B6A94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5CCC44C4"/>
    <w:multiLevelType w:val="multilevel"/>
    <w:tmpl w:val="21C284B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>
    <w:nsid w:val="5D460A88"/>
    <w:multiLevelType w:val="hybridMultilevel"/>
    <w:tmpl w:val="3C58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3D0199"/>
    <w:multiLevelType w:val="hybridMultilevel"/>
    <w:tmpl w:val="C5F03A08"/>
    <w:lvl w:ilvl="0" w:tplc="BCA001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291E47"/>
    <w:multiLevelType w:val="hybridMultilevel"/>
    <w:tmpl w:val="9A925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244C8A"/>
    <w:multiLevelType w:val="hybridMultilevel"/>
    <w:tmpl w:val="FDBE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330020"/>
    <w:multiLevelType w:val="hybridMultilevel"/>
    <w:tmpl w:val="005633BE"/>
    <w:lvl w:ilvl="0" w:tplc="7362F1F4">
      <w:start w:val="7"/>
      <w:numFmt w:val="upperRoman"/>
      <w:lvlText w:val="%1."/>
      <w:lvlJc w:val="left"/>
      <w:pPr>
        <w:ind w:left="671" w:hanging="570"/>
      </w:pPr>
      <w:rPr>
        <w:spacing w:val="-1"/>
        <w:highlight w:val="lightGray"/>
      </w:rPr>
    </w:lvl>
    <w:lvl w:ilvl="1" w:tplc="C15EBC24">
      <w:start w:val="1"/>
      <w:numFmt w:val="bullet"/>
      <w:lvlText w:val="-"/>
      <w:lvlJc w:val="left"/>
      <w:pPr>
        <w:ind w:left="288" w:hanging="141"/>
      </w:pPr>
      <w:rPr>
        <w:rFonts w:ascii="Arial" w:eastAsia="Arial" w:hAnsi="Arial" w:cs="Times New Roman" w:hint="default"/>
        <w:sz w:val="23"/>
        <w:szCs w:val="23"/>
      </w:rPr>
    </w:lvl>
    <w:lvl w:ilvl="2" w:tplc="56F0CE20">
      <w:start w:val="1"/>
      <w:numFmt w:val="bullet"/>
      <w:lvlText w:val="•"/>
      <w:lvlJc w:val="left"/>
      <w:pPr>
        <w:ind w:left="1706" w:hanging="141"/>
      </w:pPr>
    </w:lvl>
    <w:lvl w:ilvl="3" w:tplc="566A9F30">
      <w:start w:val="1"/>
      <w:numFmt w:val="bullet"/>
      <w:lvlText w:val="•"/>
      <w:lvlJc w:val="left"/>
      <w:pPr>
        <w:ind w:left="2741" w:hanging="141"/>
      </w:pPr>
    </w:lvl>
    <w:lvl w:ilvl="4" w:tplc="A6708C66">
      <w:start w:val="1"/>
      <w:numFmt w:val="bullet"/>
      <w:lvlText w:val="•"/>
      <w:lvlJc w:val="left"/>
      <w:pPr>
        <w:ind w:left="3775" w:hanging="141"/>
      </w:pPr>
    </w:lvl>
    <w:lvl w:ilvl="5" w:tplc="94786A46">
      <w:start w:val="1"/>
      <w:numFmt w:val="bullet"/>
      <w:lvlText w:val="•"/>
      <w:lvlJc w:val="left"/>
      <w:pPr>
        <w:ind w:left="4810" w:hanging="141"/>
      </w:pPr>
    </w:lvl>
    <w:lvl w:ilvl="6" w:tplc="7F7639A6">
      <w:start w:val="1"/>
      <w:numFmt w:val="bullet"/>
      <w:lvlText w:val="•"/>
      <w:lvlJc w:val="left"/>
      <w:pPr>
        <w:ind w:left="5845" w:hanging="141"/>
      </w:pPr>
    </w:lvl>
    <w:lvl w:ilvl="7" w:tplc="1A28F25A">
      <w:start w:val="1"/>
      <w:numFmt w:val="bullet"/>
      <w:lvlText w:val="•"/>
      <w:lvlJc w:val="left"/>
      <w:pPr>
        <w:ind w:left="6880" w:hanging="141"/>
      </w:pPr>
    </w:lvl>
    <w:lvl w:ilvl="8" w:tplc="FCD068E4">
      <w:start w:val="1"/>
      <w:numFmt w:val="bullet"/>
      <w:lvlText w:val="•"/>
      <w:lvlJc w:val="left"/>
      <w:pPr>
        <w:ind w:left="7914" w:hanging="141"/>
      </w:pPr>
    </w:lvl>
  </w:abstractNum>
  <w:abstractNum w:abstractNumId="57">
    <w:nsid w:val="62A6345B"/>
    <w:multiLevelType w:val="hybridMultilevel"/>
    <w:tmpl w:val="407C2512"/>
    <w:lvl w:ilvl="0" w:tplc="83942FF4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B92A1E"/>
    <w:multiLevelType w:val="multilevel"/>
    <w:tmpl w:val="C17A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586150B"/>
    <w:multiLevelType w:val="hybridMultilevel"/>
    <w:tmpl w:val="790AEA66"/>
    <w:lvl w:ilvl="0" w:tplc="041A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60">
    <w:nsid w:val="68072330"/>
    <w:multiLevelType w:val="hybridMultilevel"/>
    <w:tmpl w:val="B972CED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68E202F6"/>
    <w:multiLevelType w:val="hybridMultilevel"/>
    <w:tmpl w:val="D72657D6"/>
    <w:lvl w:ilvl="0" w:tplc="6638E2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C330DC"/>
    <w:multiLevelType w:val="hybridMultilevel"/>
    <w:tmpl w:val="2604D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EC47F7"/>
    <w:multiLevelType w:val="hybridMultilevel"/>
    <w:tmpl w:val="2D72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A15D03"/>
    <w:multiLevelType w:val="hybridMultilevel"/>
    <w:tmpl w:val="F5369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F47CF5"/>
    <w:multiLevelType w:val="hybridMultilevel"/>
    <w:tmpl w:val="080AA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47"/>
  </w:num>
  <w:num w:numId="4">
    <w:abstractNumId w:val="3"/>
  </w:num>
  <w:num w:numId="5">
    <w:abstractNumId w:val="50"/>
  </w:num>
  <w:num w:numId="6">
    <w:abstractNumId w:val="26"/>
  </w:num>
  <w:num w:numId="7">
    <w:abstractNumId w:val="10"/>
  </w:num>
  <w:num w:numId="8">
    <w:abstractNumId w:val="17"/>
  </w:num>
  <w:num w:numId="9">
    <w:abstractNumId w:val="19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3"/>
  </w:num>
  <w:num w:numId="13">
    <w:abstractNumId w:val="37"/>
  </w:num>
  <w:num w:numId="14">
    <w:abstractNumId w:val="43"/>
  </w:num>
  <w:num w:numId="15">
    <w:abstractNumId w:val="60"/>
  </w:num>
  <w:num w:numId="16">
    <w:abstractNumId w:val="29"/>
  </w:num>
  <w:num w:numId="17">
    <w:abstractNumId w:val="28"/>
  </w:num>
  <w:num w:numId="18">
    <w:abstractNumId w:val="30"/>
  </w:num>
  <w:num w:numId="19">
    <w:abstractNumId w:val="33"/>
  </w:num>
  <w:num w:numId="20">
    <w:abstractNumId w:val="62"/>
  </w:num>
  <w:num w:numId="21">
    <w:abstractNumId w:val="2"/>
  </w:num>
  <w:num w:numId="22">
    <w:abstractNumId w:val="34"/>
  </w:num>
  <w:num w:numId="2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55"/>
  </w:num>
  <w:num w:numId="26">
    <w:abstractNumId w:val="52"/>
  </w:num>
  <w:num w:numId="27">
    <w:abstractNumId w:val="18"/>
  </w:num>
  <w:num w:numId="28">
    <w:abstractNumId w:val="6"/>
  </w:num>
  <w:num w:numId="29">
    <w:abstractNumId w:val="14"/>
  </w:num>
  <w:num w:numId="30">
    <w:abstractNumId w:val="22"/>
  </w:num>
  <w:num w:numId="31">
    <w:abstractNumId w:val="48"/>
  </w:num>
  <w:num w:numId="32">
    <w:abstractNumId w:val="31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5"/>
  </w:num>
  <w:num w:numId="38">
    <w:abstractNumId w:val="5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54"/>
  </w:num>
  <w:num w:numId="41">
    <w:abstractNumId w:val="41"/>
  </w:num>
  <w:num w:numId="42">
    <w:abstractNumId w:val="64"/>
  </w:num>
  <w:num w:numId="43">
    <w:abstractNumId w:val="0"/>
  </w:num>
  <w:num w:numId="44">
    <w:abstractNumId w:val="1"/>
  </w:num>
  <w:num w:numId="45">
    <w:abstractNumId w:val="58"/>
  </w:num>
  <w:num w:numId="4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46"/>
  </w:num>
  <w:num w:numId="49">
    <w:abstractNumId w:val="5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</w:num>
  <w:num w:numId="52">
    <w:abstractNumId w:val="27"/>
  </w:num>
  <w:num w:numId="53">
    <w:abstractNumId w:val="16"/>
  </w:num>
  <w:num w:numId="54">
    <w:abstractNumId w:val="59"/>
  </w:num>
  <w:num w:numId="55">
    <w:abstractNumId w:val="65"/>
  </w:num>
  <w:num w:numId="56">
    <w:abstractNumId w:val="21"/>
  </w:num>
  <w:num w:numId="57">
    <w:abstractNumId w:val="42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</w:num>
  <w:num w:numId="69">
    <w:abstractNumId w:val="36"/>
  </w:num>
  <w:num w:numId="70">
    <w:abstractNumId w:val="32"/>
  </w:num>
  <w:num w:numId="71">
    <w:abstractNumId w:val="5"/>
  </w:num>
  <w:num w:numId="72">
    <w:abstractNumId w:val="49"/>
  </w:num>
  <w:num w:numId="73">
    <w:abstractNumId w:val="24"/>
  </w:num>
  <w:num w:numId="74">
    <w:abstractNumId w:val="4"/>
  </w:num>
  <w:num w:numId="75">
    <w:abstractNumId w:val="11"/>
  </w:num>
  <w:num w:numId="76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AF6"/>
    <w:rsid w:val="0000073A"/>
    <w:rsid w:val="000016B9"/>
    <w:rsid w:val="00004203"/>
    <w:rsid w:val="0000667C"/>
    <w:rsid w:val="00007475"/>
    <w:rsid w:val="00007871"/>
    <w:rsid w:val="00012D73"/>
    <w:rsid w:val="00014454"/>
    <w:rsid w:val="00015872"/>
    <w:rsid w:val="00020FF6"/>
    <w:rsid w:val="000231A0"/>
    <w:rsid w:val="00030551"/>
    <w:rsid w:val="000349A7"/>
    <w:rsid w:val="00046CF6"/>
    <w:rsid w:val="00050394"/>
    <w:rsid w:val="00053346"/>
    <w:rsid w:val="0005391E"/>
    <w:rsid w:val="00054E5E"/>
    <w:rsid w:val="0005519B"/>
    <w:rsid w:val="00055E98"/>
    <w:rsid w:val="000564EA"/>
    <w:rsid w:val="00056F84"/>
    <w:rsid w:val="00064C14"/>
    <w:rsid w:val="00066923"/>
    <w:rsid w:val="000669A6"/>
    <w:rsid w:val="00066F55"/>
    <w:rsid w:val="00072329"/>
    <w:rsid w:val="00073FAA"/>
    <w:rsid w:val="00074163"/>
    <w:rsid w:val="000755C4"/>
    <w:rsid w:val="00075CA2"/>
    <w:rsid w:val="00075CF0"/>
    <w:rsid w:val="00081410"/>
    <w:rsid w:val="0008166D"/>
    <w:rsid w:val="000829CA"/>
    <w:rsid w:val="00084375"/>
    <w:rsid w:val="00084DDC"/>
    <w:rsid w:val="00085BB8"/>
    <w:rsid w:val="00092F84"/>
    <w:rsid w:val="00092FCF"/>
    <w:rsid w:val="00093F7E"/>
    <w:rsid w:val="00095237"/>
    <w:rsid w:val="000A3594"/>
    <w:rsid w:val="000A5CAA"/>
    <w:rsid w:val="000A7592"/>
    <w:rsid w:val="000A78F2"/>
    <w:rsid w:val="000B472C"/>
    <w:rsid w:val="000B4B86"/>
    <w:rsid w:val="000B5EDA"/>
    <w:rsid w:val="000B624E"/>
    <w:rsid w:val="000C1702"/>
    <w:rsid w:val="000C1799"/>
    <w:rsid w:val="000C2157"/>
    <w:rsid w:val="000C2254"/>
    <w:rsid w:val="000C33A9"/>
    <w:rsid w:val="000C3BA3"/>
    <w:rsid w:val="000C4BFF"/>
    <w:rsid w:val="000C5618"/>
    <w:rsid w:val="000D0ADC"/>
    <w:rsid w:val="000D1F0D"/>
    <w:rsid w:val="000D33C2"/>
    <w:rsid w:val="000D4772"/>
    <w:rsid w:val="000D6A67"/>
    <w:rsid w:val="000D6CE1"/>
    <w:rsid w:val="000D72AA"/>
    <w:rsid w:val="000E03FB"/>
    <w:rsid w:val="000E1451"/>
    <w:rsid w:val="000E2743"/>
    <w:rsid w:val="000E2DD8"/>
    <w:rsid w:val="000E54A4"/>
    <w:rsid w:val="000E6481"/>
    <w:rsid w:val="000E67A6"/>
    <w:rsid w:val="000F03BD"/>
    <w:rsid w:val="000F0835"/>
    <w:rsid w:val="000F18A8"/>
    <w:rsid w:val="000F5D3D"/>
    <w:rsid w:val="000F702B"/>
    <w:rsid w:val="000F74D4"/>
    <w:rsid w:val="001002F2"/>
    <w:rsid w:val="00101C98"/>
    <w:rsid w:val="001023BD"/>
    <w:rsid w:val="00102D2C"/>
    <w:rsid w:val="00103C84"/>
    <w:rsid w:val="0010555D"/>
    <w:rsid w:val="00107D4F"/>
    <w:rsid w:val="00111894"/>
    <w:rsid w:val="00112382"/>
    <w:rsid w:val="00112AED"/>
    <w:rsid w:val="00114B1B"/>
    <w:rsid w:val="00117BB7"/>
    <w:rsid w:val="00122E5F"/>
    <w:rsid w:val="001234FE"/>
    <w:rsid w:val="00134799"/>
    <w:rsid w:val="001375D5"/>
    <w:rsid w:val="00137762"/>
    <w:rsid w:val="00140240"/>
    <w:rsid w:val="00142221"/>
    <w:rsid w:val="00142B17"/>
    <w:rsid w:val="00146830"/>
    <w:rsid w:val="00150752"/>
    <w:rsid w:val="00150D9E"/>
    <w:rsid w:val="00151B54"/>
    <w:rsid w:val="00151DA0"/>
    <w:rsid w:val="00154DDB"/>
    <w:rsid w:val="00155968"/>
    <w:rsid w:val="001559E9"/>
    <w:rsid w:val="00160D97"/>
    <w:rsid w:val="0016249D"/>
    <w:rsid w:val="001646A0"/>
    <w:rsid w:val="00164F2A"/>
    <w:rsid w:val="00165893"/>
    <w:rsid w:val="001659EE"/>
    <w:rsid w:val="00166462"/>
    <w:rsid w:val="0017125E"/>
    <w:rsid w:val="001714BE"/>
    <w:rsid w:val="00173434"/>
    <w:rsid w:val="0017379D"/>
    <w:rsid w:val="0017440D"/>
    <w:rsid w:val="001750EC"/>
    <w:rsid w:val="00175202"/>
    <w:rsid w:val="001765CF"/>
    <w:rsid w:val="00177A51"/>
    <w:rsid w:val="00180805"/>
    <w:rsid w:val="00181F75"/>
    <w:rsid w:val="001821D4"/>
    <w:rsid w:val="00183120"/>
    <w:rsid w:val="00185365"/>
    <w:rsid w:val="00190656"/>
    <w:rsid w:val="00193F4E"/>
    <w:rsid w:val="00194021"/>
    <w:rsid w:val="00194540"/>
    <w:rsid w:val="0019476B"/>
    <w:rsid w:val="001A245D"/>
    <w:rsid w:val="001A5F49"/>
    <w:rsid w:val="001B033F"/>
    <w:rsid w:val="001B6B9C"/>
    <w:rsid w:val="001B7E91"/>
    <w:rsid w:val="001C0730"/>
    <w:rsid w:val="001C1C48"/>
    <w:rsid w:val="001C4419"/>
    <w:rsid w:val="001C496D"/>
    <w:rsid w:val="001C5613"/>
    <w:rsid w:val="001C5EF7"/>
    <w:rsid w:val="001D1F05"/>
    <w:rsid w:val="001D3859"/>
    <w:rsid w:val="001D3896"/>
    <w:rsid w:val="001D4378"/>
    <w:rsid w:val="001D5D0F"/>
    <w:rsid w:val="001D7AA3"/>
    <w:rsid w:val="001D7DD1"/>
    <w:rsid w:val="001E070D"/>
    <w:rsid w:val="001E112D"/>
    <w:rsid w:val="001E199C"/>
    <w:rsid w:val="001E673A"/>
    <w:rsid w:val="001E6BF6"/>
    <w:rsid w:val="001E74A6"/>
    <w:rsid w:val="001F1E2A"/>
    <w:rsid w:val="001F2F5F"/>
    <w:rsid w:val="001F3CA9"/>
    <w:rsid w:val="001F3FDC"/>
    <w:rsid w:val="001F42CA"/>
    <w:rsid w:val="001F4810"/>
    <w:rsid w:val="001F55B1"/>
    <w:rsid w:val="001F5883"/>
    <w:rsid w:val="001F7517"/>
    <w:rsid w:val="002023AC"/>
    <w:rsid w:val="00203813"/>
    <w:rsid w:val="00210E97"/>
    <w:rsid w:val="002121FA"/>
    <w:rsid w:val="002123EC"/>
    <w:rsid w:val="00216F7C"/>
    <w:rsid w:val="00217082"/>
    <w:rsid w:val="00217A6F"/>
    <w:rsid w:val="002202BC"/>
    <w:rsid w:val="00223515"/>
    <w:rsid w:val="00224BAD"/>
    <w:rsid w:val="00225407"/>
    <w:rsid w:val="00230718"/>
    <w:rsid w:val="002324BB"/>
    <w:rsid w:val="00234F6B"/>
    <w:rsid w:val="00235F32"/>
    <w:rsid w:val="0024028F"/>
    <w:rsid w:val="002418FE"/>
    <w:rsid w:val="002424CF"/>
    <w:rsid w:val="00242AD4"/>
    <w:rsid w:val="002451B4"/>
    <w:rsid w:val="00250FFA"/>
    <w:rsid w:val="00252176"/>
    <w:rsid w:val="00254D1A"/>
    <w:rsid w:val="00262055"/>
    <w:rsid w:val="002673D6"/>
    <w:rsid w:val="00267690"/>
    <w:rsid w:val="00267708"/>
    <w:rsid w:val="00267ED1"/>
    <w:rsid w:val="00270637"/>
    <w:rsid w:val="0027098C"/>
    <w:rsid w:val="00270BC8"/>
    <w:rsid w:val="00271087"/>
    <w:rsid w:val="002735A6"/>
    <w:rsid w:val="002757F3"/>
    <w:rsid w:val="00277C78"/>
    <w:rsid w:val="00281024"/>
    <w:rsid w:val="00281428"/>
    <w:rsid w:val="00281A40"/>
    <w:rsid w:val="00282317"/>
    <w:rsid w:val="00282BE4"/>
    <w:rsid w:val="00283FB4"/>
    <w:rsid w:val="00285372"/>
    <w:rsid w:val="00285BF6"/>
    <w:rsid w:val="00286A15"/>
    <w:rsid w:val="002940D9"/>
    <w:rsid w:val="00297253"/>
    <w:rsid w:val="002A0538"/>
    <w:rsid w:val="002A2281"/>
    <w:rsid w:val="002A27CB"/>
    <w:rsid w:val="002A353C"/>
    <w:rsid w:val="002A45B8"/>
    <w:rsid w:val="002A52BB"/>
    <w:rsid w:val="002A5758"/>
    <w:rsid w:val="002A7164"/>
    <w:rsid w:val="002B10E9"/>
    <w:rsid w:val="002B29AF"/>
    <w:rsid w:val="002B2C8B"/>
    <w:rsid w:val="002B2DC8"/>
    <w:rsid w:val="002B6CA3"/>
    <w:rsid w:val="002B7A28"/>
    <w:rsid w:val="002C1CF8"/>
    <w:rsid w:val="002C23B1"/>
    <w:rsid w:val="002C4496"/>
    <w:rsid w:val="002C604B"/>
    <w:rsid w:val="002D0140"/>
    <w:rsid w:val="002D0FE5"/>
    <w:rsid w:val="002D51F4"/>
    <w:rsid w:val="002D591F"/>
    <w:rsid w:val="002E03A9"/>
    <w:rsid w:val="002E0649"/>
    <w:rsid w:val="002E2DEE"/>
    <w:rsid w:val="002E2E47"/>
    <w:rsid w:val="002E42D5"/>
    <w:rsid w:val="002E5722"/>
    <w:rsid w:val="002F14AE"/>
    <w:rsid w:val="002F2755"/>
    <w:rsid w:val="002F30A2"/>
    <w:rsid w:val="002F37E2"/>
    <w:rsid w:val="002F3B50"/>
    <w:rsid w:val="002F3F90"/>
    <w:rsid w:val="002F615B"/>
    <w:rsid w:val="002F6EC5"/>
    <w:rsid w:val="002F7507"/>
    <w:rsid w:val="002F7DDA"/>
    <w:rsid w:val="00300070"/>
    <w:rsid w:val="00300416"/>
    <w:rsid w:val="00300989"/>
    <w:rsid w:val="00301E0F"/>
    <w:rsid w:val="003061CD"/>
    <w:rsid w:val="00306A92"/>
    <w:rsid w:val="00307066"/>
    <w:rsid w:val="00310AEB"/>
    <w:rsid w:val="00314C78"/>
    <w:rsid w:val="00316D20"/>
    <w:rsid w:val="00321C61"/>
    <w:rsid w:val="003230E1"/>
    <w:rsid w:val="00330C45"/>
    <w:rsid w:val="0033689F"/>
    <w:rsid w:val="003370B9"/>
    <w:rsid w:val="00340063"/>
    <w:rsid w:val="00341A56"/>
    <w:rsid w:val="00341CAF"/>
    <w:rsid w:val="00344CBD"/>
    <w:rsid w:val="00344FE2"/>
    <w:rsid w:val="00346922"/>
    <w:rsid w:val="00346CED"/>
    <w:rsid w:val="003504AA"/>
    <w:rsid w:val="00352ACE"/>
    <w:rsid w:val="00352EF0"/>
    <w:rsid w:val="003530E4"/>
    <w:rsid w:val="00353920"/>
    <w:rsid w:val="00355655"/>
    <w:rsid w:val="00362909"/>
    <w:rsid w:val="003637E7"/>
    <w:rsid w:val="00367E4C"/>
    <w:rsid w:val="00373DE4"/>
    <w:rsid w:val="00374834"/>
    <w:rsid w:val="00375661"/>
    <w:rsid w:val="00375D7E"/>
    <w:rsid w:val="003800BB"/>
    <w:rsid w:val="00380E0D"/>
    <w:rsid w:val="00381DA3"/>
    <w:rsid w:val="00384E99"/>
    <w:rsid w:val="00384F0E"/>
    <w:rsid w:val="00390003"/>
    <w:rsid w:val="00390FD7"/>
    <w:rsid w:val="00392298"/>
    <w:rsid w:val="00394D15"/>
    <w:rsid w:val="003A0242"/>
    <w:rsid w:val="003A127C"/>
    <w:rsid w:val="003A3267"/>
    <w:rsid w:val="003A36CF"/>
    <w:rsid w:val="003A44E6"/>
    <w:rsid w:val="003B16FD"/>
    <w:rsid w:val="003B2575"/>
    <w:rsid w:val="003B257F"/>
    <w:rsid w:val="003B27D3"/>
    <w:rsid w:val="003B2897"/>
    <w:rsid w:val="003B346A"/>
    <w:rsid w:val="003B4773"/>
    <w:rsid w:val="003B5A09"/>
    <w:rsid w:val="003B7C62"/>
    <w:rsid w:val="003B7E95"/>
    <w:rsid w:val="003C13F9"/>
    <w:rsid w:val="003C20B1"/>
    <w:rsid w:val="003D2FE1"/>
    <w:rsid w:val="003D40E8"/>
    <w:rsid w:val="003D59B3"/>
    <w:rsid w:val="003D6C76"/>
    <w:rsid w:val="003E155C"/>
    <w:rsid w:val="003E4C28"/>
    <w:rsid w:val="003E4D56"/>
    <w:rsid w:val="003E52D5"/>
    <w:rsid w:val="003E6716"/>
    <w:rsid w:val="003E7E78"/>
    <w:rsid w:val="003F1480"/>
    <w:rsid w:val="003F3B72"/>
    <w:rsid w:val="003F540B"/>
    <w:rsid w:val="003F5E8C"/>
    <w:rsid w:val="003F7C19"/>
    <w:rsid w:val="00403430"/>
    <w:rsid w:val="004039DB"/>
    <w:rsid w:val="00404ECE"/>
    <w:rsid w:val="00405CBE"/>
    <w:rsid w:val="0040621D"/>
    <w:rsid w:val="00406523"/>
    <w:rsid w:val="004067B5"/>
    <w:rsid w:val="00407427"/>
    <w:rsid w:val="00407E18"/>
    <w:rsid w:val="004127DC"/>
    <w:rsid w:val="004136C0"/>
    <w:rsid w:val="00415584"/>
    <w:rsid w:val="0041568A"/>
    <w:rsid w:val="00417036"/>
    <w:rsid w:val="0041728D"/>
    <w:rsid w:val="00420AC8"/>
    <w:rsid w:val="00420BEE"/>
    <w:rsid w:val="00420BFB"/>
    <w:rsid w:val="0042239A"/>
    <w:rsid w:val="00423606"/>
    <w:rsid w:val="00424809"/>
    <w:rsid w:val="004257D5"/>
    <w:rsid w:val="00425BDC"/>
    <w:rsid w:val="0042603A"/>
    <w:rsid w:val="004265B4"/>
    <w:rsid w:val="00426E01"/>
    <w:rsid w:val="004301F2"/>
    <w:rsid w:val="00435E98"/>
    <w:rsid w:val="00437054"/>
    <w:rsid w:val="004372EA"/>
    <w:rsid w:val="004372FA"/>
    <w:rsid w:val="00440107"/>
    <w:rsid w:val="00441948"/>
    <w:rsid w:val="004431A9"/>
    <w:rsid w:val="00443254"/>
    <w:rsid w:val="00445C43"/>
    <w:rsid w:val="00445E72"/>
    <w:rsid w:val="0044665A"/>
    <w:rsid w:val="00447609"/>
    <w:rsid w:val="00456569"/>
    <w:rsid w:val="00461B02"/>
    <w:rsid w:val="00461B37"/>
    <w:rsid w:val="00462995"/>
    <w:rsid w:val="00462DD6"/>
    <w:rsid w:val="00464C9C"/>
    <w:rsid w:val="004723EF"/>
    <w:rsid w:val="00472CE2"/>
    <w:rsid w:val="00475E71"/>
    <w:rsid w:val="004764E8"/>
    <w:rsid w:val="00476A62"/>
    <w:rsid w:val="00481A73"/>
    <w:rsid w:val="004842D7"/>
    <w:rsid w:val="004852B7"/>
    <w:rsid w:val="00485AB0"/>
    <w:rsid w:val="0049264B"/>
    <w:rsid w:val="00493711"/>
    <w:rsid w:val="004940BE"/>
    <w:rsid w:val="004959A8"/>
    <w:rsid w:val="00495F56"/>
    <w:rsid w:val="00496459"/>
    <w:rsid w:val="004975DE"/>
    <w:rsid w:val="00497C07"/>
    <w:rsid w:val="004A06D9"/>
    <w:rsid w:val="004A0A71"/>
    <w:rsid w:val="004A21F6"/>
    <w:rsid w:val="004A3D6B"/>
    <w:rsid w:val="004A4D3A"/>
    <w:rsid w:val="004B5DC0"/>
    <w:rsid w:val="004B6284"/>
    <w:rsid w:val="004B7409"/>
    <w:rsid w:val="004B759A"/>
    <w:rsid w:val="004B788C"/>
    <w:rsid w:val="004B7DCE"/>
    <w:rsid w:val="004C0D02"/>
    <w:rsid w:val="004C2C48"/>
    <w:rsid w:val="004C3894"/>
    <w:rsid w:val="004C3A04"/>
    <w:rsid w:val="004C5A94"/>
    <w:rsid w:val="004D18D5"/>
    <w:rsid w:val="004D354E"/>
    <w:rsid w:val="004D4EEF"/>
    <w:rsid w:val="004D5132"/>
    <w:rsid w:val="004D767A"/>
    <w:rsid w:val="004E2671"/>
    <w:rsid w:val="004E29C3"/>
    <w:rsid w:val="004E3D70"/>
    <w:rsid w:val="004E4B5E"/>
    <w:rsid w:val="004E59BA"/>
    <w:rsid w:val="004F0E3C"/>
    <w:rsid w:val="004F295B"/>
    <w:rsid w:val="004F2CB9"/>
    <w:rsid w:val="004F494A"/>
    <w:rsid w:val="004F4D12"/>
    <w:rsid w:val="004F6A24"/>
    <w:rsid w:val="004F7223"/>
    <w:rsid w:val="005002FA"/>
    <w:rsid w:val="005047CE"/>
    <w:rsid w:val="0051107D"/>
    <w:rsid w:val="00515071"/>
    <w:rsid w:val="00516C97"/>
    <w:rsid w:val="00517139"/>
    <w:rsid w:val="005220F1"/>
    <w:rsid w:val="00522A65"/>
    <w:rsid w:val="00522A7C"/>
    <w:rsid w:val="00526C4B"/>
    <w:rsid w:val="005370A3"/>
    <w:rsid w:val="00540823"/>
    <w:rsid w:val="00540B25"/>
    <w:rsid w:val="005425F4"/>
    <w:rsid w:val="0054461F"/>
    <w:rsid w:val="0055004C"/>
    <w:rsid w:val="00551FD3"/>
    <w:rsid w:val="00552D44"/>
    <w:rsid w:val="00554826"/>
    <w:rsid w:val="005560C6"/>
    <w:rsid w:val="005560D8"/>
    <w:rsid w:val="0056119D"/>
    <w:rsid w:val="00562F91"/>
    <w:rsid w:val="00567755"/>
    <w:rsid w:val="005714DF"/>
    <w:rsid w:val="00571DBC"/>
    <w:rsid w:val="0057638B"/>
    <w:rsid w:val="00576A3C"/>
    <w:rsid w:val="00583449"/>
    <w:rsid w:val="00591FAF"/>
    <w:rsid w:val="00592A4D"/>
    <w:rsid w:val="0059539E"/>
    <w:rsid w:val="005A1E10"/>
    <w:rsid w:val="005A3FA6"/>
    <w:rsid w:val="005A4664"/>
    <w:rsid w:val="005A4961"/>
    <w:rsid w:val="005A52F9"/>
    <w:rsid w:val="005A6375"/>
    <w:rsid w:val="005B00E2"/>
    <w:rsid w:val="005B1627"/>
    <w:rsid w:val="005B1FBF"/>
    <w:rsid w:val="005B4B13"/>
    <w:rsid w:val="005C01CF"/>
    <w:rsid w:val="005C4771"/>
    <w:rsid w:val="005C4860"/>
    <w:rsid w:val="005C5C22"/>
    <w:rsid w:val="005C6981"/>
    <w:rsid w:val="005D08B2"/>
    <w:rsid w:val="005E0BD6"/>
    <w:rsid w:val="005E23C2"/>
    <w:rsid w:val="005E4FAD"/>
    <w:rsid w:val="005E5DB3"/>
    <w:rsid w:val="005F05A8"/>
    <w:rsid w:val="005F356F"/>
    <w:rsid w:val="005F3C64"/>
    <w:rsid w:val="005F6879"/>
    <w:rsid w:val="0060114C"/>
    <w:rsid w:val="0060210F"/>
    <w:rsid w:val="006028E3"/>
    <w:rsid w:val="00603200"/>
    <w:rsid w:val="00604FCF"/>
    <w:rsid w:val="00610E68"/>
    <w:rsid w:val="00612027"/>
    <w:rsid w:val="006122F4"/>
    <w:rsid w:val="0061309D"/>
    <w:rsid w:val="00613925"/>
    <w:rsid w:val="0061431B"/>
    <w:rsid w:val="00617889"/>
    <w:rsid w:val="00620B55"/>
    <w:rsid w:val="006232F2"/>
    <w:rsid w:val="00624219"/>
    <w:rsid w:val="00630535"/>
    <w:rsid w:val="00630850"/>
    <w:rsid w:val="0063154F"/>
    <w:rsid w:val="006319B3"/>
    <w:rsid w:val="00632C81"/>
    <w:rsid w:val="00633784"/>
    <w:rsid w:val="00635684"/>
    <w:rsid w:val="00636B17"/>
    <w:rsid w:val="00637342"/>
    <w:rsid w:val="006433A0"/>
    <w:rsid w:val="00644161"/>
    <w:rsid w:val="00644318"/>
    <w:rsid w:val="006462EA"/>
    <w:rsid w:val="00646F1D"/>
    <w:rsid w:val="00650F22"/>
    <w:rsid w:val="00652851"/>
    <w:rsid w:val="0065411F"/>
    <w:rsid w:val="00654FBA"/>
    <w:rsid w:val="00656F78"/>
    <w:rsid w:val="00657848"/>
    <w:rsid w:val="0066029E"/>
    <w:rsid w:val="0066131C"/>
    <w:rsid w:val="0066190E"/>
    <w:rsid w:val="00661F8F"/>
    <w:rsid w:val="00663751"/>
    <w:rsid w:val="006643A7"/>
    <w:rsid w:val="006656C7"/>
    <w:rsid w:val="00665790"/>
    <w:rsid w:val="0066601A"/>
    <w:rsid w:val="00667DCF"/>
    <w:rsid w:val="0067252D"/>
    <w:rsid w:val="00673F2C"/>
    <w:rsid w:val="00675FB3"/>
    <w:rsid w:val="00677D18"/>
    <w:rsid w:val="00681BD9"/>
    <w:rsid w:val="00681DA6"/>
    <w:rsid w:val="006824A5"/>
    <w:rsid w:val="0068637F"/>
    <w:rsid w:val="00686697"/>
    <w:rsid w:val="00686D59"/>
    <w:rsid w:val="00690864"/>
    <w:rsid w:val="00691E79"/>
    <w:rsid w:val="00694E08"/>
    <w:rsid w:val="00694FBC"/>
    <w:rsid w:val="00696EF1"/>
    <w:rsid w:val="006A35CA"/>
    <w:rsid w:val="006A4731"/>
    <w:rsid w:val="006A7479"/>
    <w:rsid w:val="006B12B6"/>
    <w:rsid w:val="006B7A99"/>
    <w:rsid w:val="006C1728"/>
    <w:rsid w:val="006C36CB"/>
    <w:rsid w:val="006C5A21"/>
    <w:rsid w:val="006C616F"/>
    <w:rsid w:val="006C6552"/>
    <w:rsid w:val="006C767E"/>
    <w:rsid w:val="006D2D4E"/>
    <w:rsid w:val="006D4BF7"/>
    <w:rsid w:val="006D4CC9"/>
    <w:rsid w:val="006D52AC"/>
    <w:rsid w:val="006E42EC"/>
    <w:rsid w:val="006E5072"/>
    <w:rsid w:val="006E5A32"/>
    <w:rsid w:val="006E6A3B"/>
    <w:rsid w:val="006E6BEC"/>
    <w:rsid w:val="006F2F76"/>
    <w:rsid w:val="006F341D"/>
    <w:rsid w:val="006F3F4B"/>
    <w:rsid w:val="006F7B66"/>
    <w:rsid w:val="007042DE"/>
    <w:rsid w:val="00711946"/>
    <w:rsid w:val="0071408D"/>
    <w:rsid w:val="00715D2B"/>
    <w:rsid w:val="00723404"/>
    <w:rsid w:val="00724481"/>
    <w:rsid w:val="00725058"/>
    <w:rsid w:val="007260A9"/>
    <w:rsid w:val="00727B34"/>
    <w:rsid w:val="00727C6C"/>
    <w:rsid w:val="00730DF2"/>
    <w:rsid w:val="00731686"/>
    <w:rsid w:val="00733524"/>
    <w:rsid w:val="00733930"/>
    <w:rsid w:val="0073412D"/>
    <w:rsid w:val="00734B3E"/>
    <w:rsid w:val="007353F1"/>
    <w:rsid w:val="00736EC1"/>
    <w:rsid w:val="00737EEC"/>
    <w:rsid w:val="007409CD"/>
    <w:rsid w:val="00742175"/>
    <w:rsid w:val="0074632B"/>
    <w:rsid w:val="00752ABA"/>
    <w:rsid w:val="00754552"/>
    <w:rsid w:val="00754722"/>
    <w:rsid w:val="00754F5F"/>
    <w:rsid w:val="007556DF"/>
    <w:rsid w:val="00755E03"/>
    <w:rsid w:val="007604B6"/>
    <w:rsid w:val="007610FF"/>
    <w:rsid w:val="0076142B"/>
    <w:rsid w:val="00763BC5"/>
    <w:rsid w:val="00766CC3"/>
    <w:rsid w:val="00767D91"/>
    <w:rsid w:val="0077123A"/>
    <w:rsid w:val="007761D1"/>
    <w:rsid w:val="00776DA5"/>
    <w:rsid w:val="00777581"/>
    <w:rsid w:val="00780724"/>
    <w:rsid w:val="007820F3"/>
    <w:rsid w:val="00782E86"/>
    <w:rsid w:val="00783A8E"/>
    <w:rsid w:val="007847B9"/>
    <w:rsid w:val="007852E0"/>
    <w:rsid w:val="00787DBA"/>
    <w:rsid w:val="00790B8F"/>
    <w:rsid w:val="00793BCA"/>
    <w:rsid w:val="00797C15"/>
    <w:rsid w:val="007A3A26"/>
    <w:rsid w:val="007A570F"/>
    <w:rsid w:val="007A6327"/>
    <w:rsid w:val="007A72C4"/>
    <w:rsid w:val="007B010F"/>
    <w:rsid w:val="007B14EA"/>
    <w:rsid w:val="007B5849"/>
    <w:rsid w:val="007B5AA5"/>
    <w:rsid w:val="007B6AA5"/>
    <w:rsid w:val="007B713A"/>
    <w:rsid w:val="007C1618"/>
    <w:rsid w:val="007C2943"/>
    <w:rsid w:val="007C29DC"/>
    <w:rsid w:val="007C3477"/>
    <w:rsid w:val="007C3658"/>
    <w:rsid w:val="007C44DC"/>
    <w:rsid w:val="007C6807"/>
    <w:rsid w:val="007C6813"/>
    <w:rsid w:val="007C6D0C"/>
    <w:rsid w:val="007C7BCB"/>
    <w:rsid w:val="007D3F1E"/>
    <w:rsid w:val="007D454D"/>
    <w:rsid w:val="007D4D40"/>
    <w:rsid w:val="007E13B2"/>
    <w:rsid w:val="007E22BB"/>
    <w:rsid w:val="007E4094"/>
    <w:rsid w:val="007E50D0"/>
    <w:rsid w:val="007E68C2"/>
    <w:rsid w:val="007E6939"/>
    <w:rsid w:val="007E71A4"/>
    <w:rsid w:val="007F0B88"/>
    <w:rsid w:val="007F13FF"/>
    <w:rsid w:val="007F2F8E"/>
    <w:rsid w:val="007F578E"/>
    <w:rsid w:val="00800113"/>
    <w:rsid w:val="0080149B"/>
    <w:rsid w:val="0080229D"/>
    <w:rsid w:val="00802A69"/>
    <w:rsid w:val="00804427"/>
    <w:rsid w:val="00804EC4"/>
    <w:rsid w:val="008064B1"/>
    <w:rsid w:val="0081165C"/>
    <w:rsid w:val="00814127"/>
    <w:rsid w:val="00817BEB"/>
    <w:rsid w:val="008206F2"/>
    <w:rsid w:val="008212ED"/>
    <w:rsid w:val="00821336"/>
    <w:rsid w:val="008215B9"/>
    <w:rsid w:val="008226AF"/>
    <w:rsid w:val="00822B26"/>
    <w:rsid w:val="00826ACE"/>
    <w:rsid w:val="0082750C"/>
    <w:rsid w:val="0082767D"/>
    <w:rsid w:val="00827B55"/>
    <w:rsid w:val="0083014B"/>
    <w:rsid w:val="008343B9"/>
    <w:rsid w:val="00837246"/>
    <w:rsid w:val="00837CB2"/>
    <w:rsid w:val="0084033A"/>
    <w:rsid w:val="00840B15"/>
    <w:rsid w:val="00840BC5"/>
    <w:rsid w:val="008423A7"/>
    <w:rsid w:val="00843554"/>
    <w:rsid w:val="008462A6"/>
    <w:rsid w:val="0084726E"/>
    <w:rsid w:val="00853CB3"/>
    <w:rsid w:val="0085444C"/>
    <w:rsid w:val="00855119"/>
    <w:rsid w:val="00861637"/>
    <w:rsid w:val="00864C65"/>
    <w:rsid w:val="008668D6"/>
    <w:rsid w:val="00870FC5"/>
    <w:rsid w:val="00871469"/>
    <w:rsid w:val="00881A4A"/>
    <w:rsid w:val="0089121D"/>
    <w:rsid w:val="008924AA"/>
    <w:rsid w:val="0089443C"/>
    <w:rsid w:val="008A060A"/>
    <w:rsid w:val="008A2439"/>
    <w:rsid w:val="008A374E"/>
    <w:rsid w:val="008A3D9F"/>
    <w:rsid w:val="008A4F3F"/>
    <w:rsid w:val="008A7F04"/>
    <w:rsid w:val="008B53C6"/>
    <w:rsid w:val="008C11FA"/>
    <w:rsid w:val="008C2DF5"/>
    <w:rsid w:val="008C75C7"/>
    <w:rsid w:val="008D307D"/>
    <w:rsid w:val="008D3F31"/>
    <w:rsid w:val="008D5323"/>
    <w:rsid w:val="008D6190"/>
    <w:rsid w:val="008E302A"/>
    <w:rsid w:val="008E7BB4"/>
    <w:rsid w:val="008F12AC"/>
    <w:rsid w:val="008F3A4B"/>
    <w:rsid w:val="008F4C73"/>
    <w:rsid w:val="008F6A23"/>
    <w:rsid w:val="009004C8"/>
    <w:rsid w:val="00902123"/>
    <w:rsid w:val="009026A3"/>
    <w:rsid w:val="00907E34"/>
    <w:rsid w:val="00911F62"/>
    <w:rsid w:val="009140BB"/>
    <w:rsid w:val="00914AF6"/>
    <w:rsid w:val="00915F7A"/>
    <w:rsid w:val="00917562"/>
    <w:rsid w:val="009219AB"/>
    <w:rsid w:val="00924436"/>
    <w:rsid w:val="00925857"/>
    <w:rsid w:val="00926F21"/>
    <w:rsid w:val="0093483E"/>
    <w:rsid w:val="009348E0"/>
    <w:rsid w:val="0093495F"/>
    <w:rsid w:val="00936102"/>
    <w:rsid w:val="009411CD"/>
    <w:rsid w:val="009414DC"/>
    <w:rsid w:val="00942045"/>
    <w:rsid w:val="009422AF"/>
    <w:rsid w:val="009423C6"/>
    <w:rsid w:val="00944B06"/>
    <w:rsid w:val="009450FA"/>
    <w:rsid w:val="00951FF5"/>
    <w:rsid w:val="009536C1"/>
    <w:rsid w:val="00955A3B"/>
    <w:rsid w:val="00957D87"/>
    <w:rsid w:val="00964134"/>
    <w:rsid w:val="009652AB"/>
    <w:rsid w:val="00965A37"/>
    <w:rsid w:val="009670E1"/>
    <w:rsid w:val="009709F8"/>
    <w:rsid w:val="009719A5"/>
    <w:rsid w:val="00971C7E"/>
    <w:rsid w:val="009749C8"/>
    <w:rsid w:val="009811A6"/>
    <w:rsid w:val="009839ED"/>
    <w:rsid w:val="009928BB"/>
    <w:rsid w:val="009942B7"/>
    <w:rsid w:val="009952F8"/>
    <w:rsid w:val="009955EC"/>
    <w:rsid w:val="00996D81"/>
    <w:rsid w:val="00997BF8"/>
    <w:rsid w:val="009A0152"/>
    <w:rsid w:val="009A0ECF"/>
    <w:rsid w:val="009A19E8"/>
    <w:rsid w:val="009A3491"/>
    <w:rsid w:val="009A3986"/>
    <w:rsid w:val="009A3A3F"/>
    <w:rsid w:val="009B2EF0"/>
    <w:rsid w:val="009B4BC4"/>
    <w:rsid w:val="009B5F2D"/>
    <w:rsid w:val="009B6CC7"/>
    <w:rsid w:val="009C068B"/>
    <w:rsid w:val="009C5D20"/>
    <w:rsid w:val="009C7C44"/>
    <w:rsid w:val="009C7CA8"/>
    <w:rsid w:val="009D0083"/>
    <w:rsid w:val="009D0A9F"/>
    <w:rsid w:val="009D0E8A"/>
    <w:rsid w:val="009D234A"/>
    <w:rsid w:val="009D2ACA"/>
    <w:rsid w:val="009D3B8D"/>
    <w:rsid w:val="009D7030"/>
    <w:rsid w:val="009E150F"/>
    <w:rsid w:val="009E1891"/>
    <w:rsid w:val="009E47D6"/>
    <w:rsid w:val="009E6251"/>
    <w:rsid w:val="009E6262"/>
    <w:rsid w:val="009E73C0"/>
    <w:rsid w:val="009F15F1"/>
    <w:rsid w:val="009F39E8"/>
    <w:rsid w:val="009F51E9"/>
    <w:rsid w:val="009F7BCC"/>
    <w:rsid w:val="00A00D92"/>
    <w:rsid w:val="00A01DAE"/>
    <w:rsid w:val="00A01E8E"/>
    <w:rsid w:val="00A04B36"/>
    <w:rsid w:val="00A0502D"/>
    <w:rsid w:val="00A055AC"/>
    <w:rsid w:val="00A06E48"/>
    <w:rsid w:val="00A06E9A"/>
    <w:rsid w:val="00A10444"/>
    <w:rsid w:val="00A14938"/>
    <w:rsid w:val="00A16326"/>
    <w:rsid w:val="00A21AB8"/>
    <w:rsid w:val="00A25A75"/>
    <w:rsid w:val="00A25BAE"/>
    <w:rsid w:val="00A2667E"/>
    <w:rsid w:val="00A276E9"/>
    <w:rsid w:val="00A34DB5"/>
    <w:rsid w:val="00A43A08"/>
    <w:rsid w:val="00A45474"/>
    <w:rsid w:val="00A45E95"/>
    <w:rsid w:val="00A544DE"/>
    <w:rsid w:val="00A56C2D"/>
    <w:rsid w:val="00A6100A"/>
    <w:rsid w:val="00A61057"/>
    <w:rsid w:val="00A61E68"/>
    <w:rsid w:val="00A65170"/>
    <w:rsid w:val="00A65999"/>
    <w:rsid w:val="00A66BDB"/>
    <w:rsid w:val="00A6785C"/>
    <w:rsid w:val="00A71603"/>
    <w:rsid w:val="00A71815"/>
    <w:rsid w:val="00A72525"/>
    <w:rsid w:val="00A74844"/>
    <w:rsid w:val="00A74B3F"/>
    <w:rsid w:val="00A75E1B"/>
    <w:rsid w:val="00A85199"/>
    <w:rsid w:val="00A86F18"/>
    <w:rsid w:val="00A93476"/>
    <w:rsid w:val="00A95D23"/>
    <w:rsid w:val="00A960EE"/>
    <w:rsid w:val="00A96844"/>
    <w:rsid w:val="00A973E8"/>
    <w:rsid w:val="00A974E7"/>
    <w:rsid w:val="00AA21C5"/>
    <w:rsid w:val="00AA27B3"/>
    <w:rsid w:val="00AA27BC"/>
    <w:rsid w:val="00AA3205"/>
    <w:rsid w:val="00AA60AE"/>
    <w:rsid w:val="00AA7D37"/>
    <w:rsid w:val="00AB068B"/>
    <w:rsid w:val="00AC293F"/>
    <w:rsid w:val="00AC5C0C"/>
    <w:rsid w:val="00AC6143"/>
    <w:rsid w:val="00AC6AE4"/>
    <w:rsid w:val="00AC6E8E"/>
    <w:rsid w:val="00AD036A"/>
    <w:rsid w:val="00AD21F8"/>
    <w:rsid w:val="00AD239F"/>
    <w:rsid w:val="00AD35A2"/>
    <w:rsid w:val="00AD40BC"/>
    <w:rsid w:val="00AD4DF6"/>
    <w:rsid w:val="00AD5389"/>
    <w:rsid w:val="00AE11CC"/>
    <w:rsid w:val="00AE1B95"/>
    <w:rsid w:val="00AE39C1"/>
    <w:rsid w:val="00AE50F9"/>
    <w:rsid w:val="00AE514A"/>
    <w:rsid w:val="00AE53EA"/>
    <w:rsid w:val="00AF0C84"/>
    <w:rsid w:val="00AF133C"/>
    <w:rsid w:val="00AF44C5"/>
    <w:rsid w:val="00AF468C"/>
    <w:rsid w:val="00AF4CE2"/>
    <w:rsid w:val="00AF585F"/>
    <w:rsid w:val="00AF58A2"/>
    <w:rsid w:val="00AF5A60"/>
    <w:rsid w:val="00AF5AD3"/>
    <w:rsid w:val="00AF68BB"/>
    <w:rsid w:val="00AF6B24"/>
    <w:rsid w:val="00AF74D2"/>
    <w:rsid w:val="00AF753E"/>
    <w:rsid w:val="00B042B3"/>
    <w:rsid w:val="00B06A43"/>
    <w:rsid w:val="00B106F8"/>
    <w:rsid w:val="00B124B4"/>
    <w:rsid w:val="00B12CC9"/>
    <w:rsid w:val="00B147D9"/>
    <w:rsid w:val="00B15702"/>
    <w:rsid w:val="00B16A1C"/>
    <w:rsid w:val="00B173E1"/>
    <w:rsid w:val="00B200C7"/>
    <w:rsid w:val="00B209F3"/>
    <w:rsid w:val="00B22823"/>
    <w:rsid w:val="00B23636"/>
    <w:rsid w:val="00B3063E"/>
    <w:rsid w:val="00B31CD4"/>
    <w:rsid w:val="00B442EF"/>
    <w:rsid w:val="00B56F22"/>
    <w:rsid w:val="00B61BDF"/>
    <w:rsid w:val="00B6240B"/>
    <w:rsid w:val="00B63B3C"/>
    <w:rsid w:val="00B64DDC"/>
    <w:rsid w:val="00B6535C"/>
    <w:rsid w:val="00B6551F"/>
    <w:rsid w:val="00B674B0"/>
    <w:rsid w:val="00B71E7A"/>
    <w:rsid w:val="00B728E8"/>
    <w:rsid w:val="00B72F89"/>
    <w:rsid w:val="00B72F97"/>
    <w:rsid w:val="00B7490A"/>
    <w:rsid w:val="00B75DBE"/>
    <w:rsid w:val="00B77729"/>
    <w:rsid w:val="00B83261"/>
    <w:rsid w:val="00B83680"/>
    <w:rsid w:val="00B85C89"/>
    <w:rsid w:val="00B943C5"/>
    <w:rsid w:val="00B9639A"/>
    <w:rsid w:val="00BA27AF"/>
    <w:rsid w:val="00BA3BF1"/>
    <w:rsid w:val="00BA401C"/>
    <w:rsid w:val="00BA60E8"/>
    <w:rsid w:val="00BA64E1"/>
    <w:rsid w:val="00BA69F0"/>
    <w:rsid w:val="00BA70F0"/>
    <w:rsid w:val="00BB1409"/>
    <w:rsid w:val="00BB20E1"/>
    <w:rsid w:val="00BB59DC"/>
    <w:rsid w:val="00BC0F7E"/>
    <w:rsid w:val="00BC3FD8"/>
    <w:rsid w:val="00BC4C3A"/>
    <w:rsid w:val="00BD1DCF"/>
    <w:rsid w:val="00BD2407"/>
    <w:rsid w:val="00BD2D99"/>
    <w:rsid w:val="00BD6F8F"/>
    <w:rsid w:val="00BE31E6"/>
    <w:rsid w:val="00BE53C1"/>
    <w:rsid w:val="00BE5624"/>
    <w:rsid w:val="00BE65A8"/>
    <w:rsid w:val="00BF035F"/>
    <w:rsid w:val="00BF1FCE"/>
    <w:rsid w:val="00BF3D77"/>
    <w:rsid w:val="00BF49B0"/>
    <w:rsid w:val="00C05383"/>
    <w:rsid w:val="00C070A6"/>
    <w:rsid w:val="00C10FD0"/>
    <w:rsid w:val="00C144A2"/>
    <w:rsid w:val="00C14ACC"/>
    <w:rsid w:val="00C153F7"/>
    <w:rsid w:val="00C15E86"/>
    <w:rsid w:val="00C17282"/>
    <w:rsid w:val="00C274D5"/>
    <w:rsid w:val="00C30CD4"/>
    <w:rsid w:val="00C31344"/>
    <w:rsid w:val="00C31858"/>
    <w:rsid w:val="00C32996"/>
    <w:rsid w:val="00C34436"/>
    <w:rsid w:val="00C34B46"/>
    <w:rsid w:val="00C35923"/>
    <w:rsid w:val="00C36326"/>
    <w:rsid w:val="00C37630"/>
    <w:rsid w:val="00C44580"/>
    <w:rsid w:val="00C46187"/>
    <w:rsid w:val="00C46237"/>
    <w:rsid w:val="00C511E9"/>
    <w:rsid w:val="00C53547"/>
    <w:rsid w:val="00C546C2"/>
    <w:rsid w:val="00C55125"/>
    <w:rsid w:val="00C60702"/>
    <w:rsid w:val="00C60A58"/>
    <w:rsid w:val="00C63C72"/>
    <w:rsid w:val="00C63D4E"/>
    <w:rsid w:val="00C63D9B"/>
    <w:rsid w:val="00C70869"/>
    <w:rsid w:val="00C71356"/>
    <w:rsid w:val="00C71617"/>
    <w:rsid w:val="00C749E7"/>
    <w:rsid w:val="00C779B7"/>
    <w:rsid w:val="00C77CB5"/>
    <w:rsid w:val="00C8169C"/>
    <w:rsid w:val="00C817D0"/>
    <w:rsid w:val="00C817D5"/>
    <w:rsid w:val="00C81BA2"/>
    <w:rsid w:val="00C820FE"/>
    <w:rsid w:val="00C8250A"/>
    <w:rsid w:val="00C83E43"/>
    <w:rsid w:val="00C850DC"/>
    <w:rsid w:val="00C8564E"/>
    <w:rsid w:val="00C8763B"/>
    <w:rsid w:val="00C9014B"/>
    <w:rsid w:val="00C902B9"/>
    <w:rsid w:val="00C91DB5"/>
    <w:rsid w:val="00C923C9"/>
    <w:rsid w:val="00C9266F"/>
    <w:rsid w:val="00C94356"/>
    <w:rsid w:val="00C94FAD"/>
    <w:rsid w:val="00CA04C7"/>
    <w:rsid w:val="00CA6AC0"/>
    <w:rsid w:val="00CB3F3E"/>
    <w:rsid w:val="00CB4287"/>
    <w:rsid w:val="00CB4A1E"/>
    <w:rsid w:val="00CB5F09"/>
    <w:rsid w:val="00CB6981"/>
    <w:rsid w:val="00CC1F7A"/>
    <w:rsid w:val="00CC390F"/>
    <w:rsid w:val="00CC4389"/>
    <w:rsid w:val="00CC44A5"/>
    <w:rsid w:val="00CD0BE9"/>
    <w:rsid w:val="00CD21CE"/>
    <w:rsid w:val="00CD3112"/>
    <w:rsid w:val="00CD344E"/>
    <w:rsid w:val="00CD44AF"/>
    <w:rsid w:val="00CD4BF8"/>
    <w:rsid w:val="00CD5025"/>
    <w:rsid w:val="00CE00D1"/>
    <w:rsid w:val="00CE0494"/>
    <w:rsid w:val="00CE3486"/>
    <w:rsid w:val="00CE3A2E"/>
    <w:rsid w:val="00CE3D16"/>
    <w:rsid w:val="00CE62DB"/>
    <w:rsid w:val="00CF0AD0"/>
    <w:rsid w:val="00CF0E56"/>
    <w:rsid w:val="00CF5F99"/>
    <w:rsid w:val="00CF6C2E"/>
    <w:rsid w:val="00CF7B66"/>
    <w:rsid w:val="00D01BA7"/>
    <w:rsid w:val="00D02345"/>
    <w:rsid w:val="00D0404C"/>
    <w:rsid w:val="00D0504F"/>
    <w:rsid w:val="00D053BA"/>
    <w:rsid w:val="00D05BA2"/>
    <w:rsid w:val="00D1026D"/>
    <w:rsid w:val="00D129B3"/>
    <w:rsid w:val="00D14CD6"/>
    <w:rsid w:val="00D15A47"/>
    <w:rsid w:val="00D16575"/>
    <w:rsid w:val="00D16D80"/>
    <w:rsid w:val="00D20AAB"/>
    <w:rsid w:val="00D22371"/>
    <w:rsid w:val="00D26024"/>
    <w:rsid w:val="00D26611"/>
    <w:rsid w:val="00D3024E"/>
    <w:rsid w:val="00D31EF9"/>
    <w:rsid w:val="00D40D56"/>
    <w:rsid w:val="00D432B7"/>
    <w:rsid w:val="00D461EE"/>
    <w:rsid w:val="00D51354"/>
    <w:rsid w:val="00D5181B"/>
    <w:rsid w:val="00D5239D"/>
    <w:rsid w:val="00D536AA"/>
    <w:rsid w:val="00D5384B"/>
    <w:rsid w:val="00D62DB7"/>
    <w:rsid w:val="00D66422"/>
    <w:rsid w:val="00D666A4"/>
    <w:rsid w:val="00D678C2"/>
    <w:rsid w:val="00D67933"/>
    <w:rsid w:val="00D704D2"/>
    <w:rsid w:val="00D70E09"/>
    <w:rsid w:val="00D7590F"/>
    <w:rsid w:val="00D841EA"/>
    <w:rsid w:val="00D8420A"/>
    <w:rsid w:val="00D84A37"/>
    <w:rsid w:val="00D8630E"/>
    <w:rsid w:val="00D911AD"/>
    <w:rsid w:val="00D93338"/>
    <w:rsid w:val="00D93D27"/>
    <w:rsid w:val="00D94BEC"/>
    <w:rsid w:val="00D96ADB"/>
    <w:rsid w:val="00D976DD"/>
    <w:rsid w:val="00DA17B9"/>
    <w:rsid w:val="00DB02E8"/>
    <w:rsid w:val="00DB08B9"/>
    <w:rsid w:val="00DB1005"/>
    <w:rsid w:val="00DB34B7"/>
    <w:rsid w:val="00DB423D"/>
    <w:rsid w:val="00DB694C"/>
    <w:rsid w:val="00DC0573"/>
    <w:rsid w:val="00DC0E41"/>
    <w:rsid w:val="00DC0E4E"/>
    <w:rsid w:val="00DC1737"/>
    <w:rsid w:val="00DC194D"/>
    <w:rsid w:val="00DC23EC"/>
    <w:rsid w:val="00DC3446"/>
    <w:rsid w:val="00DC3BB3"/>
    <w:rsid w:val="00DC4BBB"/>
    <w:rsid w:val="00DC4BC1"/>
    <w:rsid w:val="00DC50F3"/>
    <w:rsid w:val="00DC5729"/>
    <w:rsid w:val="00DC66AA"/>
    <w:rsid w:val="00DC6AFE"/>
    <w:rsid w:val="00DC7130"/>
    <w:rsid w:val="00DD5260"/>
    <w:rsid w:val="00DE0722"/>
    <w:rsid w:val="00DE0B84"/>
    <w:rsid w:val="00DE1483"/>
    <w:rsid w:val="00DF1B51"/>
    <w:rsid w:val="00DF30DF"/>
    <w:rsid w:val="00DF3E63"/>
    <w:rsid w:val="00DF4517"/>
    <w:rsid w:val="00DF7BEE"/>
    <w:rsid w:val="00E013F0"/>
    <w:rsid w:val="00E01BB9"/>
    <w:rsid w:val="00E0206D"/>
    <w:rsid w:val="00E03F91"/>
    <w:rsid w:val="00E06CA4"/>
    <w:rsid w:val="00E105A2"/>
    <w:rsid w:val="00E1129C"/>
    <w:rsid w:val="00E1188F"/>
    <w:rsid w:val="00E148ED"/>
    <w:rsid w:val="00E1515C"/>
    <w:rsid w:val="00E2181D"/>
    <w:rsid w:val="00E252B5"/>
    <w:rsid w:val="00E256B1"/>
    <w:rsid w:val="00E2714D"/>
    <w:rsid w:val="00E33B03"/>
    <w:rsid w:val="00E34111"/>
    <w:rsid w:val="00E34E05"/>
    <w:rsid w:val="00E40EA4"/>
    <w:rsid w:val="00E40F5D"/>
    <w:rsid w:val="00E40FBE"/>
    <w:rsid w:val="00E43730"/>
    <w:rsid w:val="00E45302"/>
    <w:rsid w:val="00E46A7C"/>
    <w:rsid w:val="00E50BF7"/>
    <w:rsid w:val="00E53A9B"/>
    <w:rsid w:val="00E53AF3"/>
    <w:rsid w:val="00E61C86"/>
    <w:rsid w:val="00E6403F"/>
    <w:rsid w:val="00E65071"/>
    <w:rsid w:val="00E731D7"/>
    <w:rsid w:val="00E74089"/>
    <w:rsid w:val="00E8196F"/>
    <w:rsid w:val="00E83246"/>
    <w:rsid w:val="00E84CCA"/>
    <w:rsid w:val="00E8577F"/>
    <w:rsid w:val="00E876C6"/>
    <w:rsid w:val="00E877C0"/>
    <w:rsid w:val="00E948A6"/>
    <w:rsid w:val="00E94D41"/>
    <w:rsid w:val="00E967E7"/>
    <w:rsid w:val="00EA0A5E"/>
    <w:rsid w:val="00EA4172"/>
    <w:rsid w:val="00EA44F7"/>
    <w:rsid w:val="00EA58FC"/>
    <w:rsid w:val="00EA6053"/>
    <w:rsid w:val="00EA7F72"/>
    <w:rsid w:val="00EC4297"/>
    <w:rsid w:val="00EC46A5"/>
    <w:rsid w:val="00EC5277"/>
    <w:rsid w:val="00EC7904"/>
    <w:rsid w:val="00EC7D38"/>
    <w:rsid w:val="00ED0623"/>
    <w:rsid w:val="00ED1BAA"/>
    <w:rsid w:val="00ED2C2B"/>
    <w:rsid w:val="00ED6846"/>
    <w:rsid w:val="00EE001C"/>
    <w:rsid w:val="00EE02BC"/>
    <w:rsid w:val="00EE073D"/>
    <w:rsid w:val="00EE1909"/>
    <w:rsid w:val="00EE2E6D"/>
    <w:rsid w:val="00EE32FA"/>
    <w:rsid w:val="00EE3356"/>
    <w:rsid w:val="00EE555F"/>
    <w:rsid w:val="00EF0937"/>
    <w:rsid w:val="00EF2390"/>
    <w:rsid w:val="00EF25EE"/>
    <w:rsid w:val="00EF360A"/>
    <w:rsid w:val="00EF4DCE"/>
    <w:rsid w:val="00EF7FCD"/>
    <w:rsid w:val="00F00554"/>
    <w:rsid w:val="00F009EA"/>
    <w:rsid w:val="00F03AF7"/>
    <w:rsid w:val="00F03E71"/>
    <w:rsid w:val="00F04235"/>
    <w:rsid w:val="00F1009C"/>
    <w:rsid w:val="00F12256"/>
    <w:rsid w:val="00F12656"/>
    <w:rsid w:val="00F12812"/>
    <w:rsid w:val="00F12945"/>
    <w:rsid w:val="00F13A7C"/>
    <w:rsid w:val="00F14827"/>
    <w:rsid w:val="00F14D1C"/>
    <w:rsid w:val="00F157B3"/>
    <w:rsid w:val="00F15893"/>
    <w:rsid w:val="00F20902"/>
    <w:rsid w:val="00F21D59"/>
    <w:rsid w:val="00F23E5D"/>
    <w:rsid w:val="00F24139"/>
    <w:rsid w:val="00F245CB"/>
    <w:rsid w:val="00F24BFF"/>
    <w:rsid w:val="00F317A6"/>
    <w:rsid w:val="00F33167"/>
    <w:rsid w:val="00F343F4"/>
    <w:rsid w:val="00F3564E"/>
    <w:rsid w:val="00F359E6"/>
    <w:rsid w:val="00F3627A"/>
    <w:rsid w:val="00F401C0"/>
    <w:rsid w:val="00F403A6"/>
    <w:rsid w:val="00F416BD"/>
    <w:rsid w:val="00F464FE"/>
    <w:rsid w:val="00F46908"/>
    <w:rsid w:val="00F4787D"/>
    <w:rsid w:val="00F47A4D"/>
    <w:rsid w:val="00F51CCD"/>
    <w:rsid w:val="00F53619"/>
    <w:rsid w:val="00F5687C"/>
    <w:rsid w:val="00F57A9D"/>
    <w:rsid w:val="00F601A5"/>
    <w:rsid w:val="00F61ABF"/>
    <w:rsid w:val="00F62B93"/>
    <w:rsid w:val="00F64FEB"/>
    <w:rsid w:val="00F65A0B"/>
    <w:rsid w:val="00F65C64"/>
    <w:rsid w:val="00F66A78"/>
    <w:rsid w:val="00F671C7"/>
    <w:rsid w:val="00F672AC"/>
    <w:rsid w:val="00F70632"/>
    <w:rsid w:val="00F74BED"/>
    <w:rsid w:val="00F7681B"/>
    <w:rsid w:val="00F76D6C"/>
    <w:rsid w:val="00F8360F"/>
    <w:rsid w:val="00F84205"/>
    <w:rsid w:val="00F8432D"/>
    <w:rsid w:val="00F8561F"/>
    <w:rsid w:val="00F86A95"/>
    <w:rsid w:val="00F879EB"/>
    <w:rsid w:val="00FA34BB"/>
    <w:rsid w:val="00FA5DA2"/>
    <w:rsid w:val="00FA5EDF"/>
    <w:rsid w:val="00FA7FC2"/>
    <w:rsid w:val="00FB17CA"/>
    <w:rsid w:val="00FB1BC1"/>
    <w:rsid w:val="00FB3BE7"/>
    <w:rsid w:val="00FB7F6C"/>
    <w:rsid w:val="00FC0605"/>
    <w:rsid w:val="00FC2882"/>
    <w:rsid w:val="00FC29EF"/>
    <w:rsid w:val="00FC30A3"/>
    <w:rsid w:val="00FC5141"/>
    <w:rsid w:val="00FC58CD"/>
    <w:rsid w:val="00FC5E2C"/>
    <w:rsid w:val="00FC6C30"/>
    <w:rsid w:val="00FD01B6"/>
    <w:rsid w:val="00FD1D21"/>
    <w:rsid w:val="00FD1EA8"/>
    <w:rsid w:val="00FD3847"/>
    <w:rsid w:val="00FD6F45"/>
    <w:rsid w:val="00FD706F"/>
    <w:rsid w:val="00FD72A4"/>
    <w:rsid w:val="00FD79BD"/>
    <w:rsid w:val="00FE165B"/>
    <w:rsid w:val="00FE16E5"/>
    <w:rsid w:val="00FE1BFC"/>
    <w:rsid w:val="00FE4B78"/>
    <w:rsid w:val="00FE6563"/>
    <w:rsid w:val="00FF09AA"/>
    <w:rsid w:val="00FF6B0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F6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85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142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914AF6"/>
    <w:pPr>
      <w:keepNext/>
      <w:jc w:val="both"/>
      <w:outlineLvl w:val="4"/>
    </w:pPr>
    <w:rPr>
      <w:b/>
      <w:sz w:val="28"/>
      <w:szCs w:val="28"/>
    </w:rPr>
  </w:style>
  <w:style w:type="paragraph" w:styleId="Naslov7">
    <w:name w:val="heading 7"/>
    <w:basedOn w:val="Normal"/>
    <w:next w:val="Normal"/>
    <w:link w:val="Naslov7Char"/>
    <w:uiPriority w:val="9"/>
    <w:qFormat/>
    <w:rsid w:val="00656F78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uiPriority w:val="9"/>
    <w:qFormat/>
    <w:rsid w:val="00B209F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856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1422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5Char">
    <w:name w:val="Naslov 5 Char"/>
    <w:link w:val="Naslov5"/>
    <w:rsid w:val="00914AF6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customStyle="1" w:styleId="Naslov7Char">
    <w:name w:val="Naslov 7 Char"/>
    <w:link w:val="Naslov7"/>
    <w:uiPriority w:val="9"/>
    <w:rsid w:val="00656F78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link w:val="Naslov8"/>
    <w:uiPriority w:val="9"/>
    <w:semiHidden/>
    <w:rsid w:val="00B209F3"/>
    <w:rPr>
      <w:rFonts w:ascii="Calibri" w:eastAsia="Times New Roman" w:hAnsi="Calibri" w:cs="Times New Roman"/>
      <w:i/>
      <w:iCs/>
      <w:sz w:val="24"/>
      <w:szCs w:val="24"/>
    </w:rPr>
  </w:style>
  <w:style w:type="paragraph" w:styleId="Tijeloteksta2">
    <w:name w:val="Body Text 2"/>
    <w:basedOn w:val="Normal"/>
    <w:link w:val="Tijeloteksta2Char"/>
    <w:rsid w:val="00914AF6"/>
    <w:pPr>
      <w:jc w:val="both"/>
    </w:pPr>
    <w:rPr>
      <w:bCs/>
      <w:szCs w:val="28"/>
    </w:rPr>
  </w:style>
  <w:style w:type="character" w:customStyle="1" w:styleId="Tijeloteksta2Char">
    <w:name w:val="Tijelo teksta 2 Char"/>
    <w:link w:val="Tijeloteksta2"/>
    <w:rsid w:val="00914AF6"/>
    <w:rPr>
      <w:rFonts w:ascii="Times New Roman" w:eastAsia="Times New Roman" w:hAnsi="Times New Roman" w:cs="Times New Roman"/>
      <w:bCs/>
      <w:sz w:val="24"/>
      <w:szCs w:val="28"/>
      <w:lang w:eastAsia="hr-HR"/>
    </w:rPr>
  </w:style>
  <w:style w:type="table" w:styleId="Reetkatablice">
    <w:name w:val="Table Grid"/>
    <w:basedOn w:val="Obinatablica"/>
    <w:uiPriority w:val="59"/>
    <w:rsid w:val="00E73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475E71"/>
    <w:pPr>
      <w:spacing w:after="120"/>
    </w:pPr>
  </w:style>
  <w:style w:type="character" w:customStyle="1" w:styleId="TijelotekstaChar">
    <w:name w:val="Tijelo teksta Char"/>
    <w:link w:val="Tijeloteksta"/>
    <w:rsid w:val="00475E71"/>
    <w:rPr>
      <w:rFonts w:ascii="Times New Roman" w:eastAsia="Times New Roman" w:hAnsi="Times New Roman"/>
      <w:sz w:val="24"/>
      <w:szCs w:val="24"/>
    </w:rPr>
  </w:style>
  <w:style w:type="character" w:styleId="Referencafusnote">
    <w:name w:val="footnote reference"/>
    <w:semiHidden/>
    <w:rsid w:val="00475E71"/>
    <w:rPr>
      <w:vertAlign w:val="superscript"/>
    </w:rPr>
  </w:style>
  <w:style w:type="paragraph" w:styleId="Tekstfusnote">
    <w:name w:val="footnote text"/>
    <w:basedOn w:val="Normal"/>
    <w:link w:val="TekstfusnoteChar"/>
    <w:semiHidden/>
    <w:rsid w:val="00475E71"/>
    <w:rPr>
      <w:sz w:val="20"/>
      <w:szCs w:val="20"/>
      <w:lang w:val="en-GB" w:eastAsia="en-US"/>
    </w:rPr>
  </w:style>
  <w:style w:type="character" w:customStyle="1" w:styleId="TekstfusnoteChar">
    <w:name w:val="Tekst fusnote Char"/>
    <w:link w:val="Tekstfusnote"/>
    <w:semiHidden/>
    <w:rsid w:val="00475E71"/>
    <w:rPr>
      <w:rFonts w:ascii="Times New Roman" w:eastAsia="Times New Roman" w:hAnsi="Times New Roman"/>
      <w:lang w:val="en-GB" w:eastAsia="en-US"/>
    </w:rPr>
  </w:style>
  <w:style w:type="paragraph" w:styleId="Uvuenotijeloteksta">
    <w:name w:val="Body Text Indent"/>
    <w:basedOn w:val="Normal"/>
    <w:link w:val="UvuenotijelotekstaChar"/>
    <w:rsid w:val="00142221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142221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B5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F1B51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36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536A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536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536AA"/>
    <w:rPr>
      <w:rFonts w:ascii="Times New Roman" w:eastAsia="Times New Roman" w:hAnsi="Times New Roman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D4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ezproreda1">
    <w:name w:val="Bez proreda1"/>
    <w:uiPriority w:val="1"/>
    <w:qFormat/>
    <w:rsid w:val="002B2C8B"/>
    <w:rPr>
      <w:sz w:val="22"/>
      <w:szCs w:val="22"/>
      <w:lang w:val="en-US" w:eastAsia="en-US"/>
    </w:rPr>
  </w:style>
  <w:style w:type="paragraph" w:customStyle="1" w:styleId="xl25">
    <w:name w:val="xl25"/>
    <w:basedOn w:val="Normal"/>
    <w:rsid w:val="00656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Brojstranice">
    <w:name w:val="page number"/>
    <w:basedOn w:val="Zadanifontodlomka"/>
    <w:rsid w:val="00B209F3"/>
  </w:style>
  <w:style w:type="paragraph" w:styleId="Odlomakpopisa">
    <w:name w:val="List Paragraph"/>
    <w:basedOn w:val="Normal"/>
    <w:uiPriority w:val="34"/>
    <w:qFormat/>
    <w:rsid w:val="00DC6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iperveza">
    <w:name w:val="Hyperlink"/>
    <w:uiPriority w:val="99"/>
    <w:unhideWhenUsed/>
    <w:rsid w:val="00AC5C0C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AC5C0C"/>
    <w:rPr>
      <w:color w:val="800080"/>
      <w:u w:val="single"/>
    </w:rPr>
  </w:style>
  <w:style w:type="table" w:styleId="Obojanosjenanje-Isticanje5">
    <w:name w:val="Colorful Shading Accent 5"/>
    <w:basedOn w:val="Obinatablica"/>
    <w:uiPriority w:val="71"/>
    <w:rsid w:val="007E22B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Obinatablica11">
    <w:name w:val="Obična tablica 11"/>
    <w:basedOn w:val="Obinatablica"/>
    <w:uiPriority w:val="41"/>
    <w:rsid w:val="00790B8F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F478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604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7604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ing1">
    <w:name w:val="No Spacing1"/>
    <w:rsid w:val="001E199C"/>
    <w:rPr>
      <w:rFonts w:eastAsia="Times New Roman" w:cs="Calibri"/>
      <w:sz w:val="22"/>
      <w:szCs w:val="22"/>
      <w:lang w:val="hr-HR" w:eastAsia="en-US"/>
    </w:rPr>
  </w:style>
  <w:style w:type="paragraph" w:customStyle="1" w:styleId="box454365">
    <w:name w:val="box_454365"/>
    <w:basedOn w:val="Normal"/>
    <w:rsid w:val="00FA5ED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F3627A"/>
    <w:pPr>
      <w:spacing w:before="100" w:beforeAutospacing="1" w:after="100" w:afterAutospacing="1"/>
    </w:pPr>
  </w:style>
  <w:style w:type="table" w:styleId="Srednjareetka1-Isticanje3">
    <w:name w:val="Medium Grid 1 Accent 3"/>
    <w:basedOn w:val="Obinatablica"/>
    <w:uiPriority w:val="67"/>
    <w:rsid w:val="009709F8"/>
    <w:rPr>
      <w:rFonts w:asciiTheme="minorHAnsi" w:eastAsiaTheme="minorHAnsi" w:hAnsiTheme="minorHAnsi" w:cstheme="minorBidi"/>
      <w:sz w:val="22"/>
      <w:szCs w:val="22"/>
      <w:lang w:val="hr-HR"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0C4BFF"/>
    <w:rPr>
      <w:rFonts w:eastAsia="Times New Roman"/>
      <w:sz w:val="22"/>
      <w:szCs w:val="22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665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474">
          <w:marLeft w:val="0"/>
          <w:marRight w:val="107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E5AC-F613-4482-B1A8-FE30D76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105</Pages>
  <Words>23425</Words>
  <Characters>133527</Characters>
  <Application>Microsoft Office Word</Application>
  <DocSecurity>0</DocSecurity>
  <Lines>1112</Lines>
  <Paragraphs>313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HVAR</vt:lpstr>
      <vt:lpstr>SREDNJA ŠKOLA HVAR</vt:lpstr>
    </vt:vector>
  </TitlesOfParts>
  <Company>None</Company>
  <LinksUpToDate>false</LinksUpToDate>
  <CharactersWithSpaces>156639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HVAR</dc:title>
  <dc:creator>Owner</dc:creator>
  <cp:lastModifiedBy>Tajnica</cp:lastModifiedBy>
  <cp:revision>266</cp:revision>
  <cp:lastPrinted>2018-10-05T14:07:00Z</cp:lastPrinted>
  <dcterms:created xsi:type="dcterms:W3CDTF">2018-09-23T12:57:00Z</dcterms:created>
  <dcterms:modified xsi:type="dcterms:W3CDTF">2019-10-14T14:55:00Z</dcterms:modified>
</cp:coreProperties>
</file>