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1011"/>
        <w:gridCol w:w="6774"/>
      </w:tblGrid>
      <w:tr w:rsidR="00C87F33" w:rsidRPr="003A3C1D" w:rsidTr="0035474B">
        <w:trPr>
          <w:trHeight w:val="835"/>
        </w:trPr>
        <w:tc>
          <w:tcPr>
            <w:tcW w:w="1617" w:type="dxa"/>
            <w:shd w:val="clear" w:color="auto" w:fill="D9D9D9"/>
          </w:tcPr>
          <w:p w:rsidR="00C87F33" w:rsidRPr="003A3C1D" w:rsidRDefault="00C87F33" w:rsidP="003A53C4">
            <w:pPr>
              <w:rPr>
                <w:b/>
                <w:color w:val="000000"/>
                <w:sz w:val="28"/>
                <w:szCs w:val="28"/>
              </w:rPr>
            </w:pPr>
            <w:r w:rsidRPr="003A3C1D">
              <w:rPr>
                <w:b/>
                <w:color w:val="000000"/>
                <w:sz w:val="28"/>
                <w:szCs w:val="28"/>
              </w:rPr>
              <w:t>RAZDJEL:</w:t>
            </w:r>
          </w:p>
        </w:tc>
        <w:tc>
          <w:tcPr>
            <w:tcW w:w="813" w:type="dxa"/>
          </w:tcPr>
          <w:p w:rsidR="0073718F" w:rsidRPr="00321802" w:rsidRDefault="0035474B" w:rsidP="003A53C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 xml:space="preserve">Šifra razdjela; </w:t>
            </w:r>
            <w:r w:rsidR="0073718F">
              <w:rPr>
                <w:b/>
                <w:bCs/>
                <w:i/>
                <w:color w:val="000000"/>
                <w:sz w:val="22"/>
                <w:szCs w:val="22"/>
              </w:rPr>
              <w:t>004</w:t>
            </w:r>
          </w:p>
        </w:tc>
        <w:tc>
          <w:tcPr>
            <w:tcW w:w="6858" w:type="dxa"/>
          </w:tcPr>
          <w:p w:rsidR="00C87F33" w:rsidRPr="00321802" w:rsidRDefault="0073718F" w:rsidP="003A53C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Upravn</w:t>
            </w:r>
            <w:r w:rsidR="0035474B">
              <w:rPr>
                <w:b/>
                <w:bCs/>
                <w:i/>
                <w:color w:val="000000"/>
                <w:sz w:val="22"/>
                <w:szCs w:val="22"/>
              </w:rPr>
              <w:t>i odjel za prosvjetu</w:t>
            </w:r>
          </w:p>
        </w:tc>
      </w:tr>
    </w:tbl>
    <w:p w:rsidR="00C87F33" w:rsidRDefault="00C87F33" w:rsidP="00C87F33">
      <w:pPr>
        <w:rPr>
          <w:color w:val="FF0000"/>
        </w:rPr>
      </w:pPr>
    </w:p>
    <w:p w:rsidR="00C87F33" w:rsidRDefault="00C87F33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7713"/>
      </w:tblGrid>
      <w:tr w:rsidR="0073718F" w:rsidRPr="0073718F" w:rsidTr="003A53C4">
        <w:trPr>
          <w:trHeight w:val="581"/>
        </w:trPr>
        <w:tc>
          <w:tcPr>
            <w:tcW w:w="898" w:type="pct"/>
            <w:tcBorders>
              <w:bottom w:val="single" w:sz="4" w:space="0" w:color="auto"/>
            </w:tcBorders>
            <w:shd w:val="clear" w:color="auto" w:fill="D9D9D9"/>
          </w:tcPr>
          <w:p w:rsidR="00C87F33" w:rsidRPr="003A3C1D" w:rsidRDefault="00C87F33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Sažetak djelokruga rada:</w:t>
            </w:r>
          </w:p>
        </w:tc>
        <w:tc>
          <w:tcPr>
            <w:tcW w:w="4102" w:type="pct"/>
            <w:tcBorders>
              <w:bottom w:val="single" w:sz="4" w:space="0" w:color="auto"/>
            </w:tcBorders>
          </w:tcPr>
          <w:p w:rsidR="00C87F33" w:rsidRPr="0073718F" w:rsidRDefault="0073718F" w:rsidP="0073718F">
            <w:pPr>
              <w:jc w:val="both"/>
              <w:rPr>
                <w:i/>
              </w:rPr>
            </w:pPr>
            <w:r w:rsidRPr="0073718F">
              <w:rPr>
                <w:i/>
              </w:rPr>
              <w:t>Srednja škola Hvar</w:t>
            </w:r>
            <w:r w:rsidR="00C87F33" w:rsidRPr="0073718F">
              <w:rPr>
                <w:i/>
              </w:rPr>
              <w:t xml:space="preserve"> </w:t>
            </w:r>
            <w:r w:rsidR="00A86242">
              <w:rPr>
                <w:i/>
              </w:rPr>
              <w:t>je jedina srednjoškolska odgojno obrazovna škola na otoku, koja nastavu izvodi u matičnoj školi u Hvaru i Izdvojenoj lokaciji u Jelsi. Nastava se izvodi naizmjenično u jutanjim i popodnevnim turnusima. Srednja škola Hvar u matičnoj ustanovi ima sljedeća usmjerenja: opću gimnaziju, turistično hotelijerski komercijalist i trogodišnje usmjerenje kuhar-konobar.</w:t>
            </w:r>
          </w:p>
          <w:p w:rsidR="001B79D1" w:rsidRDefault="00A86242" w:rsidP="00A86242">
            <w:pPr>
              <w:jc w:val="both"/>
              <w:rPr>
                <w:i/>
              </w:rPr>
            </w:pPr>
            <w:r>
              <w:rPr>
                <w:i/>
              </w:rPr>
              <w:t>Srednja škola Hvar u Izdvojenoj lokaciji u Jelsi ima usmjerenja: opću gimnaziju, hotelijersko turistički tehničar, agro turistički tehničar i trogodišnji smjer kuhar-slastičar.</w:t>
            </w:r>
          </w:p>
          <w:p w:rsidR="00A86242" w:rsidRPr="00A86242" w:rsidRDefault="00A86242" w:rsidP="00A86242">
            <w:pPr>
              <w:jc w:val="both"/>
              <w:rPr>
                <w:i/>
              </w:rPr>
            </w:pPr>
            <w:r>
              <w:rPr>
                <w:i/>
              </w:rPr>
              <w:t>Odgoj i obrazovanje učenika u školi je u skladu s općim i kulturnim civilizacijskim vrijednostima, pravima djece, te podrazumijeva osposobljavanje za život u multikulturalnom svijetu, poštivanje svake osobe bez obzira na različitosti, odgoj za toleranciju i za odgovorno sudjelovanje u demokratskom društvu.</w:t>
            </w:r>
          </w:p>
          <w:p w:rsidR="001B79D1" w:rsidRDefault="00A86242" w:rsidP="00A86242">
            <w:pPr>
              <w:jc w:val="both"/>
              <w:rPr>
                <w:i/>
              </w:rPr>
            </w:pPr>
            <w:r>
              <w:rPr>
                <w:i/>
              </w:rPr>
              <w:t>Zadatak škole je.</w:t>
            </w:r>
          </w:p>
          <w:p w:rsidR="00A86242" w:rsidRDefault="00A86242" w:rsidP="00A86242">
            <w:pPr>
              <w:pStyle w:val="ListParagraph"/>
              <w:numPr>
                <w:ilvl w:val="0"/>
                <w:numId w:val="11"/>
              </w:numPr>
              <w:jc w:val="both"/>
              <w:rPr>
                <w:i/>
              </w:rPr>
            </w:pPr>
            <w:r>
              <w:rPr>
                <w:i/>
              </w:rPr>
              <w:t>Razvijanje pozitivnog i odgovornog odnosa prema radu,</w:t>
            </w:r>
          </w:p>
          <w:p w:rsidR="00A86242" w:rsidRDefault="00A86242" w:rsidP="00A86242">
            <w:pPr>
              <w:pStyle w:val="ListParagraph"/>
              <w:numPr>
                <w:ilvl w:val="0"/>
                <w:numId w:val="11"/>
              </w:numPr>
              <w:jc w:val="both"/>
              <w:rPr>
                <w:i/>
              </w:rPr>
            </w:pPr>
            <w:r>
              <w:rPr>
                <w:i/>
              </w:rPr>
              <w:t>Stjecanje znanja i potrebnih vještina</w:t>
            </w:r>
          </w:p>
          <w:p w:rsidR="00A86242" w:rsidRDefault="00A86242" w:rsidP="00A86242">
            <w:pPr>
              <w:pStyle w:val="ListParagraph"/>
              <w:numPr>
                <w:ilvl w:val="0"/>
                <w:numId w:val="11"/>
              </w:numPr>
              <w:jc w:val="both"/>
              <w:rPr>
                <w:i/>
              </w:rPr>
            </w:pPr>
            <w:r>
              <w:rPr>
                <w:i/>
              </w:rPr>
              <w:t xml:space="preserve"> te priprema učenika kako za nastavak obrazovanja ili za tržište rada.</w:t>
            </w:r>
          </w:p>
          <w:p w:rsidR="001B79D1" w:rsidRPr="00A86242" w:rsidRDefault="00A86242" w:rsidP="00A86242">
            <w:pPr>
              <w:jc w:val="both"/>
              <w:rPr>
                <w:i/>
              </w:rPr>
            </w:pPr>
            <w:r>
              <w:rPr>
                <w:i/>
              </w:rPr>
              <w:t>Jedan od važnijih ciljeva je dodatan rad s nadarenim učenicima, kako bi se pripremili za  polaganje ispita državne mature i sudjelovali na raznim natjecanjima.</w:t>
            </w:r>
          </w:p>
          <w:p w:rsidR="00D8562F" w:rsidRPr="00986B23" w:rsidRDefault="00A86242" w:rsidP="00986B23">
            <w:pPr>
              <w:jc w:val="both"/>
              <w:rPr>
                <w:i/>
              </w:rPr>
            </w:pPr>
            <w:r>
              <w:rPr>
                <w:i/>
              </w:rPr>
              <w:t xml:space="preserve">Bitan pokazatelj uspješnosti </w:t>
            </w:r>
            <w:r w:rsidR="000C78E6">
              <w:rPr>
                <w:i/>
              </w:rPr>
              <w:t>škole je prolaznost učenika na ispitima državne mature ali i uspješnost upisa na odabranim fakultetima te sudjelovanje na županijskim i državnim natjecanjima.</w:t>
            </w:r>
          </w:p>
        </w:tc>
      </w:tr>
    </w:tbl>
    <w:p w:rsidR="00C87F33" w:rsidRDefault="00C87F33" w:rsidP="00C87F3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418"/>
        <w:gridCol w:w="1471"/>
        <w:gridCol w:w="1346"/>
        <w:gridCol w:w="1346"/>
        <w:gridCol w:w="1346"/>
        <w:gridCol w:w="1346"/>
      </w:tblGrid>
      <w:tr w:rsidR="00FF53F6" w:rsidRPr="009A2B51" w:rsidTr="00B51975">
        <w:trPr>
          <w:trHeight w:val="895"/>
        </w:trPr>
        <w:tc>
          <w:tcPr>
            <w:tcW w:w="1129" w:type="dxa"/>
            <w:shd w:val="clear" w:color="auto" w:fill="D9D9D9"/>
          </w:tcPr>
          <w:p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Pregled planiranih sredstava</w:t>
            </w:r>
          </w:p>
        </w:tc>
        <w:tc>
          <w:tcPr>
            <w:tcW w:w="1418" w:type="dxa"/>
            <w:shd w:val="clear" w:color="auto" w:fill="D9D9D9"/>
          </w:tcPr>
          <w:p w:rsidR="00690C24" w:rsidRPr="009A2B51" w:rsidRDefault="007F1ABA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Izvršenje 2023</w:t>
            </w:r>
            <w:r w:rsidR="00690C24">
              <w:rPr>
                <w:b/>
                <w:bCs/>
                <w:color w:val="000000"/>
              </w:rPr>
              <w:t>.</w:t>
            </w:r>
          </w:p>
        </w:tc>
        <w:tc>
          <w:tcPr>
            <w:tcW w:w="1471" w:type="dxa"/>
            <w:shd w:val="clear" w:color="auto" w:fill="D9D9D9"/>
          </w:tcPr>
          <w:p w:rsidR="00690C24" w:rsidRPr="009A2B51" w:rsidRDefault="007F1ABA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Proračun 2024</w:t>
            </w:r>
            <w:r w:rsidR="00690C24"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1346" w:type="dxa"/>
            <w:shd w:val="clear" w:color="auto" w:fill="D9D9D9"/>
          </w:tcPr>
          <w:p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 Rebalans 202</w:t>
            </w:r>
            <w:r w:rsidR="007F1ABA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346" w:type="dxa"/>
            <w:shd w:val="clear" w:color="auto" w:fill="D9D9D9"/>
          </w:tcPr>
          <w:p w:rsidR="00690C24" w:rsidRPr="009A2B51" w:rsidRDefault="007F1ABA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Plan 2025</w:t>
            </w:r>
            <w:r w:rsidR="00690C24"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1346" w:type="dxa"/>
            <w:shd w:val="clear" w:color="auto" w:fill="D9D9D9"/>
          </w:tcPr>
          <w:p w:rsidR="00690C24" w:rsidRPr="009A2B51" w:rsidRDefault="007F1ABA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Projekcija 2026</w:t>
            </w:r>
            <w:r w:rsidR="00690C24"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1346" w:type="dxa"/>
            <w:shd w:val="clear" w:color="auto" w:fill="D9D9D9"/>
          </w:tcPr>
          <w:p w:rsidR="00690C24" w:rsidRPr="009A2B51" w:rsidRDefault="007F1ABA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Projekcija 2027</w:t>
            </w:r>
            <w:r w:rsidR="00690C24" w:rsidRPr="009A2B51">
              <w:rPr>
                <w:b/>
                <w:bCs/>
                <w:color w:val="000000"/>
              </w:rPr>
              <w:t>.</w:t>
            </w:r>
          </w:p>
        </w:tc>
      </w:tr>
      <w:tr w:rsidR="00FF53F6" w:rsidRPr="00955E35" w:rsidTr="00B51975">
        <w:trPr>
          <w:trHeight w:val="8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Default="00A332EC" w:rsidP="00E2731A">
            <w:r>
              <w:rPr>
                <w:bCs/>
                <w:color w:val="000000"/>
              </w:rPr>
              <w:t>Glava A4001</w:t>
            </w:r>
            <w:r w:rsidR="003D6ABD">
              <w:rPr>
                <w:bCs/>
                <w:color w:val="000000"/>
              </w:rPr>
              <w:t xml:space="preserve"> razvoj odgojno obr.sust.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955E35" w:rsidRDefault="00535DFC" w:rsidP="00E273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69.840,07 </w:t>
            </w:r>
            <w:r w:rsidR="00E2731A">
              <w:rPr>
                <w:bCs/>
                <w:color w:val="000000"/>
              </w:rPr>
              <w:t>€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955E35" w:rsidRDefault="00535DFC" w:rsidP="00E273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44.776,34</w:t>
            </w:r>
            <w:r w:rsidR="00A332EC">
              <w:rPr>
                <w:bCs/>
                <w:color w:val="000000"/>
              </w:rPr>
              <w:t xml:space="preserve"> </w:t>
            </w:r>
            <w:r w:rsidR="00E2731A">
              <w:rPr>
                <w:bCs/>
                <w:color w:val="000000"/>
              </w:rPr>
              <w:t>€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955E35" w:rsidRDefault="007711FF" w:rsidP="00E273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45279,70</w:t>
            </w:r>
            <w:r w:rsidR="00C06350">
              <w:rPr>
                <w:bCs/>
                <w:color w:val="000000"/>
              </w:rPr>
              <w:t xml:space="preserve"> </w:t>
            </w:r>
            <w:r w:rsidR="00E2731A">
              <w:rPr>
                <w:bCs/>
                <w:color w:val="000000"/>
              </w:rPr>
              <w:t>€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955E35" w:rsidRDefault="00C06350" w:rsidP="00E273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51334,00</w:t>
            </w:r>
            <w:r w:rsidR="00246C1F">
              <w:rPr>
                <w:bCs/>
                <w:color w:val="000000"/>
              </w:rPr>
              <w:t xml:space="preserve"> </w:t>
            </w:r>
            <w:r w:rsidR="00E2731A" w:rsidRPr="00955E35">
              <w:rPr>
                <w:bCs/>
                <w:color w:val="000000"/>
              </w:rPr>
              <w:t>€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955E35" w:rsidRDefault="00C06350" w:rsidP="00E273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51334</w:t>
            </w:r>
            <w:r w:rsidR="00246C1F">
              <w:rPr>
                <w:bCs/>
                <w:color w:val="000000"/>
              </w:rPr>
              <w:t xml:space="preserve">,00 </w:t>
            </w:r>
            <w:r w:rsidR="00E2731A" w:rsidRPr="00955E35">
              <w:rPr>
                <w:bCs/>
                <w:color w:val="000000"/>
              </w:rPr>
              <w:t>€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955E35" w:rsidRDefault="00C06350" w:rsidP="00E273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51334</w:t>
            </w:r>
            <w:r w:rsidR="00246C1F">
              <w:rPr>
                <w:bCs/>
                <w:color w:val="000000"/>
              </w:rPr>
              <w:t xml:space="preserve">,00 </w:t>
            </w:r>
            <w:r w:rsidR="00E2731A" w:rsidRPr="00955E35">
              <w:rPr>
                <w:bCs/>
                <w:color w:val="000000"/>
              </w:rPr>
              <w:t>€</w:t>
            </w:r>
          </w:p>
        </w:tc>
      </w:tr>
      <w:tr w:rsidR="00535DFC" w:rsidRPr="00955E35" w:rsidTr="00B51975">
        <w:trPr>
          <w:trHeight w:val="8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DFC" w:rsidRDefault="00535DFC" w:rsidP="00535DF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Glava A4040 rashodi djelatnosti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DFC" w:rsidRPr="00955E35" w:rsidRDefault="00B51975" w:rsidP="00535DF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1719</w:t>
            </w:r>
            <w:r w:rsidR="00535DFC">
              <w:rPr>
                <w:bCs/>
                <w:color w:val="000000"/>
              </w:rPr>
              <w:t>125,46 €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DFC" w:rsidRPr="00955E35" w:rsidRDefault="00535DFC" w:rsidP="00535DF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1757905,61 €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DFC" w:rsidRPr="00955E35" w:rsidRDefault="007711FF" w:rsidP="007711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2269274,92</w:t>
            </w:r>
            <w:r w:rsidR="00C06350">
              <w:rPr>
                <w:bCs/>
                <w:color w:val="000000"/>
              </w:rPr>
              <w:t xml:space="preserve"> </w:t>
            </w:r>
            <w:r w:rsidR="00535DFC">
              <w:rPr>
                <w:bCs/>
                <w:color w:val="000000"/>
              </w:rPr>
              <w:t>€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DFC" w:rsidRDefault="00C06350" w:rsidP="00535DF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2589978,78 </w:t>
            </w:r>
            <w:r w:rsidR="00535DFC" w:rsidRPr="00955E35">
              <w:rPr>
                <w:bCs/>
                <w:color w:val="000000"/>
              </w:rPr>
              <w:t>€</w:t>
            </w:r>
          </w:p>
          <w:p w:rsidR="00535DFC" w:rsidRPr="00955E35" w:rsidRDefault="00535DFC" w:rsidP="00535DF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DFC" w:rsidRPr="00955E35" w:rsidRDefault="00C06350" w:rsidP="00535DF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2589978,78 </w:t>
            </w:r>
            <w:r w:rsidR="00535DFC" w:rsidRPr="00955E35">
              <w:rPr>
                <w:bCs/>
                <w:color w:val="000000"/>
              </w:rPr>
              <w:t>€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DFC" w:rsidRPr="00955E35" w:rsidRDefault="00C06350" w:rsidP="00535DF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2589978,78 </w:t>
            </w:r>
            <w:r w:rsidR="00535DFC" w:rsidRPr="00955E35">
              <w:rPr>
                <w:bCs/>
                <w:color w:val="000000"/>
              </w:rPr>
              <w:t>€</w:t>
            </w:r>
          </w:p>
        </w:tc>
      </w:tr>
      <w:tr w:rsidR="00FF53F6" w:rsidRPr="00955E35" w:rsidTr="00B51975">
        <w:trPr>
          <w:trHeight w:val="8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731A" w:rsidRPr="00584469" w:rsidRDefault="00E2731A" w:rsidP="00E2731A">
            <w:pPr>
              <w:rPr>
                <w:b/>
                <w:bCs/>
                <w:color w:val="000000"/>
              </w:rPr>
            </w:pPr>
            <w:r w:rsidRPr="00584469">
              <w:rPr>
                <w:b/>
                <w:bCs/>
                <w:color w:val="000000"/>
              </w:rPr>
              <w:t xml:space="preserve">UKUPNO RAZDJEL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584469" w:rsidRDefault="00B51975" w:rsidP="00B519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35DFC">
              <w:rPr>
                <w:b/>
                <w:bCs/>
                <w:color w:val="000000"/>
              </w:rPr>
              <w:t>788965,53</w:t>
            </w:r>
            <w:r w:rsidR="00E2731A" w:rsidRPr="00584469">
              <w:rPr>
                <w:b/>
                <w:bCs/>
                <w:color w:val="000000"/>
              </w:rPr>
              <w:t>€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584469" w:rsidRDefault="00535DFC" w:rsidP="00E273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1802681,95 </w:t>
            </w:r>
            <w:r w:rsidR="00E2731A" w:rsidRPr="00584469">
              <w:rPr>
                <w:b/>
                <w:bCs/>
                <w:color w:val="000000"/>
              </w:rPr>
              <w:t>€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584469" w:rsidRDefault="007711FF" w:rsidP="00E273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2314554,62</w:t>
            </w:r>
            <w:r w:rsidR="00C06350">
              <w:rPr>
                <w:b/>
                <w:bCs/>
                <w:color w:val="000000"/>
              </w:rPr>
              <w:t xml:space="preserve"> </w:t>
            </w:r>
            <w:r w:rsidR="00E2731A" w:rsidRPr="00584469">
              <w:rPr>
                <w:b/>
                <w:bCs/>
                <w:color w:val="000000"/>
              </w:rPr>
              <w:t>€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584469" w:rsidRDefault="00A05B40" w:rsidP="00E273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2641312,78</w:t>
            </w:r>
            <w:r w:rsidR="00C06350">
              <w:rPr>
                <w:b/>
                <w:bCs/>
                <w:color w:val="000000"/>
              </w:rPr>
              <w:t xml:space="preserve"> </w:t>
            </w:r>
            <w:r w:rsidR="00E2731A" w:rsidRPr="00584469">
              <w:rPr>
                <w:b/>
                <w:bCs/>
                <w:color w:val="000000"/>
              </w:rPr>
              <w:t>€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584469" w:rsidRDefault="00A05B40" w:rsidP="00E273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2641312,78</w:t>
            </w:r>
            <w:r w:rsidR="00C06350">
              <w:rPr>
                <w:b/>
                <w:bCs/>
                <w:color w:val="000000"/>
              </w:rPr>
              <w:t xml:space="preserve"> </w:t>
            </w:r>
            <w:r w:rsidR="00E2731A" w:rsidRPr="00584469">
              <w:rPr>
                <w:b/>
                <w:bCs/>
                <w:color w:val="000000"/>
              </w:rPr>
              <w:t>€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584469" w:rsidRDefault="00A05B40" w:rsidP="00E273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2641312,78</w:t>
            </w:r>
            <w:r w:rsidR="00C06350">
              <w:rPr>
                <w:b/>
                <w:bCs/>
                <w:color w:val="000000"/>
              </w:rPr>
              <w:t xml:space="preserve"> </w:t>
            </w:r>
            <w:r w:rsidR="00E2731A" w:rsidRPr="00584469">
              <w:rPr>
                <w:b/>
                <w:bCs/>
                <w:color w:val="000000"/>
              </w:rPr>
              <w:t>€</w:t>
            </w:r>
          </w:p>
        </w:tc>
      </w:tr>
    </w:tbl>
    <w:p w:rsidR="00C87F33" w:rsidRDefault="00C87F33" w:rsidP="00C87F3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7053"/>
      </w:tblGrid>
      <w:tr w:rsidR="00C87F33" w:rsidRPr="003A3C1D" w:rsidTr="003A53C4">
        <w:tc>
          <w:tcPr>
            <w:tcW w:w="1101" w:type="dxa"/>
            <w:shd w:val="clear" w:color="auto" w:fill="D9D9D9"/>
          </w:tcPr>
          <w:p w:rsidR="00C87F33" w:rsidRPr="003A3C1D" w:rsidRDefault="00C87F33" w:rsidP="003A53C4">
            <w:pPr>
              <w:rPr>
                <w:b/>
                <w:i/>
                <w:color w:val="000000"/>
                <w:sz w:val="28"/>
                <w:szCs w:val="28"/>
              </w:rPr>
            </w:pPr>
            <w:r w:rsidRPr="003A3C1D">
              <w:rPr>
                <w:b/>
                <w:i/>
                <w:color w:val="000000"/>
                <w:sz w:val="28"/>
                <w:szCs w:val="28"/>
              </w:rPr>
              <w:lastRenderedPageBreak/>
              <w:t>Glava:</w:t>
            </w:r>
          </w:p>
        </w:tc>
        <w:tc>
          <w:tcPr>
            <w:tcW w:w="1134" w:type="dxa"/>
          </w:tcPr>
          <w:p w:rsidR="00C87F33" w:rsidRPr="005E3C13" w:rsidRDefault="00ED0B15" w:rsidP="003A53C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Šifra</w:t>
            </w:r>
            <w:r w:rsidR="00C87F33" w:rsidRPr="005E3C13">
              <w:rPr>
                <w:b/>
                <w:bCs/>
                <w:color w:val="000000"/>
                <w:sz w:val="26"/>
                <w:szCs w:val="26"/>
              </w:rPr>
              <w:t xml:space="preserve"> glave</w:t>
            </w:r>
            <w:r w:rsidR="00045950">
              <w:rPr>
                <w:b/>
                <w:bCs/>
                <w:color w:val="000000"/>
                <w:sz w:val="26"/>
                <w:szCs w:val="26"/>
              </w:rPr>
              <w:t xml:space="preserve"> 00404</w:t>
            </w:r>
          </w:p>
        </w:tc>
        <w:tc>
          <w:tcPr>
            <w:tcW w:w="7053" w:type="dxa"/>
          </w:tcPr>
          <w:p w:rsidR="00C87F33" w:rsidRDefault="00C87F33" w:rsidP="003A53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E3C13">
              <w:rPr>
                <w:b/>
                <w:bCs/>
                <w:color w:val="000000"/>
                <w:sz w:val="26"/>
                <w:szCs w:val="26"/>
              </w:rPr>
              <w:t>Naziv glave</w:t>
            </w:r>
          </w:p>
          <w:p w:rsidR="00D8562F" w:rsidRPr="005E3C13" w:rsidRDefault="00D8562F" w:rsidP="003A53C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Ustanove u srednjem školstvu</w:t>
            </w:r>
          </w:p>
        </w:tc>
      </w:tr>
    </w:tbl>
    <w:p w:rsidR="00C87F33" w:rsidRDefault="00C87F33" w:rsidP="00C87F33">
      <w:pPr>
        <w:rPr>
          <w:color w:val="FF0000"/>
        </w:rPr>
      </w:pPr>
    </w:p>
    <w:p w:rsidR="00C87F33" w:rsidRDefault="00C87F33" w:rsidP="00C87F3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7053"/>
      </w:tblGrid>
      <w:tr w:rsidR="00C87F33" w:rsidRPr="00EA1B54" w:rsidTr="003A53C4">
        <w:tc>
          <w:tcPr>
            <w:tcW w:w="1101" w:type="dxa"/>
            <w:shd w:val="clear" w:color="auto" w:fill="D9D9D9"/>
          </w:tcPr>
          <w:p w:rsidR="00C87F33" w:rsidRPr="00EA1B54" w:rsidRDefault="00C87F33" w:rsidP="003A53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PK</w:t>
            </w:r>
            <w:r w:rsidRPr="00EA1B54">
              <w:rPr>
                <w:b/>
                <w:color w:val="000000"/>
              </w:rPr>
              <w:t>:</w:t>
            </w:r>
          </w:p>
        </w:tc>
        <w:tc>
          <w:tcPr>
            <w:tcW w:w="1134" w:type="dxa"/>
          </w:tcPr>
          <w:p w:rsidR="00C87F33" w:rsidRDefault="00C87F33" w:rsidP="003A53C4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RKP</w:t>
            </w:r>
            <w:r w:rsidR="00ED0B15">
              <w:rPr>
                <w:b/>
                <w:bCs/>
                <w:color w:val="000000"/>
              </w:rPr>
              <w:t xml:space="preserve"> broj</w:t>
            </w:r>
          </w:p>
          <w:p w:rsidR="00D8562F" w:rsidRPr="005E3C13" w:rsidRDefault="00D8562F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18104</w:t>
            </w:r>
          </w:p>
        </w:tc>
        <w:tc>
          <w:tcPr>
            <w:tcW w:w="7053" w:type="dxa"/>
          </w:tcPr>
          <w:p w:rsidR="00C87F33" w:rsidRDefault="00C87F33" w:rsidP="003A53C4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proračunskog korisnika</w:t>
            </w:r>
          </w:p>
          <w:p w:rsidR="00D8562F" w:rsidRDefault="00D8562F" w:rsidP="003A53C4">
            <w:pPr>
              <w:rPr>
                <w:b/>
                <w:bCs/>
                <w:color w:val="000000"/>
              </w:rPr>
            </w:pPr>
          </w:p>
          <w:p w:rsidR="00D8562F" w:rsidRPr="005E3C13" w:rsidRDefault="00D8562F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SREDNJA ŠKOLA HVAR</w:t>
            </w:r>
            <w:r w:rsidR="00045950">
              <w:rPr>
                <w:b/>
                <w:bCs/>
                <w:color w:val="000000"/>
              </w:rPr>
              <w:t>, HVAR</w:t>
            </w:r>
          </w:p>
        </w:tc>
      </w:tr>
    </w:tbl>
    <w:p w:rsidR="00C87F33" w:rsidRDefault="00C87F33" w:rsidP="00C87F33">
      <w:pPr>
        <w:rPr>
          <w:b/>
          <w:bCs/>
          <w:color w:val="FF0000"/>
        </w:rPr>
      </w:pPr>
    </w:p>
    <w:p w:rsidR="004F702A" w:rsidRDefault="004F702A" w:rsidP="00C87F33">
      <w:pPr>
        <w:rPr>
          <w:b/>
          <w:bCs/>
          <w:color w:val="FF0000"/>
        </w:rPr>
      </w:pPr>
    </w:p>
    <w:p w:rsidR="004F702A" w:rsidRDefault="004F702A" w:rsidP="00C87F33">
      <w:pPr>
        <w:rPr>
          <w:b/>
          <w:bCs/>
          <w:color w:val="FF0000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49"/>
        <w:gridCol w:w="1266"/>
        <w:gridCol w:w="1419"/>
        <w:gridCol w:w="1416"/>
        <w:gridCol w:w="1794"/>
        <w:gridCol w:w="1893"/>
      </w:tblGrid>
      <w:tr w:rsidR="004F702A" w:rsidRPr="003A3C1D" w:rsidTr="004F702A">
        <w:tc>
          <w:tcPr>
            <w:tcW w:w="836" w:type="pct"/>
            <w:gridSpan w:val="2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677" w:type="pct"/>
            <w:shd w:val="clear" w:color="auto" w:fill="auto"/>
          </w:tcPr>
          <w:p w:rsidR="004F702A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programa</w:t>
            </w:r>
          </w:p>
          <w:p w:rsidR="004F702A" w:rsidRPr="005E3C13" w:rsidRDefault="007711FF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A004001</w:t>
            </w:r>
          </w:p>
        </w:tc>
        <w:tc>
          <w:tcPr>
            <w:tcW w:w="3487" w:type="pct"/>
            <w:gridSpan w:val="4"/>
            <w:shd w:val="clear" w:color="auto" w:fill="auto"/>
          </w:tcPr>
          <w:p w:rsidR="004F702A" w:rsidRDefault="004F702A" w:rsidP="004F702A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programa</w:t>
            </w:r>
          </w:p>
          <w:p w:rsidR="004F702A" w:rsidRPr="005E3C13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RAZVOJ ODGOJNO OBRAZOVNOG SUSTAVA</w:t>
            </w:r>
          </w:p>
        </w:tc>
      </w:tr>
      <w:tr w:rsidR="004F702A" w:rsidRPr="003A3C1D" w:rsidTr="004F702A">
        <w:tc>
          <w:tcPr>
            <w:tcW w:w="836" w:type="pct"/>
            <w:gridSpan w:val="2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4164" w:type="pct"/>
            <w:gridSpan w:val="5"/>
            <w:shd w:val="clear" w:color="auto" w:fill="auto"/>
          </w:tcPr>
          <w:p w:rsidR="004F702A" w:rsidRPr="00E2447F" w:rsidRDefault="004F702A" w:rsidP="004F702A">
            <w:pPr>
              <w:jc w:val="both"/>
              <w:rPr>
                <w:i/>
                <w:color w:val="FF0000"/>
              </w:rPr>
            </w:pPr>
            <w:r w:rsidRPr="004B08D0">
              <w:rPr>
                <w:bCs/>
                <w:i/>
                <w:color w:val="000000"/>
              </w:rPr>
              <w:t>Osigurati sustavni način poučavanja učenika, poticati njihov intelektualni, tjelesni, estetski, društveni, moralni i duhovni razvoj u skladu sa sposobnostima i sklonostima, razvijati svijest o nacionalnoj pripadnosti, odgajati i obrazovati u skladu s općim kulturnim i civilizacijskim vrijednostima, ljudskim pravima i pravima djece. Osposobiti ih za život u multikulturalnom svijetu za poštivanje različitosti, za aktivno sudjelovanje u demokratskom razvoju društva, osigurati stjecanje temeljnim kompetencija potrebnih za životu u današnjim uvjetima, osposobiti učenike za cIjeloživotno učenje</w:t>
            </w:r>
            <w:r>
              <w:rPr>
                <w:i/>
                <w:color w:val="FF0000"/>
              </w:rPr>
              <w:t>.</w:t>
            </w:r>
          </w:p>
        </w:tc>
      </w:tr>
      <w:tr w:rsidR="004F702A" w:rsidRPr="009A2B51" w:rsidTr="00242A2A">
        <w:trPr>
          <w:trHeight w:val="218"/>
        </w:trPr>
        <w:tc>
          <w:tcPr>
            <w:tcW w:w="756" w:type="pct"/>
            <w:shd w:val="clear" w:color="auto" w:fill="F2F2F2"/>
          </w:tcPr>
          <w:p w:rsidR="004F702A" w:rsidRPr="009A2B51" w:rsidRDefault="004F702A" w:rsidP="004F70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Izvršeno</w:t>
            </w:r>
            <w:r w:rsidRPr="009A2B51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3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757" w:type="pct"/>
            <w:gridSpan w:val="2"/>
            <w:shd w:val="clear" w:color="auto" w:fill="F2F2F2"/>
          </w:tcPr>
          <w:p w:rsidR="004F702A" w:rsidRPr="009A2B51" w:rsidRDefault="004F702A" w:rsidP="004F70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Proračun 2024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759" w:type="pct"/>
            <w:shd w:val="clear" w:color="auto" w:fill="F2F2F2"/>
          </w:tcPr>
          <w:p w:rsidR="004F702A" w:rsidRPr="009A2B51" w:rsidRDefault="004F702A" w:rsidP="004F70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 Rebalans 2024.</w:t>
            </w:r>
          </w:p>
        </w:tc>
        <w:tc>
          <w:tcPr>
            <w:tcW w:w="757" w:type="pct"/>
            <w:shd w:val="clear" w:color="auto" w:fill="F2F2F2"/>
          </w:tcPr>
          <w:p w:rsidR="004F702A" w:rsidRPr="009A2B51" w:rsidRDefault="004F702A" w:rsidP="004F70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Plan 2025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959" w:type="pct"/>
            <w:shd w:val="clear" w:color="auto" w:fill="F2F2F2"/>
          </w:tcPr>
          <w:p w:rsidR="004F702A" w:rsidRPr="009A2B51" w:rsidRDefault="004F702A" w:rsidP="004F70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Projekcija 2026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1012" w:type="pct"/>
            <w:shd w:val="clear" w:color="auto" w:fill="F2F2F2"/>
          </w:tcPr>
          <w:p w:rsidR="004F702A" w:rsidRPr="009A2B51" w:rsidRDefault="004F702A" w:rsidP="004F70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Projekcija 2027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</w:tr>
      <w:tr w:rsidR="004F702A" w:rsidRPr="0033683A" w:rsidTr="00242A2A">
        <w:trPr>
          <w:trHeight w:val="218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2A" w:rsidRPr="0033683A" w:rsidRDefault="00242A2A" w:rsidP="004F70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69840,07</w:t>
            </w:r>
            <w:r w:rsidR="004F702A">
              <w:rPr>
                <w:b/>
                <w:bCs/>
                <w:color w:val="000000"/>
              </w:rPr>
              <w:t xml:space="preserve"> </w:t>
            </w:r>
            <w:r w:rsidR="004F702A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2A" w:rsidRPr="0033683A" w:rsidRDefault="00242A2A" w:rsidP="004F70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44776,34 </w:t>
            </w:r>
            <w:r w:rsidR="004F702A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2A" w:rsidRPr="0033683A" w:rsidRDefault="007711FF" w:rsidP="004F70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45279,70</w:t>
            </w:r>
            <w:r w:rsidR="00242A2A">
              <w:rPr>
                <w:b/>
                <w:bCs/>
                <w:color w:val="000000"/>
              </w:rPr>
              <w:t xml:space="preserve"> </w:t>
            </w:r>
            <w:r w:rsidR="004F702A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2A" w:rsidRPr="0033683A" w:rsidRDefault="00242A2A" w:rsidP="004F70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51334,00 </w:t>
            </w:r>
            <w:r w:rsidR="004F702A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2A" w:rsidRPr="0033683A" w:rsidRDefault="00242A2A" w:rsidP="00242A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51334</w:t>
            </w:r>
            <w:r w:rsidR="004F702A">
              <w:rPr>
                <w:b/>
                <w:bCs/>
                <w:color w:val="000000"/>
              </w:rPr>
              <w:t>,00</w:t>
            </w:r>
            <w:r>
              <w:rPr>
                <w:b/>
                <w:bCs/>
                <w:color w:val="000000"/>
              </w:rPr>
              <w:t xml:space="preserve"> </w:t>
            </w:r>
            <w:r w:rsidR="004F702A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2A" w:rsidRPr="0033683A" w:rsidRDefault="00242A2A" w:rsidP="004F702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51334</w:t>
            </w:r>
            <w:r w:rsidR="004F702A">
              <w:rPr>
                <w:b/>
                <w:bCs/>
                <w:color w:val="000000"/>
              </w:rPr>
              <w:t>,00</w:t>
            </w:r>
            <w:r>
              <w:rPr>
                <w:b/>
                <w:bCs/>
                <w:color w:val="000000"/>
              </w:rPr>
              <w:t xml:space="preserve"> </w:t>
            </w:r>
            <w:r w:rsidR="004F702A" w:rsidRPr="0033683A">
              <w:rPr>
                <w:b/>
                <w:bCs/>
                <w:color w:val="000000"/>
              </w:rPr>
              <w:t>€</w:t>
            </w:r>
          </w:p>
        </w:tc>
      </w:tr>
    </w:tbl>
    <w:p w:rsidR="004F702A" w:rsidRDefault="004F702A" w:rsidP="004F702A">
      <w:pPr>
        <w:rPr>
          <w:color w:val="FF0000"/>
        </w:rPr>
      </w:pPr>
    </w:p>
    <w:p w:rsidR="004F702A" w:rsidRDefault="004F702A" w:rsidP="004F702A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1634"/>
        <w:gridCol w:w="904"/>
        <w:gridCol w:w="1086"/>
        <w:gridCol w:w="1325"/>
        <w:gridCol w:w="1086"/>
        <w:gridCol w:w="1086"/>
        <w:gridCol w:w="1086"/>
      </w:tblGrid>
      <w:tr w:rsidR="004F702A" w:rsidRPr="00466EA6" w:rsidTr="00986B23">
        <w:trPr>
          <w:trHeight w:val="651"/>
        </w:trPr>
        <w:tc>
          <w:tcPr>
            <w:tcW w:w="685" w:type="pct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895" w:type="pct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05" w:type="pct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593" w:type="pct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Polazna vrijednost 2024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41" w:type="pct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593" w:type="pct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3" w:type="pct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3" w:type="pct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2027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4F702A" w:rsidTr="00986B23">
        <w:trPr>
          <w:trHeight w:val="219"/>
        </w:trPr>
        <w:tc>
          <w:tcPr>
            <w:tcW w:w="685" w:type="pct"/>
            <w:shd w:val="clear" w:color="auto" w:fill="auto"/>
          </w:tcPr>
          <w:p w:rsidR="004F702A" w:rsidRPr="005433DA" w:rsidRDefault="004F702A" w:rsidP="004F702A">
            <w:r>
              <w:t>Uspješno odvijanje radnog procesa i osiguranje nesmetane nastave</w:t>
            </w:r>
          </w:p>
        </w:tc>
        <w:tc>
          <w:tcPr>
            <w:tcW w:w="895" w:type="pct"/>
            <w:shd w:val="clear" w:color="auto" w:fill="auto"/>
          </w:tcPr>
          <w:p w:rsidR="004F702A" w:rsidRDefault="004F702A" w:rsidP="004F702A">
            <w:r>
              <w:t>Osiguranje financijskih sredstava nužnih za funkicioniranje škole</w:t>
            </w:r>
          </w:p>
        </w:tc>
        <w:tc>
          <w:tcPr>
            <w:tcW w:w="505" w:type="pct"/>
          </w:tcPr>
          <w:p w:rsidR="004F702A" w:rsidRDefault="004F702A" w:rsidP="004F702A">
            <w:r>
              <w:t>€</w:t>
            </w:r>
          </w:p>
        </w:tc>
        <w:tc>
          <w:tcPr>
            <w:tcW w:w="593" w:type="pct"/>
            <w:shd w:val="clear" w:color="auto" w:fill="auto"/>
          </w:tcPr>
          <w:p w:rsidR="004F702A" w:rsidRDefault="007711FF" w:rsidP="004F702A">
            <w:r>
              <w:t>45279,70</w:t>
            </w:r>
          </w:p>
        </w:tc>
        <w:tc>
          <w:tcPr>
            <w:tcW w:w="541" w:type="pct"/>
          </w:tcPr>
          <w:p w:rsidR="004F702A" w:rsidRDefault="00432D5E" w:rsidP="004F702A">
            <w:r>
              <w:t>Ministarsvo i Županija</w:t>
            </w:r>
          </w:p>
        </w:tc>
        <w:tc>
          <w:tcPr>
            <w:tcW w:w="593" w:type="pct"/>
            <w:shd w:val="clear" w:color="auto" w:fill="auto"/>
          </w:tcPr>
          <w:p w:rsidR="004F702A" w:rsidRDefault="007711FF" w:rsidP="004F702A">
            <w:r>
              <w:t>51334,00</w:t>
            </w:r>
          </w:p>
        </w:tc>
        <w:tc>
          <w:tcPr>
            <w:tcW w:w="593" w:type="pct"/>
            <w:shd w:val="clear" w:color="auto" w:fill="auto"/>
          </w:tcPr>
          <w:p w:rsidR="004F702A" w:rsidRDefault="007711FF" w:rsidP="004F702A">
            <w:r>
              <w:t>51334</w:t>
            </w:r>
            <w:r w:rsidR="004F702A">
              <w:t>,00</w:t>
            </w:r>
          </w:p>
        </w:tc>
        <w:tc>
          <w:tcPr>
            <w:tcW w:w="593" w:type="pct"/>
            <w:shd w:val="clear" w:color="auto" w:fill="auto"/>
          </w:tcPr>
          <w:p w:rsidR="004F702A" w:rsidRDefault="007711FF" w:rsidP="004F702A">
            <w:r>
              <w:t>51334</w:t>
            </w:r>
            <w:r w:rsidR="004F702A">
              <w:t>,00</w:t>
            </w:r>
          </w:p>
        </w:tc>
      </w:tr>
    </w:tbl>
    <w:p w:rsidR="004F702A" w:rsidRDefault="004F702A" w:rsidP="004F702A">
      <w:pPr>
        <w:rPr>
          <w:color w:val="FF0000"/>
        </w:rPr>
      </w:pPr>
    </w:p>
    <w:p w:rsidR="004F702A" w:rsidRDefault="004F702A" w:rsidP="004F702A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1571"/>
        <w:gridCol w:w="5799"/>
      </w:tblGrid>
      <w:tr w:rsidR="004F702A" w:rsidRPr="003A3C1D" w:rsidTr="004F702A">
        <w:trPr>
          <w:trHeight w:val="517"/>
        </w:trPr>
        <w:tc>
          <w:tcPr>
            <w:tcW w:w="1053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14" w:type="pct"/>
            <w:shd w:val="clear" w:color="auto" w:fill="auto"/>
          </w:tcPr>
          <w:p w:rsidR="004F702A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4F702A" w:rsidRPr="005E3C13" w:rsidRDefault="007711FF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Projekt A400103</w:t>
            </w:r>
          </w:p>
        </w:tc>
        <w:tc>
          <w:tcPr>
            <w:tcW w:w="3006" w:type="pct"/>
            <w:shd w:val="clear" w:color="auto" w:fill="auto"/>
          </w:tcPr>
          <w:p w:rsidR="004F702A" w:rsidRDefault="004F702A" w:rsidP="004F702A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4F702A" w:rsidRPr="005E3C13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NATJECANJE, MANIFESTACIJE I OSTALO</w:t>
            </w:r>
          </w:p>
        </w:tc>
      </w:tr>
      <w:tr w:rsidR="004F702A" w:rsidRPr="003A3C1D" w:rsidTr="004F702A">
        <w:trPr>
          <w:trHeight w:val="517"/>
        </w:trPr>
        <w:tc>
          <w:tcPr>
            <w:tcW w:w="1053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odgoju i obrazovanju</w:t>
            </w:r>
          </w:p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Kolektivni ugovor za zaposlenike u srednjim školama</w:t>
            </w:r>
          </w:p>
          <w:p w:rsidR="004F702A" w:rsidRPr="00ED0B15" w:rsidRDefault="004F702A" w:rsidP="004F702A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4F702A" w:rsidRPr="003A3C1D" w:rsidTr="004F702A">
        <w:trPr>
          <w:trHeight w:val="257"/>
        </w:trPr>
        <w:tc>
          <w:tcPr>
            <w:tcW w:w="1053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4F702A" w:rsidRPr="005433DA" w:rsidRDefault="004F702A" w:rsidP="004F702A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Financiranje troškova zaposlenika</w:t>
            </w:r>
          </w:p>
          <w:p w:rsidR="004F702A" w:rsidRDefault="004F702A" w:rsidP="004F702A">
            <w:pPr>
              <w:jc w:val="both"/>
              <w:rPr>
                <w:bCs/>
                <w:color w:val="000000"/>
              </w:rPr>
            </w:pPr>
          </w:p>
          <w:p w:rsidR="004F702A" w:rsidRDefault="004F702A" w:rsidP="004F702A">
            <w:pPr>
              <w:jc w:val="both"/>
              <w:rPr>
                <w:bCs/>
                <w:color w:val="000000"/>
              </w:rPr>
            </w:pPr>
          </w:p>
          <w:p w:rsidR="004F702A" w:rsidRPr="003A3C1D" w:rsidRDefault="004F702A" w:rsidP="004F702A">
            <w:pPr>
              <w:jc w:val="both"/>
              <w:rPr>
                <w:bCs/>
                <w:color w:val="000000"/>
              </w:rPr>
            </w:pPr>
          </w:p>
        </w:tc>
      </w:tr>
      <w:tr w:rsidR="004F702A" w:rsidRPr="003A3C1D" w:rsidTr="004F702A">
        <w:trPr>
          <w:trHeight w:val="257"/>
        </w:trPr>
        <w:tc>
          <w:tcPr>
            <w:tcW w:w="1053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4F702A" w:rsidRPr="005433DA" w:rsidRDefault="004F702A" w:rsidP="007711FF">
            <w:pPr>
              <w:jc w:val="both"/>
              <w:rPr>
                <w:i/>
              </w:rPr>
            </w:pPr>
            <w:r>
              <w:rPr>
                <w:i/>
              </w:rPr>
              <w:t xml:space="preserve">Izračun financijskih sredstava se temelji na </w:t>
            </w:r>
            <w:r w:rsidR="007711FF">
              <w:rPr>
                <w:i/>
              </w:rPr>
              <w:t>uputama za izradu proračuna 2025</w:t>
            </w:r>
            <w:r>
              <w:rPr>
                <w:i/>
              </w:rPr>
              <w:t>.-202</w:t>
            </w:r>
            <w:r w:rsidR="007711FF">
              <w:rPr>
                <w:i/>
              </w:rPr>
              <w:t>7</w:t>
            </w:r>
            <w:r>
              <w:rPr>
                <w:i/>
              </w:rPr>
              <w:t xml:space="preserve">. i smjernicama za izradu i dostavu financijskih </w:t>
            </w:r>
            <w:r w:rsidR="007711FF">
              <w:rPr>
                <w:i/>
              </w:rPr>
              <w:t>planova Proračuna za 2025. godinu sa projekcijama za 2026. i 2027</w:t>
            </w:r>
            <w:r>
              <w:rPr>
                <w:i/>
              </w:rPr>
              <w:t>. od strane Splitsko dalmatinske Županije</w:t>
            </w:r>
          </w:p>
        </w:tc>
      </w:tr>
      <w:tr w:rsidR="004F702A" w:rsidRPr="003A3C1D" w:rsidTr="004F702A">
        <w:trPr>
          <w:trHeight w:val="257"/>
        </w:trPr>
        <w:tc>
          <w:tcPr>
            <w:tcW w:w="4872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4F702A" w:rsidRPr="0033683A" w:rsidTr="004F702A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2024.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</w:t>
                  </w:r>
                  <w:r>
                    <w:rPr>
                      <w:b/>
                      <w:bCs/>
                      <w:color w:val="000000"/>
                    </w:rPr>
                    <w:t>jekcija 2027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4F702A" w:rsidRPr="00955E35" w:rsidTr="004F702A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7711FF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100,00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02A" w:rsidRPr="0033683A" w:rsidRDefault="007711FF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="004F702A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Default="004F702A" w:rsidP="004F70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</w:p>
                <w:p w:rsidR="004F702A" w:rsidRPr="0033683A" w:rsidRDefault="004F702A" w:rsidP="004F702A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F702A" w:rsidRPr="003A3C1D" w:rsidRDefault="004F702A" w:rsidP="004F702A">
            <w:pPr>
              <w:rPr>
                <w:bCs/>
                <w:color w:val="000000"/>
              </w:rPr>
            </w:pPr>
          </w:p>
        </w:tc>
      </w:tr>
      <w:tr w:rsidR="004F702A" w:rsidRPr="003A3C1D" w:rsidTr="004F702A">
        <w:trPr>
          <w:trHeight w:val="257"/>
        </w:trPr>
        <w:tc>
          <w:tcPr>
            <w:tcW w:w="1053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26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4F702A" w:rsidRDefault="004F702A" w:rsidP="004F702A">
            <w:pPr>
              <w:rPr>
                <w:i/>
                <w:color w:val="FF0000"/>
              </w:rPr>
            </w:pPr>
          </w:p>
          <w:p w:rsidR="004F702A" w:rsidRPr="003A3C1D" w:rsidRDefault="004F702A" w:rsidP="004F70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Za sada nisu planirana sredstva u proračunu Županije</w:t>
            </w:r>
          </w:p>
        </w:tc>
      </w:tr>
    </w:tbl>
    <w:p w:rsidR="004F702A" w:rsidRDefault="004F702A" w:rsidP="004F702A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643"/>
        <w:gridCol w:w="928"/>
        <w:gridCol w:w="1143"/>
        <w:gridCol w:w="1110"/>
        <w:gridCol w:w="1141"/>
        <w:gridCol w:w="1141"/>
        <w:gridCol w:w="1141"/>
      </w:tblGrid>
      <w:tr w:rsidR="004F702A" w:rsidRPr="00466EA6" w:rsidTr="004F702A">
        <w:trPr>
          <w:trHeight w:val="651"/>
        </w:trPr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Polazna vrijednost 2024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Ciljana </w:t>
            </w:r>
            <w:r>
              <w:rPr>
                <w:b/>
                <w:sz w:val="20"/>
                <w:szCs w:val="20"/>
              </w:rPr>
              <w:t>vrijednost 2025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iljana vrijednost 2027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4F702A" w:rsidRPr="00D11E58" w:rsidTr="004F702A">
        <w:trPr>
          <w:trHeight w:val="219"/>
        </w:trPr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 w:rsidRPr="00D11E58">
              <w:t xml:space="preserve">Isplata plaća 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>
              <w:t>Plaće zagarantirane zakonom i ugovorima</w:t>
            </w:r>
          </w:p>
        </w:tc>
        <w:tc>
          <w:tcPr>
            <w:tcW w:w="0" w:type="auto"/>
          </w:tcPr>
          <w:p w:rsidR="004F702A" w:rsidRPr="00D11E58" w:rsidRDefault="004F702A" w:rsidP="004F702A"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7711FF" w:rsidP="004F702A">
            <w:r>
              <w:t>5</w:t>
            </w:r>
            <w:r w:rsidR="004F702A">
              <w:t>0,00</w:t>
            </w:r>
          </w:p>
        </w:tc>
        <w:tc>
          <w:tcPr>
            <w:tcW w:w="0" w:type="auto"/>
          </w:tcPr>
          <w:p w:rsidR="004F702A" w:rsidRPr="00D11E58" w:rsidRDefault="00986B23" w:rsidP="004F702A">
            <w:r>
              <w:t xml:space="preserve">1.1.2. </w:t>
            </w:r>
            <w:r w:rsidR="004F702A">
              <w:t>Opći prihodi i primici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>
              <w:t>0,00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>
              <w:t>0,00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>
              <w:t>0,00</w:t>
            </w:r>
          </w:p>
        </w:tc>
      </w:tr>
    </w:tbl>
    <w:p w:rsidR="004F702A" w:rsidRDefault="004F702A" w:rsidP="004F702A">
      <w:pPr>
        <w:rPr>
          <w:color w:val="FF0000"/>
        </w:rPr>
      </w:pPr>
    </w:p>
    <w:p w:rsidR="004F702A" w:rsidRDefault="004F702A" w:rsidP="004F702A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1571"/>
        <w:gridCol w:w="5799"/>
      </w:tblGrid>
      <w:tr w:rsidR="004F702A" w:rsidRPr="003A3C1D" w:rsidTr="004F702A">
        <w:trPr>
          <w:trHeight w:val="517"/>
        </w:trPr>
        <w:tc>
          <w:tcPr>
            <w:tcW w:w="1053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14" w:type="pct"/>
            <w:shd w:val="clear" w:color="auto" w:fill="auto"/>
          </w:tcPr>
          <w:p w:rsidR="004F702A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4F702A" w:rsidRDefault="004F702A" w:rsidP="004F702A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4F702A" w:rsidRPr="005E3C13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T400104</w:t>
            </w:r>
          </w:p>
        </w:tc>
        <w:tc>
          <w:tcPr>
            <w:tcW w:w="3006" w:type="pct"/>
            <w:shd w:val="clear" w:color="auto" w:fill="auto"/>
          </w:tcPr>
          <w:p w:rsidR="004F702A" w:rsidRDefault="004F702A" w:rsidP="004F702A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4F702A" w:rsidRPr="005E3C13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e-ŠKOLE</w:t>
            </w:r>
          </w:p>
        </w:tc>
      </w:tr>
      <w:tr w:rsidR="004F702A" w:rsidRPr="003A3C1D" w:rsidTr="004F702A">
        <w:trPr>
          <w:trHeight w:val="517"/>
        </w:trPr>
        <w:tc>
          <w:tcPr>
            <w:tcW w:w="1053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odgoju i obrazovanju</w:t>
            </w:r>
          </w:p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Kolektivni ugovor za zaposlenike u srednjim školama</w:t>
            </w:r>
          </w:p>
          <w:p w:rsidR="004F702A" w:rsidRPr="00ED0B15" w:rsidRDefault="004F702A" w:rsidP="004F702A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4F702A" w:rsidRPr="003A3C1D" w:rsidTr="004F702A">
        <w:trPr>
          <w:trHeight w:val="257"/>
        </w:trPr>
        <w:tc>
          <w:tcPr>
            <w:tcW w:w="1053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4F702A" w:rsidRPr="005433DA" w:rsidRDefault="004F702A" w:rsidP="004F702A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Financiranje troškova zaposlenika</w:t>
            </w:r>
          </w:p>
          <w:p w:rsidR="004F702A" w:rsidRDefault="004F702A" w:rsidP="004F702A">
            <w:pPr>
              <w:jc w:val="both"/>
              <w:rPr>
                <w:bCs/>
                <w:color w:val="000000"/>
              </w:rPr>
            </w:pPr>
          </w:p>
          <w:p w:rsidR="004F702A" w:rsidRDefault="004F702A" w:rsidP="004F702A">
            <w:pPr>
              <w:jc w:val="both"/>
              <w:rPr>
                <w:bCs/>
                <w:color w:val="000000"/>
              </w:rPr>
            </w:pPr>
          </w:p>
          <w:p w:rsidR="004F702A" w:rsidRPr="003A3C1D" w:rsidRDefault="004F702A" w:rsidP="004F702A">
            <w:pPr>
              <w:jc w:val="both"/>
              <w:rPr>
                <w:bCs/>
                <w:color w:val="000000"/>
              </w:rPr>
            </w:pPr>
          </w:p>
        </w:tc>
      </w:tr>
      <w:tr w:rsidR="004F702A" w:rsidRPr="003A3C1D" w:rsidTr="004F702A">
        <w:trPr>
          <w:trHeight w:val="257"/>
        </w:trPr>
        <w:tc>
          <w:tcPr>
            <w:tcW w:w="1053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4F702A" w:rsidRPr="005433DA" w:rsidRDefault="004F702A" w:rsidP="004F702A">
            <w:pPr>
              <w:jc w:val="both"/>
              <w:rPr>
                <w:i/>
              </w:rPr>
            </w:pPr>
            <w:r>
              <w:rPr>
                <w:i/>
              </w:rPr>
              <w:t xml:space="preserve">Izračun financijskih sredstava se temelji na </w:t>
            </w:r>
            <w:r w:rsidR="003F4E83">
              <w:rPr>
                <w:i/>
              </w:rPr>
              <w:t>uputama za izradu proračuna 2025.-2027</w:t>
            </w:r>
            <w:r>
              <w:rPr>
                <w:i/>
              </w:rPr>
              <w:t>. i smjernicama za izradu i dostavu financijskih planova Proračuna</w:t>
            </w:r>
            <w:r w:rsidR="003F4E83">
              <w:rPr>
                <w:i/>
              </w:rPr>
              <w:t xml:space="preserve"> za 2025</w:t>
            </w:r>
            <w:r>
              <w:rPr>
                <w:i/>
              </w:rPr>
              <w:t>.</w:t>
            </w:r>
            <w:r w:rsidR="003F4E83">
              <w:rPr>
                <w:i/>
              </w:rPr>
              <w:t xml:space="preserve"> godinu sa projekcijama za 2026. i 2027</w:t>
            </w:r>
            <w:r>
              <w:rPr>
                <w:i/>
              </w:rPr>
              <w:t>. od strane Splitsko dalmatinske Županije</w:t>
            </w:r>
          </w:p>
        </w:tc>
      </w:tr>
      <w:tr w:rsidR="004F702A" w:rsidRPr="003A3C1D" w:rsidTr="004F702A">
        <w:trPr>
          <w:trHeight w:val="257"/>
        </w:trPr>
        <w:tc>
          <w:tcPr>
            <w:tcW w:w="4872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4F702A" w:rsidRPr="0033683A" w:rsidTr="004F702A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2024.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</w:t>
                  </w:r>
                  <w:r>
                    <w:rPr>
                      <w:b/>
                      <w:bCs/>
                      <w:color w:val="000000"/>
                    </w:rPr>
                    <w:t>jekcija 2027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4F702A" w:rsidRPr="00955E35" w:rsidTr="004F702A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CF7C0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663,80</w:t>
                  </w:r>
                  <w:r w:rsidR="004F702A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731,00</w:t>
                  </w:r>
                  <w:r w:rsidR="00CF7C0A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02A" w:rsidRPr="0033683A" w:rsidRDefault="00CF7C0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731,00 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731,00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731,00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731,00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  <w:p w:rsidR="004F702A" w:rsidRPr="0033683A" w:rsidRDefault="004F702A" w:rsidP="004F702A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F702A" w:rsidRPr="003A3C1D" w:rsidRDefault="004F702A" w:rsidP="004F702A">
            <w:pPr>
              <w:rPr>
                <w:bCs/>
                <w:color w:val="000000"/>
              </w:rPr>
            </w:pPr>
          </w:p>
        </w:tc>
      </w:tr>
      <w:tr w:rsidR="004F702A" w:rsidRPr="003A3C1D" w:rsidTr="004F702A">
        <w:trPr>
          <w:trHeight w:val="257"/>
        </w:trPr>
        <w:tc>
          <w:tcPr>
            <w:tcW w:w="1053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26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4F702A" w:rsidRDefault="004F702A" w:rsidP="004F702A">
            <w:pPr>
              <w:rPr>
                <w:i/>
                <w:color w:val="FF0000"/>
              </w:rPr>
            </w:pPr>
          </w:p>
          <w:p w:rsidR="004F702A" w:rsidRPr="003A3C1D" w:rsidRDefault="004F702A" w:rsidP="004F702A">
            <w:pPr>
              <w:rPr>
                <w:bCs/>
                <w:color w:val="000000"/>
              </w:rPr>
            </w:pPr>
          </w:p>
        </w:tc>
      </w:tr>
    </w:tbl>
    <w:p w:rsidR="004F702A" w:rsidRDefault="004F702A" w:rsidP="004F702A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643"/>
        <w:gridCol w:w="928"/>
        <w:gridCol w:w="1143"/>
        <w:gridCol w:w="1110"/>
        <w:gridCol w:w="1141"/>
        <w:gridCol w:w="1141"/>
        <w:gridCol w:w="1141"/>
      </w:tblGrid>
      <w:tr w:rsidR="004F702A" w:rsidRPr="00466EA6" w:rsidTr="004F702A">
        <w:trPr>
          <w:trHeight w:val="651"/>
        </w:trPr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Polazna vrijednost 2024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Ciljana </w:t>
            </w:r>
            <w:r>
              <w:rPr>
                <w:b/>
                <w:sz w:val="20"/>
                <w:szCs w:val="20"/>
              </w:rPr>
              <w:t>vrijednost 2025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iljana vrijednost 2027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4F702A" w:rsidRPr="00D11E58" w:rsidTr="004F702A">
        <w:trPr>
          <w:trHeight w:val="219"/>
        </w:trPr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 w:rsidRPr="00D11E58">
              <w:t xml:space="preserve">Isplata plaća 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>
              <w:t>Plaće zagarantirane zakonom i ugovorima</w:t>
            </w:r>
          </w:p>
        </w:tc>
        <w:tc>
          <w:tcPr>
            <w:tcW w:w="0" w:type="auto"/>
          </w:tcPr>
          <w:p w:rsidR="004F702A" w:rsidRPr="00D11E58" w:rsidRDefault="004F702A" w:rsidP="004F702A"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3F4E83" w:rsidP="004F702A">
            <w:r>
              <w:t>731,00</w:t>
            </w:r>
          </w:p>
        </w:tc>
        <w:tc>
          <w:tcPr>
            <w:tcW w:w="0" w:type="auto"/>
          </w:tcPr>
          <w:p w:rsidR="004F702A" w:rsidRPr="00D11E58" w:rsidRDefault="00986B23" w:rsidP="00986B23">
            <w:r>
              <w:t xml:space="preserve">1.1.1. </w:t>
            </w:r>
            <w:r w:rsidR="004F702A">
              <w:t>Opći prihodi i primici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>
              <w:t>731,00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>
              <w:t>731,00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>
              <w:t>731,00</w:t>
            </w:r>
          </w:p>
        </w:tc>
      </w:tr>
    </w:tbl>
    <w:p w:rsidR="004F702A" w:rsidRDefault="004F702A" w:rsidP="004F702A">
      <w:pPr>
        <w:rPr>
          <w:color w:val="FF0000"/>
        </w:rPr>
      </w:pPr>
    </w:p>
    <w:p w:rsidR="004F702A" w:rsidRDefault="004F702A" w:rsidP="004F702A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00"/>
        <w:gridCol w:w="1463"/>
        <w:gridCol w:w="5409"/>
        <w:gridCol w:w="85"/>
      </w:tblGrid>
      <w:tr w:rsidR="004F702A" w:rsidRPr="003A3C1D" w:rsidTr="004F702A">
        <w:trPr>
          <w:trHeight w:val="517"/>
        </w:trPr>
        <w:tc>
          <w:tcPr>
            <w:tcW w:w="2331" w:type="dxa"/>
            <w:gridSpan w:val="2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</w:tcPr>
          <w:p w:rsidR="004F702A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4F702A" w:rsidRDefault="004F702A" w:rsidP="004F702A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4F702A" w:rsidRPr="005E3C13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A400115</w:t>
            </w:r>
          </w:p>
        </w:tc>
        <w:tc>
          <w:tcPr>
            <w:tcW w:w="5494" w:type="dxa"/>
            <w:gridSpan w:val="2"/>
            <w:shd w:val="clear" w:color="auto" w:fill="auto"/>
          </w:tcPr>
          <w:p w:rsidR="004F702A" w:rsidRDefault="004F702A" w:rsidP="004F702A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4F702A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POMOĆNICI U NASTAVI</w:t>
            </w:r>
          </w:p>
          <w:p w:rsidR="004F702A" w:rsidRPr="005E3C13" w:rsidRDefault="004F702A" w:rsidP="004F702A">
            <w:pPr>
              <w:rPr>
                <w:b/>
                <w:bCs/>
                <w:color w:val="000000"/>
              </w:rPr>
            </w:pPr>
          </w:p>
        </w:tc>
      </w:tr>
      <w:tr w:rsidR="004F702A" w:rsidRPr="003A3C1D" w:rsidTr="004F702A">
        <w:trPr>
          <w:trHeight w:val="517"/>
        </w:trPr>
        <w:tc>
          <w:tcPr>
            <w:tcW w:w="2331" w:type="dxa"/>
            <w:gridSpan w:val="2"/>
            <w:shd w:val="clear" w:color="auto" w:fill="D9D9D9"/>
          </w:tcPr>
          <w:p w:rsidR="004F702A" w:rsidRPr="00AC2C3E" w:rsidRDefault="004F702A" w:rsidP="004F70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Nacionalni kurikulum</w:t>
            </w:r>
          </w:p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Godišnji plan i program rada škole</w:t>
            </w:r>
          </w:p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Upute za izradu proračuna</w:t>
            </w:r>
          </w:p>
          <w:p w:rsidR="004F702A" w:rsidRPr="00AC756F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</w:tc>
      </w:tr>
      <w:tr w:rsidR="004F702A" w:rsidRPr="003A3C1D" w:rsidTr="004F702A">
        <w:trPr>
          <w:trHeight w:val="257"/>
        </w:trPr>
        <w:tc>
          <w:tcPr>
            <w:tcW w:w="2331" w:type="dxa"/>
            <w:gridSpan w:val="2"/>
            <w:shd w:val="clear" w:color="auto" w:fill="D9D9D9"/>
          </w:tcPr>
          <w:p w:rsidR="004F702A" w:rsidRPr="00AC2C3E" w:rsidRDefault="004F702A" w:rsidP="004F70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Opis aktivnosti / projekta 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4F702A" w:rsidRPr="00AC756F" w:rsidRDefault="004F702A" w:rsidP="004F702A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Financiranje rashoda za zaposlenike</w:t>
            </w:r>
          </w:p>
        </w:tc>
      </w:tr>
      <w:tr w:rsidR="004F702A" w:rsidRPr="003A3C1D" w:rsidTr="004F702A">
        <w:trPr>
          <w:trHeight w:val="257"/>
        </w:trPr>
        <w:tc>
          <w:tcPr>
            <w:tcW w:w="2331" w:type="dxa"/>
            <w:gridSpan w:val="2"/>
            <w:shd w:val="clear" w:color="auto" w:fill="D9D9D9"/>
          </w:tcPr>
          <w:p w:rsidR="004F702A" w:rsidRPr="00AC2C3E" w:rsidRDefault="004F702A" w:rsidP="004F70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izračuna financijskih sredstava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4F702A" w:rsidRPr="00AC756F" w:rsidRDefault="004F702A" w:rsidP="004F702A">
            <w:pPr>
              <w:rPr>
                <w:bCs/>
                <w:color w:val="FF0000"/>
              </w:rPr>
            </w:pPr>
          </w:p>
        </w:tc>
      </w:tr>
      <w:tr w:rsidR="004F702A" w:rsidRPr="003A3C1D" w:rsidTr="004F702A">
        <w:trPr>
          <w:gridAfter w:val="1"/>
          <w:wAfter w:w="85" w:type="dxa"/>
          <w:trHeight w:val="257"/>
        </w:trPr>
        <w:tc>
          <w:tcPr>
            <w:tcW w:w="9203" w:type="dxa"/>
            <w:gridSpan w:val="4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4F702A" w:rsidRPr="0033683A" w:rsidTr="004F702A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2024.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2027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4F702A" w:rsidRPr="00955E35" w:rsidTr="004F702A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3F4E83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1885,58</w:t>
                  </w:r>
                  <w:r w:rsidR="004F702A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3F4E83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3576,42 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02A" w:rsidRPr="0033683A" w:rsidRDefault="003F4E83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3467,28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Default="003F4E83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  <w:p w:rsidR="004F702A" w:rsidRPr="0033683A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401E3D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4F702A" w:rsidRPr="003A3C1D" w:rsidRDefault="004F702A" w:rsidP="004F702A">
            <w:pPr>
              <w:rPr>
                <w:bCs/>
                <w:color w:val="000000"/>
              </w:rPr>
            </w:pPr>
          </w:p>
        </w:tc>
      </w:tr>
      <w:tr w:rsidR="004F702A" w:rsidRPr="003A3C1D" w:rsidTr="004F702A">
        <w:trPr>
          <w:gridAfter w:val="1"/>
          <w:wAfter w:w="85" w:type="dxa"/>
          <w:trHeight w:val="257"/>
        </w:trPr>
        <w:tc>
          <w:tcPr>
            <w:tcW w:w="2131" w:type="dxa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26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4F702A" w:rsidRDefault="00470B99" w:rsidP="004F702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Nema odstupanja</w:t>
            </w:r>
          </w:p>
          <w:p w:rsidR="004F702A" w:rsidRPr="003A3C1D" w:rsidRDefault="004F702A" w:rsidP="004F702A">
            <w:pPr>
              <w:rPr>
                <w:bCs/>
                <w:color w:val="000000"/>
              </w:rPr>
            </w:pPr>
          </w:p>
        </w:tc>
      </w:tr>
    </w:tbl>
    <w:p w:rsidR="004F702A" w:rsidRDefault="004F702A" w:rsidP="004F702A">
      <w:pPr>
        <w:rPr>
          <w:color w:val="FF0000"/>
        </w:rPr>
      </w:pPr>
    </w:p>
    <w:p w:rsidR="004F702A" w:rsidRDefault="004F702A" w:rsidP="004F702A">
      <w:pPr>
        <w:rPr>
          <w:color w:val="FF0000"/>
        </w:rPr>
      </w:pP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413"/>
        <w:gridCol w:w="928"/>
        <w:gridCol w:w="1085"/>
        <w:gridCol w:w="1101"/>
        <w:gridCol w:w="1119"/>
        <w:gridCol w:w="1123"/>
        <w:gridCol w:w="1083"/>
      </w:tblGrid>
      <w:tr w:rsidR="004F702A" w:rsidRPr="00466EA6" w:rsidTr="004F702A">
        <w:trPr>
          <w:trHeight w:val="651"/>
        </w:trPr>
        <w:tc>
          <w:tcPr>
            <w:tcW w:w="1605" w:type="dxa"/>
            <w:shd w:val="clear" w:color="auto" w:fill="D9D9D9"/>
          </w:tcPr>
          <w:p w:rsidR="004F702A" w:rsidRPr="00AD6019" w:rsidRDefault="004F702A" w:rsidP="004F702A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1415" w:type="dxa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928" w:type="dxa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1085" w:type="dxa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16" w:type="dxa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126" w:type="dxa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0" w:type="dxa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 vrijednost 2026.</w:t>
            </w:r>
          </w:p>
        </w:tc>
        <w:tc>
          <w:tcPr>
            <w:tcW w:w="997" w:type="dxa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 vrijednost 2027.</w:t>
            </w:r>
          </w:p>
        </w:tc>
      </w:tr>
      <w:tr w:rsidR="004F702A" w:rsidTr="004F702A">
        <w:trPr>
          <w:trHeight w:val="219"/>
        </w:trPr>
        <w:tc>
          <w:tcPr>
            <w:tcW w:w="1605" w:type="dxa"/>
            <w:shd w:val="clear" w:color="auto" w:fill="auto"/>
          </w:tcPr>
          <w:p w:rsidR="004F702A" w:rsidRPr="00156DB2" w:rsidRDefault="004F702A" w:rsidP="004F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Isplata plaća i ostalih rashoda za zaposlenike</w:t>
            </w:r>
          </w:p>
        </w:tc>
        <w:tc>
          <w:tcPr>
            <w:tcW w:w="1415" w:type="dxa"/>
            <w:shd w:val="clear" w:color="auto" w:fill="auto"/>
          </w:tcPr>
          <w:p w:rsidR="004F702A" w:rsidRPr="00156DB2" w:rsidRDefault="004F702A" w:rsidP="004F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Plaće zagarantirane zakonom i ugovorima</w:t>
            </w:r>
          </w:p>
        </w:tc>
        <w:tc>
          <w:tcPr>
            <w:tcW w:w="928" w:type="dxa"/>
          </w:tcPr>
          <w:p w:rsidR="004F702A" w:rsidRPr="00156DB2" w:rsidRDefault="004F702A" w:rsidP="004F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  <w:tc>
          <w:tcPr>
            <w:tcW w:w="1085" w:type="dxa"/>
            <w:shd w:val="clear" w:color="auto" w:fill="auto"/>
          </w:tcPr>
          <w:p w:rsidR="004F702A" w:rsidRPr="00156DB2" w:rsidRDefault="003F4E83" w:rsidP="004F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3467,28</w:t>
            </w:r>
          </w:p>
        </w:tc>
        <w:tc>
          <w:tcPr>
            <w:tcW w:w="1116" w:type="dxa"/>
          </w:tcPr>
          <w:p w:rsidR="004F702A" w:rsidRPr="00986B23" w:rsidRDefault="00986B23" w:rsidP="00986B23">
            <w:r w:rsidRPr="00986B23">
              <w:rPr>
                <w:sz w:val="22"/>
                <w:szCs w:val="22"/>
              </w:rPr>
              <w:t>1.</w:t>
            </w:r>
            <w:r>
              <w:t xml:space="preserve">1.1. </w:t>
            </w:r>
            <w:r w:rsidR="004F702A" w:rsidRPr="00986B23">
              <w:t>Opći prihodi i primici</w:t>
            </w:r>
          </w:p>
        </w:tc>
        <w:tc>
          <w:tcPr>
            <w:tcW w:w="1126" w:type="dxa"/>
            <w:shd w:val="clear" w:color="auto" w:fill="auto"/>
          </w:tcPr>
          <w:p w:rsidR="004F702A" w:rsidRPr="00156DB2" w:rsidRDefault="003F4E83" w:rsidP="004F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</w:tcPr>
          <w:p w:rsidR="004F702A" w:rsidRDefault="004F702A" w:rsidP="004F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7" w:type="dxa"/>
          </w:tcPr>
          <w:p w:rsidR="004F702A" w:rsidRDefault="004F702A" w:rsidP="004F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4F702A" w:rsidRDefault="004F702A" w:rsidP="004F702A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00"/>
        <w:gridCol w:w="1463"/>
        <w:gridCol w:w="5409"/>
        <w:gridCol w:w="85"/>
      </w:tblGrid>
      <w:tr w:rsidR="004F702A" w:rsidRPr="003A3C1D" w:rsidTr="004F702A">
        <w:trPr>
          <w:trHeight w:val="517"/>
        </w:trPr>
        <w:tc>
          <w:tcPr>
            <w:tcW w:w="2331" w:type="dxa"/>
            <w:gridSpan w:val="2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</w:tcPr>
          <w:p w:rsidR="004F702A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4F702A" w:rsidRDefault="004F702A" w:rsidP="004F702A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4F702A" w:rsidRPr="005E3C13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T400111</w:t>
            </w:r>
          </w:p>
        </w:tc>
        <w:tc>
          <w:tcPr>
            <w:tcW w:w="5494" w:type="dxa"/>
            <w:gridSpan w:val="2"/>
            <w:shd w:val="clear" w:color="auto" w:fill="auto"/>
          </w:tcPr>
          <w:p w:rsidR="004F702A" w:rsidRDefault="004F702A" w:rsidP="004F702A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4F702A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OPSKRBA ŠKOLSKIH USTANOVA HIGIJENSKIM POTREPŠTINAMA ZA UČENICE</w:t>
            </w:r>
          </w:p>
          <w:p w:rsidR="004F702A" w:rsidRDefault="004F702A" w:rsidP="004F702A">
            <w:pPr>
              <w:rPr>
                <w:b/>
                <w:bCs/>
                <w:color w:val="000000"/>
              </w:rPr>
            </w:pPr>
          </w:p>
          <w:p w:rsidR="004F702A" w:rsidRPr="005E3C13" w:rsidRDefault="004F702A" w:rsidP="004F702A">
            <w:pPr>
              <w:rPr>
                <w:b/>
                <w:bCs/>
                <w:color w:val="000000"/>
              </w:rPr>
            </w:pPr>
          </w:p>
        </w:tc>
      </w:tr>
      <w:tr w:rsidR="004F702A" w:rsidRPr="003A3C1D" w:rsidTr="004F702A">
        <w:trPr>
          <w:trHeight w:val="517"/>
        </w:trPr>
        <w:tc>
          <w:tcPr>
            <w:tcW w:w="2331" w:type="dxa"/>
            <w:gridSpan w:val="2"/>
            <w:shd w:val="clear" w:color="auto" w:fill="D9D9D9"/>
          </w:tcPr>
          <w:p w:rsidR="004F702A" w:rsidRPr="00AC2C3E" w:rsidRDefault="004F702A" w:rsidP="004F70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Nacionalni kurikulum</w:t>
            </w:r>
          </w:p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Godišnji plan i program rada škole</w:t>
            </w:r>
          </w:p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lastRenderedPageBreak/>
              <w:t>Upute za izradu proračuna</w:t>
            </w:r>
          </w:p>
          <w:p w:rsidR="004F702A" w:rsidRPr="00AC756F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</w:tc>
      </w:tr>
      <w:tr w:rsidR="004F702A" w:rsidRPr="003A3C1D" w:rsidTr="004F702A">
        <w:trPr>
          <w:trHeight w:val="257"/>
        </w:trPr>
        <w:tc>
          <w:tcPr>
            <w:tcW w:w="2331" w:type="dxa"/>
            <w:gridSpan w:val="2"/>
            <w:shd w:val="clear" w:color="auto" w:fill="D9D9D9"/>
          </w:tcPr>
          <w:p w:rsidR="004F702A" w:rsidRPr="00AC2C3E" w:rsidRDefault="004F702A" w:rsidP="004F70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Opis aktivnosti / projekta 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4F702A" w:rsidRPr="00AC756F" w:rsidRDefault="004F702A" w:rsidP="004F702A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Opskrba higijenskim potrepštinama </w:t>
            </w:r>
          </w:p>
        </w:tc>
      </w:tr>
      <w:tr w:rsidR="004F702A" w:rsidRPr="003A3C1D" w:rsidTr="004F702A">
        <w:trPr>
          <w:trHeight w:val="257"/>
        </w:trPr>
        <w:tc>
          <w:tcPr>
            <w:tcW w:w="2331" w:type="dxa"/>
            <w:gridSpan w:val="2"/>
            <w:shd w:val="clear" w:color="auto" w:fill="D9D9D9"/>
          </w:tcPr>
          <w:p w:rsidR="004F702A" w:rsidRPr="00AC2C3E" w:rsidRDefault="004F702A" w:rsidP="004F70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izračuna financijskih sredstava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4F702A" w:rsidRPr="00AC756F" w:rsidRDefault="004F702A" w:rsidP="004F702A">
            <w:pPr>
              <w:rPr>
                <w:bCs/>
                <w:color w:val="FF0000"/>
              </w:rPr>
            </w:pPr>
          </w:p>
        </w:tc>
      </w:tr>
      <w:tr w:rsidR="004F702A" w:rsidRPr="003A3C1D" w:rsidTr="004F702A">
        <w:trPr>
          <w:gridAfter w:val="1"/>
          <w:wAfter w:w="85" w:type="dxa"/>
          <w:trHeight w:val="257"/>
        </w:trPr>
        <w:tc>
          <w:tcPr>
            <w:tcW w:w="9203" w:type="dxa"/>
            <w:gridSpan w:val="4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4F702A" w:rsidRPr="0033683A" w:rsidTr="004F702A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2024.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2027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4F702A" w:rsidRPr="00955E35" w:rsidTr="004F702A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3F4E83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541,10 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02A" w:rsidRPr="0033683A" w:rsidRDefault="003F4E83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562,50 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Default="003F4E83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603</w:t>
                  </w:r>
                  <w:r w:rsidR="004F702A">
                    <w:rPr>
                      <w:b/>
                      <w:bCs/>
                      <w:color w:val="000000"/>
                    </w:rPr>
                    <w:t>,00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  <w:p w:rsidR="004F702A" w:rsidRPr="0033683A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3F4E83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603</w:t>
                  </w:r>
                  <w:r w:rsidR="004F702A">
                    <w:rPr>
                      <w:b/>
                      <w:bCs/>
                      <w:color w:val="000000"/>
                    </w:rPr>
                    <w:t>,00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401E3D" w:rsidRDefault="003F4E83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603</w:t>
                  </w:r>
                  <w:r w:rsidR="004F702A">
                    <w:rPr>
                      <w:b/>
                      <w:bCs/>
                      <w:color w:val="000000"/>
                    </w:rPr>
                    <w:t>,00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4F702A" w:rsidRPr="003A3C1D" w:rsidRDefault="004F702A" w:rsidP="004F702A">
            <w:pPr>
              <w:rPr>
                <w:bCs/>
                <w:color w:val="000000"/>
              </w:rPr>
            </w:pPr>
          </w:p>
        </w:tc>
      </w:tr>
      <w:tr w:rsidR="004F702A" w:rsidRPr="003A3C1D" w:rsidTr="004F702A">
        <w:trPr>
          <w:gridAfter w:val="1"/>
          <w:wAfter w:w="85" w:type="dxa"/>
          <w:trHeight w:val="257"/>
        </w:trPr>
        <w:tc>
          <w:tcPr>
            <w:tcW w:w="2131" w:type="dxa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26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4F702A" w:rsidRDefault="004F702A" w:rsidP="004F702A">
            <w:pPr>
              <w:rPr>
                <w:i/>
                <w:color w:val="FF0000"/>
              </w:rPr>
            </w:pPr>
          </w:p>
          <w:p w:rsidR="004F702A" w:rsidRPr="003A3C1D" w:rsidRDefault="00470B99" w:rsidP="004F70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Po uputama, navedena sredstva u usvojenom prošlogodišnjem Proračunu nisu uopće bila planirana.</w:t>
            </w:r>
          </w:p>
        </w:tc>
      </w:tr>
    </w:tbl>
    <w:p w:rsidR="004F702A" w:rsidRDefault="004F702A" w:rsidP="004F702A">
      <w:pPr>
        <w:rPr>
          <w:color w:val="FF0000"/>
        </w:rPr>
      </w:pP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683"/>
        <w:gridCol w:w="928"/>
        <w:gridCol w:w="1084"/>
        <w:gridCol w:w="1060"/>
        <w:gridCol w:w="1102"/>
        <w:gridCol w:w="1103"/>
        <w:gridCol w:w="1083"/>
      </w:tblGrid>
      <w:tr w:rsidR="004F702A" w:rsidRPr="00466EA6" w:rsidTr="004F702A">
        <w:trPr>
          <w:trHeight w:val="651"/>
        </w:trPr>
        <w:tc>
          <w:tcPr>
            <w:tcW w:w="1568" w:type="dxa"/>
            <w:shd w:val="clear" w:color="auto" w:fill="D9D9D9"/>
          </w:tcPr>
          <w:p w:rsidR="004F702A" w:rsidRPr="00AD6019" w:rsidRDefault="004F702A" w:rsidP="004F702A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1383" w:type="dxa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928" w:type="dxa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1085" w:type="dxa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07" w:type="dxa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122" w:type="dxa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26" w:type="dxa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 vrijednost 2026.</w:t>
            </w:r>
          </w:p>
        </w:tc>
        <w:tc>
          <w:tcPr>
            <w:tcW w:w="1083" w:type="dxa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 vrijednost 2027.</w:t>
            </w:r>
          </w:p>
        </w:tc>
      </w:tr>
      <w:tr w:rsidR="004F702A" w:rsidTr="004F702A">
        <w:trPr>
          <w:trHeight w:val="219"/>
        </w:trPr>
        <w:tc>
          <w:tcPr>
            <w:tcW w:w="1568" w:type="dxa"/>
            <w:shd w:val="clear" w:color="auto" w:fill="auto"/>
          </w:tcPr>
          <w:p w:rsidR="004F702A" w:rsidRPr="00156DB2" w:rsidRDefault="004F702A" w:rsidP="004F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Ostali rashodi poslovanja</w:t>
            </w:r>
          </w:p>
        </w:tc>
        <w:tc>
          <w:tcPr>
            <w:tcW w:w="1383" w:type="dxa"/>
            <w:shd w:val="clear" w:color="auto" w:fill="auto"/>
          </w:tcPr>
          <w:p w:rsidR="004F702A" w:rsidRDefault="004F702A" w:rsidP="004F702A">
            <w:r>
              <w:t>Osiguranje financijskih sredstava nužnih za funkicioniranje škole</w:t>
            </w:r>
          </w:p>
        </w:tc>
        <w:tc>
          <w:tcPr>
            <w:tcW w:w="928" w:type="dxa"/>
          </w:tcPr>
          <w:p w:rsidR="004F702A" w:rsidRPr="00156DB2" w:rsidRDefault="00432D5E" w:rsidP="004F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Isplata po broju učenica</w:t>
            </w:r>
          </w:p>
        </w:tc>
        <w:tc>
          <w:tcPr>
            <w:tcW w:w="1085" w:type="dxa"/>
            <w:shd w:val="clear" w:color="auto" w:fill="auto"/>
          </w:tcPr>
          <w:p w:rsidR="004F702A" w:rsidRPr="00156DB2" w:rsidRDefault="003F4E83" w:rsidP="004F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562,50</w:t>
            </w:r>
          </w:p>
        </w:tc>
        <w:tc>
          <w:tcPr>
            <w:tcW w:w="1107" w:type="dxa"/>
          </w:tcPr>
          <w:p w:rsidR="004F702A" w:rsidRPr="00156DB2" w:rsidRDefault="00986B23" w:rsidP="004F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5.4.1. </w:t>
            </w:r>
            <w:r w:rsidR="004F702A">
              <w:rPr>
                <w:sz w:val="22"/>
                <w:szCs w:val="22"/>
              </w:rPr>
              <w:t>pomoći</w:t>
            </w:r>
          </w:p>
        </w:tc>
        <w:tc>
          <w:tcPr>
            <w:tcW w:w="1122" w:type="dxa"/>
            <w:shd w:val="clear" w:color="auto" w:fill="auto"/>
          </w:tcPr>
          <w:p w:rsidR="004F702A" w:rsidRPr="00156DB2" w:rsidRDefault="003F4E83" w:rsidP="004F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603,00</w:t>
            </w:r>
          </w:p>
        </w:tc>
        <w:tc>
          <w:tcPr>
            <w:tcW w:w="1126" w:type="dxa"/>
          </w:tcPr>
          <w:p w:rsidR="004F702A" w:rsidRDefault="003F4E83" w:rsidP="004F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603,00</w:t>
            </w:r>
          </w:p>
        </w:tc>
        <w:tc>
          <w:tcPr>
            <w:tcW w:w="1083" w:type="dxa"/>
          </w:tcPr>
          <w:p w:rsidR="004F702A" w:rsidRDefault="003F4E83" w:rsidP="004F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603,00</w:t>
            </w:r>
          </w:p>
        </w:tc>
      </w:tr>
    </w:tbl>
    <w:p w:rsidR="004F702A" w:rsidRDefault="004F702A" w:rsidP="004F702A">
      <w:pPr>
        <w:rPr>
          <w:color w:val="FF0000"/>
        </w:rPr>
      </w:pPr>
    </w:p>
    <w:p w:rsidR="004F702A" w:rsidRDefault="004F702A" w:rsidP="004F702A">
      <w:pPr>
        <w:rPr>
          <w:color w:val="FF0000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1548"/>
        <w:gridCol w:w="5518"/>
      </w:tblGrid>
      <w:tr w:rsidR="004F702A" w:rsidRPr="003A3C1D" w:rsidTr="004F702A">
        <w:trPr>
          <w:trHeight w:val="517"/>
        </w:trPr>
        <w:tc>
          <w:tcPr>
            <w:tcW w:w="1162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41" w:type="pct"/>
            <w:shd w:val="clear" w:color="auto" w:fill="auto"/>
          </w:tcPr>
          <w:p w:rsidR="004F702A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4F702A" w:rsidRDefault="004F702A" w:rsidP="004F702A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4F702A" w:rsidRPr="005E3C13" w:rsidRDefault="003F4E83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T400120</w:t>
            </w:r>
          </w:p>
        </w:tc>
        <w:tc>
          <w:tcPr>
            <w:tcW w:w="2996" w:type="pct"/>
            <w:shd w:val="clear" w:color="auto" w:fill="auto"/>
          </w:tcPr>
          <w:p w:rsidR="004F702A" w:rsidRDefault="004F702A" w:rsidP="004F702A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4F702A" w:rsidRPr="005E3C13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UČIMO ZAJEDNO V</w:t>
            </w:r>
          </w:p>
        </w:tc>
      </w:tr>
      <w:tr w:rsidR="004F702A" w:rsidRPr="003A3C1D" w:rsidTr="004F702A">
        <w:trPr>
          <w:trHeight w:val="517"/>
        </w:trPr>
        <w:tc>
          <w:tcPr>
            <w:tcW w:w="1162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838" w:type="pct"/>
            <w:gridSpan w:val="2"/>
            <w:shd w:val="clear" w:color="auto" w:fill="auto"/>
          </w:tcPr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Nacionalni kurikulum</w:t>
            </w:r>
          </w:p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Godišnji plan i program rada škole</w:t>
            </w:r>
          </w:p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Upute za izradu proračuna</w:t>
            </w:r>
          </w:p>
          <w:p w:rsidR="004F702A" w:rsidRPr="00401E3D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</w:tc>
      </w:tr>
      <w:tr w:rsidR="004F702A" w:rsidRPr="003A3C1D" w:rsidTr="004F702A">
        <w:trPr>
          <w:trHeight w:val="257"/>
        </w:trPr>
        <w:tc>
          <w:tcPr>
            <w:tcW w:w="1162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838" w:type="pct"/>
            <w:gridSpan w:val="2"/>
            <w:shd w:val="clear" w:color="auto" w:fill="auto"/>
          </w:tcPr>
          <w:p w:rsidR="004F702A" w:rsidRPr="005433DA" w:rsidRDefault="004F702A" w:rsidP="004F702A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Financiranje troškova zaposlenika</w:t>
            </w:r>
          </w:p>
          <w:p w:rsidR="004F702A" w:rsidRDefault="004F702A" w:rsidP="004F702A">
            <w:pPr>
              <w:jc w:val="both"/>
              <w:rPr>
                <w:bCs/>
                <w:color w:val="000000"/>
              </w:rPr>
            </w:pPr>
          </w:p>
          <w:p w:rsidR="004F702A" w:rsidRDefault="004F702A" w:rsidP="004F702A">
            <w:pPr>
              <w:jc w:val="both"/>
              <w:rPr>
                <w:bCs/>
                <w:color w:val="000000"/>
              </w:rPr>
            </w:pPr>
          </w:p>
          <w:p w:rsidR="004F702A" w:rsidRPr="003A3C1D" w:rsidRDefault="004F702A" w:rsidP="004F702A">
            <w:pPr>
              <w:jc w:val="both"/>
              <w:rPr>
                <w:bCs/>
                <w:color w:val="000000"/>
              </w:rPr>
            </w:pPr>
          </w:p>
        </w:tc>
      </w:tr>
      <w:tr w:rsidR="004F702A" w:rsidRPr="003A3C1D" w:rsidTr="004F702A">
        <w:trPr>
          <w:trHeight w:val="257"/>
        </w:trPr>
        <w:tc>
          <w:tcPr>
            <w:tcW w:w="1162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838" w:type="pct"/>
            <w:gridSpan w:val="2"/>
            <w:shd w:val="clear" w:color="auto" w:fill="auto"/>
          </w:tcPr>
          <w:p w:rsidR="004F702A" w:rsidRPr="005433DA" w:rsidRDefault="004F702A" w:rsidP="004F702A">
            <w:pPr>
              <w:jc w:val="both"/>
              <w:rPr>
                <w:i/>
              </w:rPr>
            </w:pPr>
            <w:r>
              <w:rPr>
                <w:i/>
              </w:rPr>
              <w:t xml:space="preserve">Izračun financijskih sredstava se temelji na </w:t>
            </w:r>
            <w:r w:rsidR="003F4E83">
              <w:rPr>
                <w:i/>
              </w:rPr>
              <w:t>uputama za izradu proračuna 2025.-2027</w:t>
            </w:r>
            <w:r>
              <w:rPr>
                <w:i/>
              </w:rPr>
              <w:t>. i smjernicama za izradu i dostavu financ</w:t>
            </w:r>
            <w:r w:rsidR="003F4E83">
              <w:rPr>
                <w:i/>
              </w:rPr>
              <w:t>ijskih planova Proračuna za 2025</w:t>
            </w:r>
            <w:r>
              <w:rPr>
                <w:i/>
              </w:rPr>
              <w:t xml:space="preserve">. godinu sa projekcijama za </w:t>
            </w:r>
            <w:r w:rsidR="003F4E83">
              <w:rPr>
                <w:i/>
              </w:rPr>
              <w:t>2026. i 2027</w:t>
            </w:r>
            <w:r>
              <w:rPr>
                <w:i/>
              </w:rPr>
              <w:t>. od strane Splitsko dalmatinske Županije</w:t>
            </w:r>
          </w:p>
        </w:tc>
      </w:tr>
      <w:tr w:rsidR="004F702A" w:rsidRPr="003A3C1D" w:rsidTr="004F702A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4F702A" w:rsidRPr="0033683A" w:rsidTr="004F702A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2024.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2027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4F702A" w:rsidRPr="00955E35" w:rsidTr="004F702A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3F4E83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5461,03</w:t>
                  </w:r>
                  <w:r w:rsidR="004F702A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3F4E83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</w:t>
                  </w:r>
                  <w:r w:rsidR="004F702A">
                    <w:rPr>
                      <w:b/>
                      <w:bCs/>
                      <w:color w:val="000000"/>
                    </w:rPr>
                    <w:t>,00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02A" w:rsidRPr="0033683A" w:rsidRDefault="003F4E83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  <w:p w:rsidR="004F702A" w:rsidRPr="0033683A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401E3D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4F702A" w:rsidRPr="003A3C1D" w:rsidRDefault="004F702A" w:rsidP="004F702A">
            <w:pPr>
              <w:rPr>
                <w:bCs/>
                <w:color w:val="000000"/>
              </w:rPr>
            </w:pPr>
          </w:p>
        </w:tc>
      </w:tr>
      <w:tr w:rsidR="004F702A" w:rsidRPr="003A3C1D" w:rsidTr="004F702A">
        <w:trPr>
          <w:trHeight w:val="257"/>
        </w:trPr>
        <w:tc>
          <w:tcPr>
            <w:tcW w:w="1162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lastRenderedPageBreak/>
              <w:t>Obrazloženja odstupanja od projekcija za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26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838" w:type="pct"/>
            <w:gridSpan w:val="2"/>
            <w:shd w:val="clear" w:color="auto" w:fill="auto"/>
          </w:tcPr>
          <w:p w:rsidR="004F702A" w:rsidRDefault="004F702A" w:rsidP="004F702A">
            <w:pPr>
              <w:rPr>
                <w:i/>
                <w:color w:val="FF0000"/>
              </w:rPr>
            </w:pPr>
          </w:p>
          <w:p w:rsidR="004F702A" w:rsidRPr="003A3C1D" w:rsidRDefault="004F702A" w:rsidP="004F702A">
            <w:pPr>
              <w:rPr>
                <w:bCs/>
                <w:color w:val="000000"/>
              </w:rPr>
            </w:pPr>
          </w:p>
        </w:tc>
      </w:tr>
    </w:tbl>
    <w:p w:rsidR="004F702A" w:rsidRDefault="004F702A" w:rsidP="004F702A">
      <w:pPr>
        <w:rPr>
          <w:color w:val="FF0000"/>
        </w:rPr>
      </w:pPr>
    </w:p>
    <w:p w:rsidR="004F702A" w:rsidRDefault="004F702A" w:rsidP="004F702A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566"/>
        <w:gridCol w:w="928"/>
        <w:gridCol w:w="1109"/>
        <w:gridCol w:w="1056"/>
        <w:gridCol w:w="1108"/>
        <w:gridCol w:w="1108"/>
        <w:gridCol w:w="1108"/>
      </w:tblGrid>
      <w:tr w:rsidR="004F702A" w:rsidRPr="00466EA6" w:rsidTr="004F702A">
        <w:trPr>
          <w:trHeight w:val="651"/>
        </w:trPr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Polazna vrijednost 2024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2027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4F702A" w:rsidRPr="00D11E58" w:rsidTr="004F702A">
        <w:trPr>
          <w:trHeight w:val="219"/>
        </w:trPr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 w:rsidRPr="00D11E58">
              <w:t xml:space="preserve">Isplata plaća </w:t>
            </w:r>
            <w:r>
              <w:t>i materijalni obveza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>
              <w:t>Plaće zagarantirane zakonom i ugovorima</w:t>
            </w:r>
          </w:p>
        </w:tc>
        <w:tc>
          <w:tcPr>
            <w:tcW w:w="0" w:type="auto"/>
          </w:tcPr>
          <w:p w:rsidR="004F702A" w:rsidRPr="00D11E58" w:rsidRDefault="004F702A" w:rsidP="004F702A"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3F4E83" w:rsidP="004F702A">
            <w:r>
              <w:t>0</w:t>
            </w:r>
            <w:r w:rsidR="004F702A">
              <w:t>,00</w:t>
            </w:r>
          </w:p>
        </w:tc>
        <w:tc>
          <w:tcPr>
            <w:tcW w:w="0" w:type="auto"/>
          </w:tcPr>
          <w:p w:rsidR="004F702A" w:rsidRPr="00D11E58" w:rsidRDefault="00986B23" w:rsidP="00986B23">
            <w:r>
              <w:t xml:space="preserve">1.1.1. </w:t>
            </w:r>
            <w:r w:rsidR="004F702A">
              <w:t>Opći prihodi i primici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4F702A" w:rsidP="004F702A"/>
        </w:tc>
        <w:tc>
          <w:tcPr>
            <w:tcW w:w="0" w:type="auto"/>
            <w:shd w:val="clear" w:color="auto" w:fill="auto"/>
          </w:tcPr>
          <w:p w:rsidR="004F702A" w:rsidRPr="00D11E58" w:rsidRDefault="004F702A" w:rsidP="004F702A"/>
        </w:tc>
        <w:tc>
          <w:tcPr>
            <w:tcW w:w="0" w:type="auto"/>
            <w:shd w:val="clear" w:color="auto" w:fill="auto"/>
          </w:tcPr>
          <w:p w:rsidR="004F702A" w:rsidRPr="00D11E58" w:rsidRDefault="004F702A" w:rsidP="004F702A"/>
        </w:tc>
      </w:tr>
      <w:tr w:rsidR="004F702A" w:rsidRPr="00D11E58" w:rsidTr="004F702A">
        <w:trPr>
          <w:trHeight w:val="219"/>
        </w:trPr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>
              <w:t>Isplata plaća i materijalnih obveza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>
              <w:t>Plaće zagarantirane zakonom i ugovorima</w:t>
            </w:r>
          </w:p>
        </w:tc>
        <w:tc>
          <w:tcPr>
            <w:tcW w:w="0" w:type="auto"/>
          </w:tcPr>
          <w:p w:rsidR="004F702A" w:rsidRPr="0033683A" w:rsidRDefault="004F702A" w:rsidP="004F702A">
            <w:pPr>
              <w:rPr>
                <w:b/>
                <w:bCs/>
                <w:color w:val="000000"/>
              </w:rPr>
            </w:pPr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3F4E83" w:rsidP="004F702A">
            <w:r>
              <w:t>0,00</w:t>
            </w:r>
          </w:p>
        </w:tc>
        <w:tc>
          <w:tcPr>
            <w:tcW w:w="0" w:type="auto"/>
          </w:tcPr>
          <w:p w:rsidR="004F702A" w:rsidRDefault="00986B23" w:rsidP="004F702A">
            <w:r>
              <w:t xml:space="preserve">5.3.1. </w:t>
            </w:r>
            <w:r w:rsidR="004F702A">
              <w:t>EU pomoći</w:t>
            </w:r>
          </w:p>
        </w:tc>
        <w:tc>
          <w:tcPr>
            <w:tcW w:w="0" w:type="auto"/>
            <w:shd w:val="clear" w:color="auto" w:fill="auto"/>
          </w:tcPr>
          <w:p w:rsidR="004F702A" w:rsidRDefault="004F702A" w:rsidP="004F702A"/>
        </w:tc>
        <w:tc>
          <w:tcPr>
            <w:tcW w:w="0" w:type="auto"/>
            <w:shd w:val="clear" w:color="auto" w:fill="auto"/>
          </w:tcPr>
          <w:p w:rsidR="004F702A" w:rsidRPr="00D11E58" w:rsidRDefault="004F702A" w:rsidP="004F702A"/>
        </w:tc>
        <w:tc>
          <w:tcPr>
            <w:tcW w:w="0" w:type="auto"/>
            <w:shd w:val="clear" w:color="auto" w:fill="auto"/>
          </w:tcPr>
          <w:p w:rsidR="004F702A" w:rsidRPr="00D11E58" w:rsidRDefault="004F702A" w:rsidP="004F702A"/>
        </w:tc>
      </w:tr>
    </w:tbl>
    <w:p w:rsidR="004F702A" w:rsidRDefault="004F702A" w:rsidP="004F702A">
      <w:pPr>
        <w:rPr>
          <w:color w:val="FF0000"/>
        </w:rPr>
      </w:pPr>
    </w:p>
    <w:p w:rsidR="004F702A" w:rsidRDefault="004F702A" w:rsidP="004F702A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1585"/>
        <w:gridCol w:w="5634"/>
      </w:tblGrid>
      <w:tr w:rsidR="004F702A" w:rsidRPr="003A3C1D" w:rsidTr="004F702A">
        <w:trPr>
          <w:trHeight w:val="517"/>
        </w:trPr>
        <w:tc>
          <w:tcPr>
            <w:tcW w:w="1137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25" w:type="pct"/>
            <w:shd w:val="clear" w:color="auto" w:fill="auto"/>
          </w:tcPr>
          <w:p w:rsidR="004F702A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4F702A" w:rsidRDefault="004F702A" w:rsidP="004F702A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4F702A" w:rsidRPr="005E3C13" w:rsidRDefault="003F4E83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T400121</w:t>
            </w:r>
          </w:p>
        </w:tc>
        <w:tc>
          <w:tcPr>
            <w:tcW w:w="2934" w:type="pct"/>
            <w:shd w:val="clear" w:color="auto" w:fill="auto"/>
          </w:tcPr>
          <w:p w:rsidR="004F702A" w:rsidRDefault="004F702A" w:rsidP="004F702A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4F702A" w:rsidRPr="005E3C13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UČIMO ZAJEDNO VI</w:t>
            </w:r>
          </w:p>
        </w:tc>
      </w:tr>
      <w:tr w:rsidR="004F702A" w:rsidRPr="003A3C1D" w:rsidTr="004F702A">
        <w:trPr>
          <w:trHeight w:val="517"/>
        </w:trPr>
        <w:tc>
          <w:tcPr>
            <w:tcW w:w="1137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759" w:type="pct"/>
            <w:gridSpan w:val="2"/>
            <w:shd w:val="clear" w:color="auto" w:fill="auto"/>
          </w:tcPr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Nacionalni kurikulum</w:t>
            </w:r>
          </w:p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Godišnji plan i program rada škole</w:t>
            </w:r>
          </w:p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Upute za izradu proračuna</w:t>
            </w:r>
          </w:p>
          <w:p w:rsidR="004F702A" w:rsidRPr="00401E3D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</w:tc>
      </w:tr>
      <w:tr w:rsidR="004F702A" w:rsidRPr="003A3C1D" w:rsidTr="004F702A">
        <w:trPr>
          <w:trHeight w:val="257"/>
        </w:trPr>
        <w:tc>
          <w:tcPr>
            <w:tcW w:w="1137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759" w:type="pct"/>
            <w:gridSpan w:val="2"/>
            <w:shd w:val="clear" w:color="auto" w:fill="auto"/>
          </w:tcPr>
          <w:p w:rsidR="004F702A" w:rsidRPr="005433DA" w:rsidRDefault="004F702A" w:rsidP="004F702A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Financiranje troškova zaposlenika</w:t>
            </w:r>
          </w:p>
          <w:p w:rsidR="004F702A" w:rsidRDefault="004F702A" w:rsidP="004F702A">
            <w:pPr>
              <w:jc w:val="both"/>
              <w:rPr>
                <w:bCs/>
                <w:color w:val="000000"/>
              </w:rPr>
            </w:pPr>
          </w:p>
          <w:p w:rsidR="004F702A" w:rsidRDefault="004F702A" w:rsidP="004F702A">
            <w:pPr>
              <w:jc w:val="both"/>
              <w:rPr>
                <w:bCs/>
                <w:color w:val="000000"/>
              </w:rPr>
            </w:pPr>
          </w:p>
          <w:p w:rsidR="004F702A" w:rsidRPr="003A3C1D" w:rsidRDefault="004F702A" w:rsidP="004F702A">
            <w:pPr>
              <w:jc w:val="both"/>
              <w:rPr>
                <w:bCs/>
                <w:color w:val="000000"/>
              </w:rPr>
            </w:pPr>
          </w:p>
        </w:tc>
      </w:tr>
      <w:tr w:rsidR="004F702A" w:rsidRPr="003A3C1D" w:rsidTr="004F702A">
        <w:trPr>
          <w:trHeight w:val="257"/>
        </w:trPr>
        <w:tc>
          <w:tcPr>
            <w:tcW w:w="1137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759" w:type="pct"/>
            <w:gridSpan w:val="2"/>
            <w:shd w:val="clear" w:color="auto" w:fill="auto"/>
          </w:tcPr>
          <w:p w:rsidR="004F702A" w:rsidRPr="005433DA" w:rsidRDefault="004F702A" w:rsidP="003F4E83">
            <w:pPr>
              <w:jc w:val="both"/>
              <w:rPr>
                <w:i/>
              </w:rPr>
            </w:pPr>
            <w:r>
              <w:rPr>
                <w:i/>
              </w:rPr>
              <w:t>Izračun financijskih sredstava se temelji na uputama za izradu proračuna 202</w:t>
            </w:r>
            <w:r w:rsidR="003F4E83">
              <w:rPr>
                <w:i/>
              </w:rPr>
              <w:t>5</w:t>
            </w:r>
            <w:r>
              <w:rPr>
                <w:i/>
              </w:rPr>
              <w:t>.-202</w:t>
            </w:r>
            <w:r w:rsidR="003F4E83">
              <w:rPr>
                <w:i/>
              </w:rPr>
              <w:t>7</w:t>
            </w:r>
            <w:r>
              <w:rPr>
                <w:i/>
              </w:rPr>
              <w:t>. i smjernicama za izradu i dostavu financ</w:t>
            </w:r>
            <w:r w:rsidR="003F4E83">
              <w:rPr>
                <w:i/>
              </w:rPr>
              <w:t>ijskih planova Proračuna za 2025. godinu sa projekcijama za 2026. i 2027</w:t>
            </w:r>
            <w:r>
              <w:rPr>
                <w:i/>
              </w:rPr>
              <w:t>. od strane Splitsko dalmatinske Županije</w:t>
            </w:r>
          </w:p>
        </w:tc>
      </w:tr>
      <w:tr w:rsidR="004F702A" w:rsidRPr="003A3C1D" w:rsidTr="004F702A">
        <w:trPr>
          <w:trHeight w:val="257"/>
        </w:trPr>
        <w:tc>
          <w:tcPr>
            <w:tcW w:w="4896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4F702A" w:rsidRPr="0033683A" w:rsidTr="004F702A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2024.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2027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4F702A" w:rsidRPr="00955E35" w:rsidTr="004F702A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3F4E83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3030,92</w:t>
                  </w:r>
                  <w:r w:rsidR="004F702A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3F4E83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7341,18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02A" w:rsidRPr="0033683A" w:rsidRDefault="003F4E83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7341,18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Default="003F4E83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  <w:p w:rsidR="004F702A" w:rsidRPr="0033683A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401E3D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4F702A" w:rsidRPr="003A3C1D" w:rsidRDefault="004F702A" w:rsidP="004F702A">
            <w:pPr>
              <w:rPr>
                <w:bCs/>
                <w:color w:val="000000"/>
              </w:rPr>
            </w:pPr>
          </w:p>
        </w:tc>
      </w:tr>
      <w:tr w:rsidR="004F702A" w:rsidRPr="003A3C1D" w:rsidTr="004F702A">
        <w:trPr>
          <w:trHeight w:val="257"/>
        </w:trPr>
        <w:tc>
          <w:tcPr>
            <w:tcW w:w="1137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26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759" w:type="pct"/>
            <w:gridSpan w:val="2"/>
            <w:shd w:val="clear" w:color="auto" w:fill="auto"/>
          </w:tcPr>
          <w:p w:rsidR="004F702A" w:rsidRDefault="004F702A" w:rsidP="004F702A">
            <w:pPr>
              <w:rPr>
                <w:i/>
                <w:color w:val="FF0000"/>
              </w:rPr>
            </w:pPr>
          </w:p>
          <w:p w:rsidR="004F702A" w:rsidRPr="003A3C1D" w:rsidRDefault="00470B99" w:rsidP="004F70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Nema odstupanja</w:t>
            </w:r>
          </w:p>
        </w:tc>
      </w:tr>
    </w:tbl>
    <w:p w:rsidR="004F702A" w:rsidRDefault="004F702A" w:rsidP="004F702A">
      <w:pPr>
        <w:rPr>
          <w:color w:val="FF0000"/>
        </w:rPr>
      </w:pPr>
    </w:p>
    <w:p w:rsidR="004F702A" w:rsidRDefault="004F702A" w:rsidP="004F702A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527"/>
        <w:gridCol w:w="928"/>
        <w:gridCol w:w="1091"/>
        <w:gridCol w:w="1194"/>
        <w:gridCol w:w="1091"/>
        <w:gridCol w:w="1091"/>
        <w:gridCol w:w="1091"/>
      </w:tblGrid>
      <w:tr w:rsidR="00986B23" w:rsidRPr="00466EA6" w:rsidTr="004F702A">
        <w:trPr>
          <w:trHeight w:val="651"/>
        </w:trPr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lastRenderedPageBreak/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Polazna vrijednost 2024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2027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4F702A" w:rsidRPr="00D11E58" w:rsidTr="004F702A">
        <w:trPr>
          <w:trHeight w:val="219"/>
        </w:trPr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 w:rsidRPr="00D11E58">
              <w:t xml:space="preserve">Isplata plaća </w:t>
            </w:r>
            <w:r>
              <w:t>i materijalni obveza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>
              <w:t>Plaće zagarantirane zakonom i ugovorima</w:t>
            </w:r>
          </w:p>
        </w:tc>
        <w:tc>
          <w:tcPr>
            <w:tcW w:w="0" w:type="auto"/>
          </w:tcPr>
          <w:p w:rsidR="004F702A" w:rsidRPr="00D11E58" w:rsidRDefault="004F702A" w:rsidP="004F702A"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3F4E83" w:rsidP="004F702A">
            <w:r>
              <w:t>3030,44</w:t>
            </w:r>
          </w:p>
        </w:tc>
        <w:tc>
          <w:tcPr>
            <w:tcW w:w="0" w:type="auto"/>
          </w:tcPr>
          <w:p w:rsidR="004F702A" w:rsidRPr="00D11E58" w:rsidRDefault="00986B23" w:rsidP="00986B23">
            <w:r>
              <w:t xml:space="preserve">1.1.1. </w:t>
            </w:r>
            <w:r w:rsidR="004F702A">
              <w:t>Opći prihodi i primici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2212D0" w:rsidP="004F702A">
            <w:r>
              <w:t>0,00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>
              <w:t>0,00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>
              <w:t>0,00</w:t>
            </w:r>
          </w:p>
        </w:tc>
      </w:tr>
      <w:tr w:rsidR="003F4E83" w:rsidRPr="00D11E58" w:rsidTr="004F702A">
        <w:trPr>
          <w:trHeight w:val="219"/>
        </w:trPr>
        <w:tc>
          <w:tcPr>
            <w:tcW w:w="0" w:type="auto"/>
            <w:shd w:val="clear" w:color="auto" w:fill="auto"/>
          </w:tcPr>
          <w:p w:rsidR="003F4E83" w:rsidRPr="00D11E58" w:rsidRDefault="003F4E83" w:rsidP="003F4E83">
            <w:r>
              <w:t>Isplata plaća i materijalnih obveza</w:t>
            </w:r>
          </w:p>
        </w:tc>
        <w:tc>
          <w:tcPr>
            <w:tcW w:w="0" w:type="auto"/>
            <w:shd w:val="clear" w:color="auto" w:fill="auto"/>
          </w:tcPr>
          <w:p w:rsidR="003F4E83" w:rsidRPr="00D11E58" w:rsidRDefault="003F4E83" w:rsidP="003F4E83">
            <w:r>
              <w:t>Plaće zagarantirane zakonom i ugovorima</w:t>
            </w:r>
          </w:p>
        </w:tc>
        <w:tc>
          <w:tcPr>
            <w:tcW w:w="0" w:type="auto"/>
          </w:tcPr>
          <w:p w:rsidR="003F4E83" w:rsidRPr="0033683A" w:rsidRDefault="003F4E83" w:rsidP="003F4E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3F4E83" w:rsidRPr="00D11E58" w:rsidRDefault="003F4E83" w:rsidP="003F4E83">
            <w:r>
              <w:t>1918,06</w:t>
            </w:r>
          </w:p>
        </w:tc>
        <w:tc>
          <w:tcPr>
            <w:tcW w:w="0" w:type="auto"/>
          </w:tcPr>
          <w:p w:rsidR="003F4E83" w:rsidRDefault="00986B23" w:rsidP="003F4E83">
            <w:r>
              <w:t xml:space="preserve">5.3.1. </w:t>
            </w:r>
            <w:r w:rsidR="002212D0">
              <w:t>Pomoći EU</w:t>
            </w:r>
          </w:p>
        </w:tc>
        <w:tc>
          <w:tcPr>
            <w:tcW w:w="0" w:type="auto"/>
            <w:shd w:val="clear" w:color="auto" w:fill="auto"/>
          </w:tcPr>
          <w:p w:rsidR="003F4E83" w:rsidRDefault="002212D0" w:rsidP="003F4E83">
            <w:r>
              <w:t>0,00</w:t>
            </w:r>
          </w:p>
        </w:tc>
        <w:tc>
          <w:tcPr>
            <w:tcW w:w="0" w:type="auto"/>
            <w:shd w:val="clear" w:color="auto" w:fill="auto"/>
          </w:tcPr>
          <w:p w:rsidR="003F4E83" w:rsidRDefault="003F4E83" w:rsidP="003F4E83"/>
        </w:tc>
        <w:tc>
          <w:tcPr>
            <w:tcW w:w="0" w:type="auto"/>
            <w:shd w:val="clear" w:color="auto" w:fill="auto"/>
          </w:tcPr>
          <w:p w:rsidR="003F4E83" w:rsidRDefault="003F4E83" w:rsidP="003F4E83"/>
        </w:tc>
      </w:tr>
      <w:tr w:rsidR="003F4E83" w:rsidRPr="00D11E58" w:rsidTr="004F702A">
        <w:trPr>
          <w:trHeight w:val="219"/>
        </w:trPr>
        <w:tc>
          <w:tcPr>
            <w:tcW w:w="0" w:type="auto"/>
            <w:shd w:val="clear" w:color="auto" w:fill="auto"/>
          </w:tcPr>
          <w:p w:rsidR="003F4E83" w:rsidRPr="00D11E58" w:rsidRDefault="003F4E83" w:rsidP="003F4E83">
            <w:r>
              <w:t>Isplata plaća i materijalnih obveza</w:t>
            </w:r>
          </w:p>
        </w:tc>
        <w:tc>
          <w:tcPr>
            <w:tcW w:w="0" w:type="auto"/>
            <w:shd w:val="clear" w:color="auto" w:fill="auto"/>
          </w:tcPr>
          <w:p w:rsidR="003F4E83" w:rsidRPr="00D11E58" w:rsidRDefault="003F4E83" w:rsidP="003F4E83">
            <w:r>
              <w:t>Plaće zagarantirane zakonom i ugovorima</w:t>
            </w:r>
          </w:p>
        </w:tc>
        <w:tc>
          <w:tcPr>
            <w:tcW w:w="0" w:type="auto"/>
          </w:tcPr>
          <w:p w:rsidR="003F4E83" w:rsidRPr="0033683A" w:rsidRDefault="003F4E83" w:rsidP="003F4E83">
            <w:pPr>
              <w:rPr>
                <w:b/>
                <w:bCs/>
                <w:color w:val="000000"/>
              </w:rPr>
            </w:pPr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3F4E83" w:rsidRPr="00D11E58" w:rsidRDefault="003F4E83" w:rsidP="003F4E83">
            <w:r>
              <w:t>2392,68</w:t>
            </w:r>
          </w:p>
        </w:tc>
        <w:tc>
          <w:tcPr>
            <w:tcW w:w="0" w:type="auto"/>
          </w:tcPr>
          <w:p w:rsidR="003F4E83" w:rsidRDefault="00986B23" w:rsidP="003F4E83">
            <w:r>
              <w:t xml:space="preserve">5.3.2. </w:t>
            </w:r>
            <w:r w:rsidR="002212D0">
              <w:t>P</w:t>
            </w:r>
            <w:r w:rsidR="003F4E83">
              <w:t>omoći</w:t>
            </w:r>
            <w:r w:rsidR="002212D0">
              <w:t xml:space="preserve"> EU – prenesena sredstva</w:t>
            </w:r>
          </w:p>
        </w:tc>
        <w:tc>
          <w:tcPr>
            <w:tcW w:w="0" w:type="auto"/>
            <w:shd w:val="clear" w:color="auto" w:fill="auto"/>
          </w:tcPr>
          <w:p w:rsidR="003F4E83" w:rsidRDefault="002212D0" w:rsidP="003F4E83">
            <w:r>
              <w:t>0,00</w:t>
            </w:r>
          </w:p>
        </w:tc>
        <w:tc>
          <w:tcPr>
            <w:tcW w:w="0" w:type="auto"/>
            <w:shd w:val="clear" w:color="auto" w:fill="auto"/>
          </w:tcPr>
          <w:p w:rsidR="003F4E83" w:rsidRPr="00D11E58" w:rsidRDefault="003F4E83" w:rsidP="003F4E83">
            <w:r>
              <w:t>0,00</w:t>
            </w:r>
          </w:p>
        </w:tc>
        <w:tc>
          <w:tcPr>
            <w:tcW w:w="0" w:type="auto"/>
            <w:shd w:val="clear" w:color="auto" w:fill="auto"/>
          </w:tcPr>
          <w:p w:rsidR="003F4E83" w:rsidRPr="00D11E58" w:rsidRDefault="003F4E83" w:rsidP="003F4E83">
            <w:r>
              <w:t>0,00</w:t>
            </w:r>
          </w:p>
        </w:tc>
      </w:tr>
    </w:tbl>
    <w:p w:rsidR="004F702A" w:rsidRDefault="004F702A" w:rsidP="004F702A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1585"/>
        <w:gridCol w:w="5634"/>
      </w:tblGrid>
      <w:tr w:rsidR="004F702A" w:rsidRPr="003A3C1D" w:rsidTr="004F702A">
        <w:trPr>
          <w:trHeight w:val="517"/>
        </w:trPr>
        <w:tc>
          <w:tcPr>
            <w:tcW w:w="1137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25" w:type="pct"/>
            <w:shd w:val="clear" w:color="auto" w:fill="auto"/>
          </w:tcPr>
          <w:p w:rsidR="004F702A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4F702A" w:rsidRDefault="004F702A" w:rsidP="004F702A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4F702A" w:rsidRPr="005E3C13" w:rsidRDefault="002212D0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T400122</w:t>
            </w:r>
          </w:p>
        </w:tc>
        <w:tc>
          <w:tcPr>
            <w:tcW w:w="2934" w:type="pct"/>
            <w:shd w:val="clear" w:color="auto" w:fill="auto"/>
          </w:tcPr>
          <w:p w:rsidR="004F702A" w:rsidRDefault="004F702A" w:rsidP="004F702A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4F702A" w:rsidRPr="005E3C13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UČIMO ZAJEDNO VII</w:t>
            </w:r>
          </w:p>
        </w:tc>
      </w:tr>
      <w:tr w:rsidR="004F702A" w:rsidRPr="003A3C1D" w:rsidTr="004F702A">
        <w:trPr>
          <w:trHeight w:val="517"/>
        </w:trPr>
        <w:tc>
          <w:tcPr>
            <w:tcW w:w="1137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759" w:type="pct"/>
            <w:gridSpan w:val="2"/>
            <w:shd w:val="clear" w:color="auto" w:fill="auto"/>
          </w:tcPr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Nacionalni kurikulum</w:t>
            </w:r>
          </w:p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Godišnji plan i program rada škole</w:t>
            </w:r>
          </w:p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Upute za izradu proračuna</w:t>
            </w:r>
          </w:p>
          <w:p w:rsidR="004F702A" w:rsidRPr="00401E3D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</w:tc>
      </w:tr>
      <w:tr w:rsidR="004F702A" w:rsidRPr="003A3C1D" w:rsidTr="004F702A">
        <w:trPr>
          <w:trHeight w:val="257"/>
        </w:trPr>
        <w:tc>
          <w:tcPr>
            <w:tcW w:w="1137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759" w:type="pct"/>
            <w:gridSpan w:val="2"/>
            <w:shd w:val="clear" w:color="auto" w:fill="auto"/>
          </w:tcPr>
          <w:p w:rsidR="004F702A" w:rsidRPr="005433DA" w:rsidRDefault="004F702A" w:rsidP="004F702A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Financiranje troškova zaposlenika</w:t>
            </w:r>
          </w:p>
          <w:p w:rsidR="004F702A" w:rsidRDefault="004F702A" w:rsidP="004F702A">
            <w:pPr>
              <w:jc w:val="both"/>
              <w:rPr>
                <w:bCs/>
                <w:color w:val="000000"/>
              </w:rPr>
            </w:pPr>
          </w:p>
          <w:p w:rsidR="004F702A" w:rsidRDefault="004F702A" w:rsidP="004F702A">
            <w:pPr>
              <w:jc w:val="both"/>
              <w:rPr>
                <w:bCs/>
                <w:color w:val="000000"/>
              </w:rPr>
            </w:pPr>
          </w:p>
          <w:p w:rsidR="004F702A" w:rsidRPr="003A3C1D" w:rsidRDefault="004F702A" w:rsidP="004F702A">
            <w:pPr>
              <w:jc w:val="both"/>
              <w:rPr>
                <w:bCs/>
                <w:color w:val="000000"/>
              </w:rPr>
            </w:pPr>
          </w:p>
        </w:tc>
      </w:tr>
      <w:tr w:rsidR="004F702A" w:rsidRPr="003A3C1D" w:rsidTr="004F702A">
        <w:trPr>
          <w:trHeight w:val="257"/>
        </w:trPr>
        <w:tc>
          <w:tcPr>
            <w:tcW w:w="1137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759" w:type="pct"/>
            <w:gridSpan w:val="2"/>
            <w:shd w:val="clear" w:color="auto" w:fill="auto"/>
          </w:tcPr>
          <w:p w:rsidR="004F702A" w:rsidRPr="005433DA" w:rsidRDefault="004F702A" w:rsidP="002212D0">
            <w:pPr>
              <w:jc w:val="both"/>
              <w:rPr>
                <w:i/>
              </w:rPr>
            </w:pPr>
            <w:r>
              <w:rPr>
                <w:i/>
              </w:rPr>
              <w:t>Izračun financijskih sredstava se temelji na u</w:t>
            </w:r>
            <w:r w:rsidR="002212D0">
              <w:rPr>
                <w:i/>
              </w:rPr>
              <w:t>putama za izradu proračuna 2025.-2027</w:t>
            </w:r>
            <w:r>
              <w:rPr>
                <w:i/>
              </w:rPr>
              <w:t>. i smjernicama za izradu i dostavu financ</w:t>
            </w:r>
            <w:r w:rsidR="002212D0">
              <w:rPr>
                <w:i/>
              </w:rPr>
              <w:t>ijskih planova Proračuna za 2025</w:t>
            </w:r>
            <w:r>
              <w:rPr>
                <w:i/>
              </w:rPr>
              <w:t>. godinu sa projekcijama za 202</w:t>
            </w:r>
            <w:r w:rsidR="002212D0">
              <w:rPr>
                <w:i/>
              </w:rPr>
              <w:t>6</w:t>
            </w:r>
            <w:r>
              <w:rPr>
                <w:i/>
              </w:rPr>
              <w:t>. i 202</w:t>
            </w:r>
            <w:r w:rsidR="002212D0">
              <w:rPr>
                <w:i/>
              </w:rPr>
              <w:t>7</w:t>
            </w:r>
            <w:r>
              <w:rPr>
                <w:i/>
              </w:rPr>
              <w:t>. od strane Splitsko dalmatinske Županije</w:t>
            </w:r>
          </w:p>
        </w:tc>
      </w:tr>
      <w:tr w:rsidR="004F702A" w:rsidRPr="003A3C1D" w:rsidTr="004F702A">
        <w:trPr>
          <w:trHeight w:val="257"/>
        </w:trPr>
        <w:tc>
          <w:tcPr>
            <w:tcW w:w="4896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4F702A" w:rsidRPr="0033683A" w:rsidTr="004F702A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2024.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2027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4F702A" w:rsidRPr="00955E35" w:rsidTr="004F702A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2212D0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4F702A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2212D0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3127,74 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02A" w:rsidRPr="0033683A" w:rsidRDefault="002212D0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3127,74 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Default="002212D0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  <w:p w:rsidR="004F702A" w:rsidRPr="0033683A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401E3D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4F702A" w:rsidRPr="003A3C1D" w:rsidRDefault="004F702A" w:rsidP="004F702A">
            <w:pPr>
              <w:rPr>
                <w:bCs/>
                <w:color w:val="000000"/>
              </w:rPr>
            </w:pPr>
          </w:p>
        </w:tc>
      </w:tr>
      <w:tr w:rsidR="004F702A" w:rsidRPr="003A3C1D" w:rsidTr="004F702A">
        <w:trPr>
          <w:trHeight w:val="257"/>
        </w:trPr>
        <w:tc>
          <w:tcPr>
            <w:tcW w:w="1137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26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759" w:type="pct"/>
            <w:gridSpan w:val="2"/>
            <w:shd w:val="clear" w:color="auto" w:fill="auto"/>
          </w:tcPr>
          <w:p w:rsidR="004F702A" w:rsidRDefault="004F702A" w:rsidP="004F702A">
            <w:pPr>
              <w:rPr>
                <w:i/>
                <w:color w:val="FF0000"/>
              </w:rPr>
            </w:pPr>
          </w:p>
          <w:p w:rsidR="004F702A" w:rsidRPr="003A3C1D" w:rsidRDefault="00470B99" w:rsidP="004F70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Nema odstupanja</w:t>
            </w:r>
          </w:p>
        </w:tc>
      </w:tr>
    </w:tbl>
    <w:p w:rsidR="004F702A" w:rsidRDefault="004F702A" w:rsidP="004F702A">
      <w:pPr>
        <w:rPr>
          <w:color w:val="FF0000"/>
        </w:rPr>
      </w:pPr>
    </w:p>
    <w:p w:rsidR="004F702A" w:rsidRDefault="004F702A" w:rsidP="004F702A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566"/>
        <w:gridCol w:w="928"/>
        <w:gridCol w:w="1109"/>
        <w:gridCol w:w="1056"/>
        <w:gridCol w:w="1108"/>
        <w:gridCol w:w="1108"/>
        <w:gridCol w:w="1108"/>
      </w:tblGrid>
      <w:tr w:rsidR="00986B23" w:rsidRPr="00466EA6" w:rsidTr="004F702A">
        <w:trPr>
          <w:trHeight w:val="651"/>
        </w:trPr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Polazna vrijednost 2024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2027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986B23" w:rsidRPr="00D11E58" w:rsidTr="004F702A">
        <w:trPr>
          <w:trHeight w:val="219"/>
        </w:trPr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 w:rsidRPr="00D11E58">
              <w:t xml:space="preserve">Isplata plaća </w:t>
            </w:r>
            <w:r>
              <w:t>i materijalni obveza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>
              <w:t>Plaće zagarantirane zakonom i ugovorima</w:t>
            </w:r>
          </w:p>
        </w:tc>
        <w:tc>
          <w:tcPr>
            <w:tcW w:w="0" w:type="auto"/>
          </w:tcPr>
          <w:p w:rsidR="004F702A" w:rsidRPr="00D11E58" w:rsidRDefault="004F702A" w:rsidP="004F702A"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2212D0" w:rsidP="004F702A">
            <w:r>
              <w:t>1563,87</w:t>
            </w:r>
          </w:p>
        </w:tc>
        <w:tc>
          <w:tcPr>
            <w:tcW w:w="0" w:type="auto"/>
          </w:tcPr>
          <w:p w:rsidR="004F702A" w:rsidRPr="00D11E58" w:rsidRDefault="00986B23" w:rsidP="00986B23">
            <w:r>
              <w:t xml:space="preserve">1.1.1. </w:t>
            </w:r>
            <w:r w:rsidR="004F702A">
              <w:t>Opći prihodi i primici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2212D0" w:rsidP="004F702A">
            <w:r>
              <w:t>0,00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>
              <w:t>0,00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>
              <w:t>0,00</w:t>
            </w:r>
          </w:p>
        </w:tc>
      </w:tr>
      <w:tr w:rsidR="00986B23" w:rsidRPr="00D11E58" w:rsidTr="004F702A">
        <w:trPr>
          <w:trHeight w:val="219"/>
        </w:trPr>
        <w:tc>
          <w:tcPr>
            <w:tcW w:w="0" w:type="auto"/>
            <w:shd w:val="clear" w:color="auto" w:fill="auto"/>
          </w:tcPr>
          <w:p w:rsidR="002212D0" w:rsidRPr="00D11E58" w:rsidRDefault="002212D0" w:rsidP="002212D0">
            <w:r>
              <w:lastRenderedPageBreak/>
              <w:t>Isplata plaća i materijalnih obveza</w:t>
            </w:r>
          </w:p>
        </w:tc>
        <w:tc>
          <w:tcPr>
            <w:tcW w:w="0" w:type="auto"/>
            <w:shd w:val="clear" w:color="auto" w:fill="auto"/>
          </w:tcPr>
          <w:p w:rsidR="002212D0" w:rsidRPr="00D11E58" w:rsidRDefault="002212D0" w:rsidP="002212D0">
            <w:r>
              <w:t>Plaće zagarantirane zakonom i ugovorima</w:t>
            </w:r>
          </w:p>
        </w:tc>
        <w:tc>
          <w:tcPr>
            <w:tcW w:w="0" w:type="auto"/>
          </w:tcPr>
          <w:p w:rsidR="002212D0" w:rsidRPr="0033683A" w:rsidRDefault="002212D0" w:rsidP="002212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2212D0" w:rsidRDefault="002212D0" w:rsidP="002212D0">
            <w:r>
              <w:t>234,58</w:t>
            </w:r>
          </w:p>
        </w:tc>
        <w:tc>
          <w:tcPr>
            <w:tcW w:w="0" w:type="auto"/>
          </w:tcPr>
          <w:p w:rsidR="002212D0" w:rsidRDefault="00986B23" w:rsidP="002212D0">
            <w:r>
              <w:t xml:space="preserve">5.1.1. </w:t>
            </w:r>
            <w:r w:rsidR="002212D0">
              <w:t xml:space="preserve">Pomoći </w:t>
            </w:r>
          </w:p>
        </w:tc>
        <w:tc>
          <w:tcPr>
            <w:tcW w:w="0" w:type="auto"/>
            <w:shd w:val="clear" w:color="auto" w:fill="auto"/>
          </w:tcPr>
          <w:p w:rsidR="002212D0" w:rsidRDefault="002212D0" w:rsidP="002212D0">
            <w:r>
              <w:t>0,00</w:t>
            </w:r>
          </w:p>
        </w:tc>
        <w:tc>
          <w:tcPr>
            <w:tcW w:w="0" w:type="auto"/>
            <w:shd w:val="clear" w:color="auto" w:fill="auto"/>
          </w:tcPr>
          <w:p w:rsidR="002212D0" w:rsidRDefault="002212D0" w:rsidP="002212D0">
            <w:r>
              <w:t>0,00</w:t>
            </w:r>
          </w:p>
        </w:tc>
        <w:tc>
          <w:tcPr>
            <w:tcW w:w="0" w:type="auto"/>
            <w:shd w:val="clear" w:color="auto" w:fill="auto"/>
          </w:tcPr>
          <w:p w:rsidR="002212D0" w:rsidRDefault="002212D0" w:rsidP="002212D0">
            <w:r>
              <w:t>0,00</w:t>
            </w:r>
          </w:p>
        </w:tc>
      </w:tr>
      <w:tr w:rsidR="00986B23" w:rsidRPr="00D11E58" w:rsidTr="004F702A">
        <w:trPr>
          <w:trHeight w:val="219"/>
        </w:trPr>
        <w:tc>
          <w:tcPr>
            <w:tcW w:w="0" w:type="auto"/>
            <w:shd w:val="clear" w:color="auto" w:fill="auto"/>
          </w:tcPr>
          <w:p w:rsidR="002212D0" w:rsidRPr="00D11E58" w:rsidRDefault="002212D0" w:rsidP="002212D0">
            <w:r>
              <w:t>Isplata plaća i materijalnih obveza</w:t>
            </w:r>
          </w:p>
        </w:tc>
        <w:tc>
          <w:tcPr>
            <w:tcW w:w="0" w:type="auto"/>
            <w:shd w:val="clear" w:color="auto" w:fill="auto"/>
          </w:tcPr>
          <w:p w:rsidR="002212D0" w:rsidRPr="00D11E58" w:rsidRDefault="002212D0" w:rsidP="002212D0">
            <w:r>
              <w:t>Plaće zagarantirane zakonom i ugovorima</w:t>
            </w:r>
          </w:p>
        </w:tc>
        <w:tc>
          <w:tcPr>
            <w:tcW w:w="0" w:type="auto"/>
          </w:tcPr>
          <w:p w:rsidR="002212D0" w:rsidRPr="0033683A" w:rsidRDefault="002212D0" w:rsidP="002212D0">
            <w:pPr>
              <w:rPr>
                <w:b/>
                <w:bCs/>
                <w:color w:val="000000"/>
              </w:rPr>
            </w:pPr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2212D0" w:rsidRPr="00D11E58" w:rsidRDefault="002212D0" w:rsidP="002212D0">
            <w:r>
              <w:t>1329,29</w:t>
            </w:r>
          </w:p>
        </w:tc>
        <w:tc>
          <w:tcPr>
            <w:tcW w:w="0" w:type="auto"/>
          </w:tcPr>
          <w:p w:rsidR="002212D0" w:rsidRDefault="00986B23" w:rsidP="002212D0">
            <w:r>
              <w:t xml:space="preserve">5.3.1. </w:t>
            </w:r>
            <w:r w:rsidR="002212D0">
              <w:t xml:space="preserve">Pomoći EU </w:t>
            </w:r>
          </w:p>
        </w:tc>
        <w:tc>
          <w:tcPr>
            <w:tcW w:w="0" w:type="auto"/>
            <w:shd w:val="clear" w:color="auto" w:fill="auto"/>
          </w:tcPr>
          <w:p w:rsidR="002212D0" w:rsidRDefault="002212D0" w:rsidP="002212D0">
            <w:r>
              <w:t>0,00</w:t>
            </w:r>
          </w:p>
          <w:p w:rsidR="002212D0" w:rsidRDefault="002212D0" w:rsidP="002212D0"/>
        </w:tc>
        <w:tc>
          <w:tcPr>
            <w:tcW w:w="0" w:type="auto"/>
            <w:shd w:val="clear" w:color="auto" w:fill="auto"/>
          </w:tcPr>
          <w:p w:rsidR="002212D0" w:rsidRPr="00D11E58" w:rsidRDefault="002212D0" w:rsidP="002212D0">
            <w:r>
              <w:t>0,00</w:t>
            </w:r>
          </w:p>
        </w:tc>
        <w:tc>
          <w:tcPr>
            <w:tcW w:w="0" w:type="auto"/>
            <w:shd w:val="clear" w:color="auto" w:fill="auto"/>
          </w:tcPr>
          <w:p w:rsidR="002212D0" w:rsidRPr="00D11E58" w:rsidRDefault="002212D0" w:rsidP="002212D0">
            <w:r>
              <w:t>0,00</w:t>
            </w:r>
          </w:p>
        </w:tc>
      </w:tr>
    </w:tbl>
    <w:p w:rsidR="004F702A" w:rsidRDefault="004F702A" w:rsidP="004F702A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1571"/>
        <w:gridCol w:w="5799"/>
      </w:tblGrid>
      <w:tr w:rsidR="004F702A" w:rsidRPr="003A3C1D" w:rsidTr="004F702A">
        <w:trPr>
          <w:trHeight w:val="517"/>
        </w:trPr>
        <w:tc>
          <w:tcPr>
            <w:tcW w:w="1053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14" w:type="pct"/>
            <w:shd w:val="clear" w:color="auto" w:fill="auto"/>
          </w:tcPr>
          <w:p w:rsidR="004F702A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4F702A" w:rsidRDefault="004F702A" w:rsidP="004F702A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4F702A" w:rsidRPr="005E3C13" w:rsidRDefault="002212D0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T400140</w:t>
            </w:r>
          </w:p>
        </w:tc>
        <w:tc>
          <w:tcPr>
            <w:tcW w:w="3006" w:type="pct"/>
            <w:shd w:val="clear" w:color="auto" w:fill="auto"/>
          </w:tcPr>
          <w:p w:rsidR="004F702A" w:rsidRDefault="004F702A" w:rsidP="004F702A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4F702A" w:rsidRPr="005E3C13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ERASMUS +</w:t>
            </w:r>
          </w:p>
        </w:tc>
      </w:tr>
      <w:tr w:rsidR="004F702A" w:rsidRPr="003A3C1D" w:rsidTr="004F702A">
        <w:trPr>
          <w:trHeight w:val="517"/>
        </w:trPr>
        <w:tc>
          <w:tcPr>
            <w:tcW w:w="1053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Nacionalni kurikulum</w:t>
            </w:r>
          </w:p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Godišnji plan i program rada škole</w:t>
            </w:r>
          </w:p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Upute za izradu proračuna</w:t>
            </w:r>
          </w:p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</w:p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</w:p>
          <w:p w:rsidR="004F702A" w:rsidRPr="00401E3D" w:rsidRDefault="004F702A" w:rsidP="004F702A">
            <w:pPr>
              <w:rPr>
                <w:rFonts w:eastAsia="Symbol"/>
                <w:i/>
                <w:lang w:val="pl-PL"/>
              </w:rPr>
            </w:pPr>
          </w:p>
        </w:tc>
      </w:tr>
      <w:tr w:rsidR="004F702A" w:rsidRPr="003A3C1D" w:rsidTr="004F702A">
        <w:trPr>
          <w:trHeight w:val="257"/>
        </w:trPr>
        <w:tc>
          <w:tcPr>
            <w:tcW w:w="1053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4F702A" w:rsidRDefault="004F702A" w:rsidP="004F702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Mobilnost učenika i profesora, edukacija i stručno usavršavanje, usvajanje novih znanja i vještina.</w:t>
            </w:r>
          </w:p>
          <w:p w:rsidR="004F702A" w:rsidRPr="003A3C1D" w:rsidRDefault="004F702A" w:rsidP="004F702A">
            <w:pPr>
              <w:jc w:val="both"/>
              <w:rPr>
                <w:bCs/>
                <w:color w:val="000000"/>
              </w:rPr>
            </w:pPr>
          </w:p>
        </w:tc>
      </w:tr>
      <w:tr w:rsidR="004F702A" w:rsidRPr="003A3C1D" w:rsidTr="004F702A">
        <w:trPr>
          <w:trHeight w:val="257"/>
        </w:trPr>
        <w:tc>
          <w:tcPr>
            <w:tcW w:w="1053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4F702A" w:rsidRPr="005433DA" w:rsidRDefault="004F702A" w:rsidP="004F702A">
            <w:pPr>
              <w:jc w:val="both"/>
              <w:rPr>
                <w:i/>
              </w:rPr>
            </w:pPr>
          </w:p>
        </w:tc>
      </w:tr>
      <w:tr w:rsidR="004F702A" w:rsidRPr="003A3C1D" w:rsidTr="004F702A">
        <w:trPr>
          <w:trHeight w:val="257"/>
        </w:trPr>
        <w:tc>
          <w:tcPr>
            <w:tcW w:w="4872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4F702A" w:rsidRPr="0033683A" w:rsidTr="004F702A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2024.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2027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4F702A" w:rsidRPr="00955E35" w:rsidTr="004F702A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2212D0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54839,77</w:t>
                  </w:r>
                  <w:r w:rsidR="004F702A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2212D0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="004F702A">
                    <w:rPr>
                      <w:b/>
                      <w:bCs/>
                      <w:color w:val="000000"/>
                    </w:rPr>
                    <w:t>0000,00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02A" w:rsidRPr="0033683A" w:rsidRDefault="002212D0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30000,00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Default="002212D0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="004F702A">
                    <w:rPr>
                      <w:b/>
                      <w:bCs/>
                      <w:color w:val="000000"/>
                    </w:rPr>
                    <w:t>0000,00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  <w:p w:rsidR="004F702A" w:rsidRPr="0033683A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2212D0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="004F702A">
                    <w:rPr>
                      <w:b/>
                      <w:bCs/>
                      <w:color w:val="000000"/>
                    </w:rPr>
                    <w:t>0000,00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401E3D" w:rsidRDefault="002212D0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="004F702A">
                    <w:rPr>
                      <w:b/>
                      <w:bCs/>
                      <w:color w:val="000000"/>
                    </w:rPr>
                    <w:t>0000,00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4F702A" w:rsidRPr="003A3C1D" w:rsidRDefault="004F702A" w:rsidP="004F702A">
            <w:pPr>
              <w:rPr>
                <w:bCs/>
                <w:color w:val="000000"/>
              </w:rPr>
            </w:pPr>
          </w:p>
        </w:tc>
      </w:tr>
      <w:tr w:rsidR="004F702A" w:rsidRPr="003A3C1D" w:rsidTr="004F702A">
        <w:trPr>
          <w:trHeight w:val="257"/>
        </w:trPr>
        <w:tc>
          <w:tcPr>
            <w:tcW w:w="1053" w:type="pct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26.</w:t>
            </w:r>
            <w:r w:rsidRPr="003A3C1D">
              <w:rPr>
                <w:b/>
                <w:color w:val="000000"/>
              </w:rPr>
              <w:t xml:space="preserve"> usvojenih u prošlogodišnjem Proračunu</w:t>
            </w:r>
          </w:p>
        </w:tc>
        <w:tc>
          <w:tcPr>
            <w:tcW w:w="3819" w:type="pct"/>
            <w:gridSpan w:val="2"/>
            <w:shd w:val="clear" w:color="auto" w:fill="auto"/>
          </w:tcPr>
          <w:p w:rsidR="004F702A" w:rsidRDefault="004F702A" w:rsidP="004F702A">
            <w:pPr>
              <w:rPr>
                <w:i/>
                <w:color w:val="FF0000"/>
              </w:rPr>
            </w:pPr>
          </w:p>
          <w:p w:rsidR="004F702A" w:rsidRPr="003A3C1D" w:rsidRDefault="00470B99" w:rsidP="004F70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Do odstupanja je došlo zbog odobrenog novog Erasmus projekta KA1 VET, kojeg prethodno nismo planirali.</w:t>
            </w:r>
          </w:p>
        </w:tc>
      </w:tr>
    </w:tbl>
    <w:p w:rsidR="004F702A" w:rsidRDefault="004F702A" w:rsidP="004F702A">
      <w:pPr>
        <w:rPr>
          <w:color w:val="FF0000"/>
        </w:rPr>
      </w:pPr>
    </w:p>
    <w:p w:rsidR="008C3059" w:rsidRDefault="008C3059" w:rsidP="004F702A">
      <w:pPr>
        <w:rPr>
          <w:color w:val="FF000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064"/>
        <w:gridCol w:w="1329"/>
        <w:gridCol w:w="1174"/>
        <w:gridCol w:w="1061"/>
        <w:gridCol w:w="1172"/>
        <w:gridCol w:w="1172"/>
        <w:gridCol w:w="1172"/>
      </w:tblGrid>
      <w:tr w:rsidR="00432D5E" w:rsidRPr="00466EA6" w:rsidTr="004F702A">
        <w:trPr>
          <w:trHeight w:val="651"/>
        </w:trPr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Polazna vrijednost 2024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</w:t>
            </w:r>
            <w:r>
              <w:rPr>
                <w:b/>
                <w:sz w:val="20"/>
                <w:szCs w:val="20"/>
              </w:rPr>
              <w:t xml:space="preserve"> 2026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2027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432D5E" w:rsidRPr="00D11E58" w:rsidTr="004F702A">
        <w:trPr>
          <w:trHeight w:val="219"/>
        </w:trPr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>
              <w:t>Broj projekata u kojima škola sudjeluje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4F702A" w:rsidP="004F702A">
            <w:r>
              <w:t>EU projekti</w:t>
            </w:r>
          </w:p>
        </w:tc>
        <w:tc>
          <w:tcPr>
            <w:tcW w:w="0" w:type="auto"/>
          </w:tcPr>
          <w:p w:rsidR="004F702A" w:rsidRPr="00D11E58" w:rsidRDefault="00432D5E" w:rsidP="004F702A">
            <w:r>
              <w:rPr>
                <w:b/>
                <w:bCs/>
                <w:color w:val="000000"/>
              </w:rPr>
              <w:t>Iznos sredstava po Erasmus projektu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2212D0" w:rsidP="004F702A">
            <w:r>
              <w:t>3</w:t>
            </w:r>
            <w:r w:rsidR="004F702A">
              <w:t>0000,00</w:t>
            </w:r>
          </w:p>
        </w:tc>
        <w:tc>
          <w:tcPr>
            <w:tcW w:w="0" w:type="auto"/>
          </w:tcPr>
          <w:p w:rsidR="004F702A" w:rsidRPr="00D11E58" w:rsidRDefault="00986B23" w:rsidP="004F702A">
            <w:r>
              <w:t xml:space="preserve">5.5.1. </w:t>
            </w:r>
            <w:r w:rsidR="004F702A">
              <w:t>EU pomoći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2212D0" w:rsidP="004F702A">
            <w:r>
              <w:t>5</w:t>
            </w:r>
            <w:r w:rsidR="004F702A">
              <w:t>0000,00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2212D0" w:rsidP="004F702A">
            <w:r>
              <w:t>5</w:t>
            </w:r>
            <w:r w:rsidR="004F702A">
              <w:t>0000,00</w:t>
            </w:r>
          </w:p>
        </w:tc>
        <w:tc>
          <w:tcPr>
            <w:tcW w:w="0" w:type="auto"/>
            <w:shd w:val="clear" w:color="auto" w:fill="auto"/>
          </w:tcPr>
          <w:p w:rsidR="004F702A" w:rsidRPr="00D11E58" w:rsidRDefault="002212D0" w:rsidP="004F702A">
            <w:r>
              <w:t>50</w:t>
            </w:r>
            <w:r w:rsidR="004F702A">
              <w:t>000,00</w:t>
            </w:r>
          </w:p>
        </w:tc>
      </w:tr>
    </w:tbl>
    <w:p w:rsidR="004F702A" w:rsidRDefault="004F702A" w:rsidP="004F702A">
      <w:pPr>
        <w:rPr>
          <w:color w:val="FF0000"/>
        </w:rPr>
      </w:pPr>
    </w:p>
    <w:p w:rsidR="004F702A" w:rsidRDefault="004F702A" w:rsidP="004F702A">
      <w:pPr>
        <w:rPr>
          <w:color w:val="FF0000"/>
        </w:rPr>
      </w:pPr>
    </w:p>
    <w:p w:rsidR="004F702A" w:rsidRDefault="004F702A" w:rsidP="004F702A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00"/>
        <w:gridCol w:w="1463"/>
        <w:gridCol w:w="5409"/>
        <w:gridCol w:w="85"/>
      </w:tblGrid>
      <w:tr w:rsidR="004F702A" w:rsidRPr="003A3C1D" w:rsidTr="004F702A">
        <w:trPr>
          <w:trHeight w:val="517"/>
        </w:trPr>
        <w:tc>
          <w:tcPr>
            <w:tcW w:w="2331" w:type="dxa"/>
            <w:gridSpan w:val="2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lastRenderedPageBreak/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</w:tcPr>
          <w:p w:rsidR="004F702A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4F702A" w:rsidRDefault="004F702A" w:rsidP="004F702A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4F702A" w:rsidRPr="005E3C13" w:rsidRDefault="002212D0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T400159</w:t>
            </w:r>
          </w:p>
        </w:tc>
        <w:tc>
          <w:tcPr>
            <w:tcW w:w="5494" w:type="dxa"/>
            <w:gridSpan w:val="2"/>
            <w:shd w:val="clear" w:color="auto" w:fill="auto"/>
          </w:tcPr>
          <w:p w:rsidR="004F702A" w:rsidRDefault="004F702A" w:rsidP="004F702A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4F702A" w:rsidRDefault="004F702A" w:rsidP="004F70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PREVENTIVNI PROJEKTI OŠ I SŠ</w:t>
            </w:r>
          </w:p>
          <w:p w:rsidR="004F702A" w:rsidRDefault="004F702A" w:rsidP="004F702A">
            <w:pPr>
              <w:rPr>
                <w:b/>
                <w:bCs/>
                <w:color w:val="000000"/>
              </w:rPr>
            </w:pPr>
          </w:p>
          <w:p w:rsidR="004F702A" w:rsidRPr="005E3C13" w:rsidRDefault="004F702A" w:rsidP="004F702A">
            <w:pPr>
              <w:rPr>
                <w:b/>
                <w:bCs/>
                <w:color w:val="000000"/>
              </w:rPr>
            </w:pPr>
          </w:p>
        </w:tc>
      </w:tr>
      <w:tr w:rsidR="004F702A" w:rsidRPr="003A3C1D" w:rsidTr="004F702A">
        <w:trPr>
          <w:trHeight w:val="517"/>
        </w:trPr>
        <w:tc>
          <w:tcPr>
            <w:tcW w:w="2331" w:type="dxa"/>
            <w:gridSpan w:val="2"/>
            <w:shd w:val="clear" w:color="auto" w:fill="D9D9D9"/>
          </w:tcPr>
          <w:p w:rsidR="004F702A" w:rsidRPr="00AC2C3E" w:rsidRDefault="004F702A" w:rsidP="004F70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Nacionalni kurikulum</w:t>
            </w:r>
          </w:p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Godišnji plan i program rada škole</w:t>
            </w:r>
          </w:p>
          <w:p w:rsidR="004F702A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Upute za izradu proračuna</w:t>
            </w:r>
          </w:p>
          <w:p w:rsidR="004F702A" w:rsidRPr="00AC756F" w:rsidRDefault="004F702A" w:rsidP="004F702A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</w:tc>
      </w:tr>
      <w:tr w:rsidR="004F702A" w:rsidRPr="003A3C1D" w:rsidTr="004F702A">
        <w:trPr>
          <w:trHeight w:val="257"/>
        </w:trPr>
        <w:tc>
          <w:tcPr>
            <w:tcW w:w="2331" w:type="dxa"/>
            <w:gridSpan w:val="2"/>
            <w:shd w:val="clear" w:color="auto" w:fill="D9D9D9"/>
          </w:tcPr>
          <w:p w:rsidR="004F702A" w:rsidRPr="00AC2C3E" w:rsidRDefault="004F702A" w:rsidP="004F70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Opis aktivnosti / projekta 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4F702A" w:rsidRPr="00AC756F" w:rsidRDefault="004F702A" w:rsidP="004F702A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Financiranje rashoda za zaposlenike</w:t>
            </w:r>
          </w:p>
        </w:tc>
      </w:tr>
      <w:tr w:rsidR="004F702A" w:rsidRPr="003A3C1D" w:rsidTr="004F702A">
        <w:trPr>
          <w:trHeight w:val="257"/>
        </w:trPr>
        <w:tc>
          <w:tcPr>
            <w:tcW w:w="2331" w:type="dxa"/>
            <w:gridSpan w:val="2"/>
            <w:shd w:val="clear" w:color="auto" w:fill="D9D9D9"/>
          </w:tcPr>
          <w:p w:rsidR="004F702A" w:rsidRPr="00AC2C3E" w:rsidRDefault="004F702A" w:rsidP="004F70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izračuna financijskih sredstava</w:t>
            </w:r>
          </w:p>
        </w:tc>
        <w:tc>
          <w:tcPr>
            <w:tcW w:w="6957" w:type="dxa"/>
            <w:gridSpan w:val="3"/>
            <w:shd w:val="clear" w:color="auto" w:fill="auto"/>
          </w:tcPr>
          <w:p w:rsidR="004F702A" w:rsidRPr="00AC756F" w:rsidRDefault="004F702A" w:rsidP="004F702A">
            <w:pPr>
              <w:rPr>
                <w:bCs/>
                <w:color w:val="FF0000"/>
              </w:rPr>
            </w:pPr>
          </w:p>
        </w:tc>
      </w:tr>
      <w:tr w:rsidR="004F702A" w:rsidRPr="003A3C1D" w:rsidTr="004F702A">
        <w:trPr>
          <w:gridAfter w:val="1"/>
          <w:wAfter w:w="85" w:type="dxa"/>
          <w:trHeight w:val="257"/>
        </w:trPr>
        <w:tc>
          <w:tcPr>
            <w:tcW w:w="9203" w:type="dxa"/>
            <w:gridSpan w:val="4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4F702A" w:rsidRPr="0033683A" w:rsidTr="004F702A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2024.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4F702A" w:rsidRPr="0033683A" w:rsidRDefault="004F702A" w:rsidP="004F70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2027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4F702A" w:rsidRPr="00955E35" w:rsidTr="004F702A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2212D0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3318,07</w:t>
                  </w:r>
                  <w:r w:rsidR="004F702A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02A" w:rsidRPr="0033683A" w:rsidRDefault="002212D0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Default="002212D0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  <w:p w:rsidR="004F702A" w:rsidRPr="0033683A" w:rsidRDefault="004F702A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33683A" w:rsidRDefault="002212D0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02A" w:rsidRPr="00401E3D" w:rsidRDefault="002212D0" w:rsidP="004F70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4F702A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4F702A" w:rsidRPr="003A3C1D" w:rsidRDefault="004F702A" w:rsidP="004F702A">
            <w:pPr>
              <w:rPr>
                <w:bCs/>
                <w:color w:val="000000"/>
              </w:rPr>
            </w:pPr>
          </w:p>
        </w:tc>
      </w:tr>
      <w:tr w:rsidR="004F702A" w:rsidRPr="003A3C1D" w:rsidTr="004F702A">
        <w:trPr>
          <w:gridAfter w:val="1"/>
          <w:wAfter w:w="85" w:type="dxa"/>
          <w:trHeight w:val="257"/>
        </w:trPr>
        <w:tc>
          <w:tcPr>
            <w:tcW w:w="2131" w:type="dxa"/>
            <w:shd w:val="clear" w:color="auto" w:fill="D9D9D9"/>
          </w:tcPr>
          <w:p w:rsidR="004F702A" w:rsidRPr="003A3C1D" w:rsidRDefault="004F702A" w:rsidP="004F702A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26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7072" w:type="dxa"/>
            <w:gridSpan w:val="3"/>
            <w:shd w:val="clear" w:color="auto" w:fill="auto"/>
          </w:tcPr>
          <w:p w:rsidR="004F702A" w:rsidRDefault="004F702A" w:rsidP="004F702A">
            <w:pPr>
              <w:rPr>
                <w:i/>
                <w:color w:val="FF0000"/>
              </w:rPr>
            </w:pPr>
          </w:p>
          <w:p w:rsidR="004F702A" w:rsidRPr="003A3C1D" w:rsidRDefault="004F702A" w:rsidP="004F702A">
            <w:pPr>
              <w:rPr>
                <w:bCs/>
                <w:color w:val="000000"/>
              </w:rPr>
            </w:pPr>
          </w:p>
        </w:tc>
      </w:tr>
    </w:tbl>
    <w:p w:rsidR="004F702A" w:rsidRDefault="004F702A" w:rsidP="004F702A">
      <w:pPr>
        <w:rPr>
          <w:color w:val="FF0000"/>
        </w:rPr>
      </w:pPr>
    </w:p>
    <w:p w:rsidR="004F702A" w:rsidRDefault="004F702A" w:rsidP="004F702A">
      <w:pPr>
        <w:rPr>
          <w:color w:val="FF0000"/>
        </w:rPr>
      </w:pP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401"/>
        <w:gridCol w:w="928"/>
        <w:gridCol w:w="1085"/>
        <w:gridCol w:w="1113"/>
        <w:gridCol w:w="1120"/>
        <w:gridCol w:w="1123"/>
        <w:gridCol w:w="1083"/>
      </w:tblGrid>
      <w:tr w:rsidR="004F702A" w:rsidRPr="00466EA6" w:rsidTr="004F702A">
        <w:trPr>
          <w:trHeight w:val="651"/>
        </w:trPr>
        <w:tc>
          <w:tcPr>
            <w:tcW w:w="1605" w:type="dxa"/>
            <w:shd w:val="clear" w:color="auto" w:fill="D9D9D9"/>
          </w:tcPr>
          <w:p w:rsidR="004F702A" w:rsidRPr="00AD6019" w:rsidRDefault="004F702A" w:rsidP="004F702A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1415" w:type="dxa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928" w:type="dxa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1085" w:type="dxa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16" w:type="dxa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126" w:type="dxa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0" w:type="dxa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 vrijednost 2026.</w:t>
            </w:r>
          </w:p>
        </w:tc>
        <w:tc>
          <w:tcPr>
            <w:tcW w:w="997" w:type="dxa"/>
            <w:shd w:val="clear" w:color="auto" w:fill="D9D9D9"/>
          </w:tcPr>
          <w:p w:rsidR="004F702A" w:rsidRPr="00AD6019" w:rsidRDefault="004F702A" w:rsidP="004F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 vrijednost 2027.</w:t>
            </w:r>
          </w:p>
        </w:tc>
      </w:tr>
      <w:tr w:rsidR="004F702A" w:rsidTr="004F702A">
        <w:trPr>
          <w:trHeight w:val="219"/>
        </w:trPr>
        <w:tc>
          <w:tcPr>
            <w:tcW w:w="1605" w:type="dxa"/>
            <w:shd w:val="clear" w:color="auto" w:fill="auto"/>
          </w:tcPr>
          <w:p w:rsidR="004F702A" w:rsidRPr="00156DB2" w:rsidRDefault="004F702A" w:rsidP="004F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Provođenje projekta</w:t>
            </w:r>
          </w:p>
        </w:tc>
        <w:tc>
          <w:tcPr>
            <w:tcW w:w="1415" w:type="dxa"/>
            <w:shd w:val="clear" w:color="auto" w:fill="auto"/>
          </w:tcPr>
          <w:p w:rsidR="004F702A" w:rsidRPr="00156DB2" w:rsidRDefault="004F702A" w:rsidP="004F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Financiranje materijalnih rashoda</w:t>
            </w:r>
          </w:p>
        </w:tc>
        <w:tc>
          <w:tcPr>
            <w:tcW w:w="928" w:type="dxa"/>
          </w:tcPr>
          <w:p w:rsidR="004F702A" w:rsidRPr="00156DB2" w:rsidRDefault="004F702A" w:rsidP="004F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  <w:tc>
          <w:tcPr>
            <w:tcW w:w="1085" w:type="dxa"/>
            <w:shd w:val="clear" w:color="auto" w:fill="auto"/>
          </w:tcPr>
          <w:p w:rsidR="004F702A" w:rsidRPr="00156DB2" w:rsidRDefault="002212D0" w:rsidP="004F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16" w:type="dxa"/>
          </w:tcPr>
          <w:p w:rsidR="004F702A" w:rsidRPr="00156DB2" w:rsidRDefault="004F702A" w:rsidP="004F7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Pomoći – prenesena sredstva</w:t>
            </w:r>
          </w:p>
        </w:tc>
        <w:tc>
          <w:tcPr>
            <w:tcW w:w="1126" w:type="dxa"/>
            <w:shd w:val="clear" w:color="auto" w:fill="auto"/>
          </w:tcPr>
          <w:p w:rsidR="004F702A" w:rsidRPr="00156DB2" w:rsidRDefault="004F702A" w:rsidP="004F702A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4F702A" w:rsidRDefault="004F702A" w:rsidP="004F702A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</w:tcPr>
          <w:p w:rsidR="004F702A" w:rsidRDefault="004F702A" w:rsidP="004F702A">
            <w:pPr>
              <w:rPr>
                <w:sz w:val="22"/>
                <w:szCs w:val="22"/>
              </w:rPr>
            </w:pPr>
          </w:p>
        </w:tc>
      </w:tr>
    </w:tbl>
    <w:p w:rsidR="004F702A" w:rsidRDefault="004F702A" w:rsidP="004F702A">
      <w:pPr>
        <w:rPr>
          <w:color w:val="FF0000"/>
        </w:rPr>
      </w:pPr>
    </w:p>
    <w:p w:rsidR="004F702A" w:rsidRDefault="004F702A" w:rsidP="00C87F33">
      <w:pPr>
        <w:rPr>
          <w:b/>
          <w:bCs/>
          <w:color w:val="FF0000"/>
        </w:rPr>
      </w:pPr>
    </w:p>
    <w:p w:rsidR="004F702A" w:rsidRDefault="004F702A" w:rsidP="00C87F33">
      <w:pPr>
        <w:rPr>
          <w:b/>
          <w:bCs/>
          <w:color w:val="FF0000"/>
        </w:rPr>
      </w:pPr>
    </w:p>
    <w:p w:rsidR="004F702A" w:rsidRDefault="004F702A" w:rsidP="00C87F33">
      <w:pPr>
        <w:rPr>
          <w:b/>
          <w:bCs/>
          <w:color w:val="FF0000"/>
        </w:rPr>
      </w:pPr>
    </w:p>
    <w:p w:rsidR="004F702A" w:rsidRDefault="004F702A" w:rsidP="00C87F33">
      <w:pPr>
        <w:rPr>
          <w:b/>
          <w:bCs/>
          <w:color w:val="FF0000"/>
        </w:rPr>
      </w:pPr>
    </w:p>
    <w:p w:rsidR="004F702A" w:rsidRDefault="004F702A" w:rsidP="00C87F33">
      <w:pPr>
        <w:rPr>
          <w:b/>
          <w:bCs/>
          <w:color w:val="FF0000"/>
        </w:rPr>
      </w:pPr>
    </w:p>
    <w:p w:rsidR="004F702A" w:rsidRDefault="004F702A" w:rsidP="00C87F33">
      <w:pPr>
        <w:rPr>
          <w:b/>
          <w:bCs/>
          <w:color w:val="FF0000"/>
        </w:rPr>
      </w:pPr>
    </w:p>
    <w:p w:rsidR="004F702A" w:rsidRDefault="004F702A" w:rsidP="00C87F33">
      <w:pPr>
        <w:rPr>
          <w:b/>
          <w:bCs/>
          <w:color w:val="FF0000"/>
        </w:rPr>
      </w:pPr>
    </w:p>
    <w:p w:rsidR="004F702A" w:rsidRDefault="004F702A" w:rsidP="00C87F33">
      <w:pPr>
        <w:rPr>
          <w:b/>
          <w:bCs/>
          <w:color w:val="FF0000"/>
        </w:rPr>
      </w:pPr>
    </w:p>
    <w:p w:rsidR="004F702A" w:rsidRDefault="004F702A" w:rsidP="00C87F33">
      <w:pPr>
        <w:rPr>
          <w:b/>
          <w:bCs/>
          <w:color w:val="FF0000"/>
        </w:rPr>
      </w:pPr>
    </w:p>
    <w:p w:rsidR="004F702A" w:rsidRDefault="004F702A" w:rsidP="00C87F33">
      <w:pPr>
        <w:rPr>
          <w:b/>
          <w:bCs/>
          <w:color w:val="FF0000"/>
        </w:rPr>
      </w:pPr>
    </w:p>
    <w:p w:rsidR="004F702A" w:rsidRDefault="004F702A" w:rsidP="00C87F33">
      <w:pPr>
        <w:rPr>
          <w:b/>
          <w:bCs/>
          <w:color w:val="FF0000"/>
        </w:rPr>
      </w:pPr>
    </w:p>
    <w:p w:rsidR="004F702A" w:rsidRDefault="004F702A" w:rsidP="00C87F33">
      <w:pPr>
        <w:rPr>
          <w:b/>
          <w:bCs/>
          <w:color w:val="FF0000"/>
        </w:rPr>
      </w:pPr>
    </w:p>
    <w:p w:rsidR="004F702A" w:rsidRDefault="004F702A" w:rsidP="00C87F33">
      <w:pPr>
        <w:rPr>
          <w:b/>
          <w:bCs/>
          <w:color w:val="FF0000"/>
        </w:rPr>
      </w:pPr>
    </w:p>
    <w:p w:rsidR="004F702A" w:rsidRDefault="004F702A" w:rsidP="00C87F33">
      <w:pPr>
        <w:rPr>
          <w:b/>
          <w:bCs/>
          <w:color w:val="FF0000"/>
        </w:rPr>
      </w:pPr>
    </w:p>
    <w:p w:rsidR="004F702A" w:rsidRDefault="004F702A" w:rsidP="00C87F33">
      <w:pPr>
        <w:rPr>
          <w:b/>
          <w:bCs/>
          <w:color w:val="FF0000"/>
        </w:rPr>
      </w:pPr>
    </w:p>
    <w:p w:rsidR="004F702A" w:rsidRDefault="004F702A" w:rsidP="00C87F33">
      <w:pPr>
        <w:rPr>
          <w:b/>
          <w:bCs/>
          <w:color w:val="FF0000"/>
        </w:rPr>
      </w:pPr>
    </w:p>
    <w:p w:rsidR="004F702A" w:rsidRDefault="004F702A" w:rsidP="00C87F33">
      <w:pPr>
        <w:rPr>
          <w:b/>
          <w:bCs/>
          <w:color w:val="FF0000"/>
        </w:rPr>
      </w:pPr>
    </w:p>
    <w:p w:rsidR="004F702A" w:rsidRDefault="004F702A" w:rsidP="00C87F33">
      <w:pPr>
        <w:rPr>
          <w:b/>
          <w:bCs/>
          <w:color w:val="FF0000"/>
        </w:rPr>
      </w:pPr>
    </w:p>
    <w:p w:rsidR="004F702A" w:rsidRDefault="004F702A" w:rsidP="00C87F33">
      <w:pPr>
        <w:rPr>
          <w:b/>
          <w:bCs/>
          <w:color w:val="FF0000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72"/>
        <w:gridCol w:w="1646"/>
        <w:gridCol w:w="1476"/>
        <w:gridCol w:w="1476"/>
        <w:gridCol w:w="1476"/>
        <w:gridCol w:w="1642"/>
      </w:tblGrid>
      <w:tr w:rsidR="00C87F33" w:rsidRPr="003A3C1D" w:rsidTr="00246C1F">
        <w:tc>
          <w:tcPr>
            <w:tcW w:w="836" w:type="pct"/>
            <w:shd w:val="clear" w:color="auto" w:fill="D9D9D9"/>
          </w:tcPr>
          <w:p w:rsidR="00C87F33" w:rsidRPr="003A3C1D" w:rsidRDefault="00C87F33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  <w:u w:val="single"/>
              </w:rPr>
              <w:lastRenderedPageBreak/>
              <w:t>PROGRAM:</w:t>
            </w:r>
          </w:p>
        </w:tc>
        <w:tc>
          <w:tcPr>
            <w:tcW w:w="981" w:type="pct"/>
            <w:gridSpan w:val="2"/>
            <w:shd w:val="clear" w:color="auto" w:fill="auto"/>
          </w:tcPr>
          <w:p w:rsidR="00C87F33" w:rsidRDefault="00ED0B15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="00C87F33" w:rsidRPr="005E3C13">
              <w:rPr>
                <w:b/>
                <w:bCs/>
                <w:color w:val="000000"/>
              </w:rPr>
              <w:t xml:space="preserve"> programa</w:t>
            </w:r>
          </w:p>
          <w:p w:rsidR="00045950" w:rsidRPr="005E3C13" w:rsidRDefault="00A332EC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A004040</w:t>
            </w:r>
          </w:p>
        </w:tc>
        <w:tc>
          <w:tcPr>
            <w:tcW w:w="3184" w:type="pct"/>
            <w:gridSpan w:val="4"/>
            <w:shd w:val="clear" w:color="auto" w:fill="auto"/>
          </w:tcPr>
          <w:p w:rsidR="00C87F33" w:rsidRDefault="00C87F33" w:rsidP="003A53C4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programa</w:t>
            </w:r>
          </w:p>
          <w:p w:rsidR="00045950" w:rsidRPr="005E3C13" w:rsidRDefault="00045950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Srednjoškolsko obrazovanje</w:t>
            </w:r>
          </w:p>
        </w:tc>
      </w:tr>
      <w:tr w:rsidR="00C87F33" w:rsidRPr="003A3C1D" w:rsidTr="00B6770E">
        <w:tc>
          <w:tcPr>
            <w:tcW w:w="836" w:type="pct"/>
            <w:shd w:val="clear" w:color="auto" w:fill="D9D9D9"/>
          </w:tcPr>
          <w:p w:rsidR="00C87F33" w:rsidRPr="003A3C1D" w:rsidRDefault="00C87F33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4164" w:type="pct"/>
            <w:gridSpan w:val="6"/>
            <w:shd w:val="clear" w:color="auto" w:fill="auto"/>
          </w:tcPr>
          <w:p w:rsidR="00C87F33" w:rsidRPr="004B08D0" w:rsidRDefault="004B08D0" w:rsidP="004B08D0">
            <w:pPr>
              <w:jc w:val="both"/>
              <w:rPr>
                <w:i/>
                <w:color w:val="FF0000"/>
              </w:rPr>
            </w:pPr>
            <w:r w:rsidRPr="004B08D0">
              <w:rPr>
                <w:bCs/>
                <w:i/>
                <w:color w:val="000000"/>
              </w:rPr>
              <w:t>Osigurati sustavni način poučavanja učenika, poticati njihov intelektualni, tjelesni, estetski, društveni, moralni i duhovni razvoj u skladu sa sposobnostima i sklonostima, razvijati svijest o nacionalnoj pripadnosti, odgajati i obrazovati u skladu s općim kulturnim i civilizacijskim vrijednostima, ljudskim pravima i pravima djece. Osposobiti ih za život u multikulturalnom svijetu za poštivanje različitosti, za aktivno sudjelovanje u demokratskom razvoju društva, osigurati stjecanje temeljnim kompetencija potrebnih za životu u današnjim uvjetima, osposobiti učenike za cIjeloživotno učenje</w:t>
            </w:r>
          </w:p>
          <w:p w:rsidR="001B79D1" w:rsidRPr="004B08D0" w:rsidRDefault="004B08D0" w:rsidP="004B08D0">
            <w:pPr>
              <w:jc w:val="both"/>
              <w:rPr>
                <w:i/>
                <w:color w:val="FF0000"/>
              </w:rPr>
            </w:pPr>
            <w:r w:rsidRPr="004B08D0">
              <w:rPr>
                <w:bCs/>
                <w:i/>
                <w:color w:val="000000"/>
              </w:rPr>
              <w:t>Razvijanje sposobnosti učenika i njegovih socioloških vještina potrebnih za samostalno i odgovorno življenje i sudjelovanje u demokratskom društvu.</w:t>
            </w:r>
          </w:p>
          <w:p w:rsidR="001B79D1" w:rsidRPr="004B08D0" w:rsidRDefault="001B79D1" w:rsidP="004B08D0">
            <w:pPr>
              <w:jc w:val="both"/>
              <w:rPr>
                <w:i/>
                <w:color w:val="FF0000"/>
              </w:rPr>
            </w:pPr>
          </w:p>
          <w:p w:rsidR="001B79D1" w:rsidRDefault="001B79D1" w:rsidP="008D65BE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1B79D1" w:rsidRPr="008D65BE" w:rsidRDefault="001B79D1" w:rsidP="008D65BE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C23BE1" w:rsidRPr="009A2B51" w:rsidTr="00246C1F">
        <w:trPr>
          <w:trHeight w:val="218"/>
        </w:trPr>
        <w:tc>
          <w:tcPr>
            <w:tcW w:w="906" w:type="pct"/>
            <w:gridSpan w:val="2"/>
            <w:shd w:val="clear" w:color="auto" w:fill="F2F2F2"/>
          </w:tcPr>
          <w:p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Izvršeno</w:t>
            </w:r>
            <w:r w:rsidRPr="009A2B51">
              <w:rPr>
                <w:b/>
                <w:bCs/>
                <w:color w:val="000000"/>
              </w:rPr>
              <w:t xml:space="preserve"> 202</w:t>
            </w:r>
            <w:r w:rsidR="007F1ABA">
              <w:rPr>
                <w:b/>
                <w:bCs/>
                <w:color w:val="000000"/>
              </w:rPr>
              <w:t>3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910" w:type="pct"/>
            <w:shd w:val="clear" w:color="auto" w:fill="F2F2F2"/>
          </w:tcPr>
          <w:p w:rsidR="00C23BE1" w:rsidRPr="009A2B51" w:rsidRDefault="007F1ABA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Proračun 2024</w:t>
            </w:r>
            <w:r w:rsidR="00C23BE1"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789" w:type="pct"/>
            <w:shd w:val="clear" w:color="auto" w:fill="F2F2F2"/>
          </w:tcPr>
          <w:p w:rsidR="00C23BE1" w:rsidRPr="009A2B51" w:rsidRDefault="007F1ABA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 Rebalans 2024</w:t>
            </w:r>
            <w:r w:rsidR="00C23BE1">
              <w:rPr>
                <w:b/>
                <w:bCs/>
                <w:color w:val="000000"/>
              </w:rPr>
              <w:t>.</w:t>
            </w:r>
          </w:p>
        </w:tc>
        <w:tc>
          <w:tcPr>
            <w:tcW w:w="727" w:type="pct"/>
            <w:shd w:val="clear" w:color="auto" w:fill="F2F2F2"/>
          </w:tcPr>
          <w:p w:rsidR="00C23BE1" w:rsidRPr="009A2B51" w:rsidRDefault="007F1ABA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Plan 2025</w:t>
            </w:r>
            <w:r w:rsidR="00C23BE1"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758" w:type="pct"/>
            <w:shd w:val="clear" w:color="auto" w:fill="F2F2F2"/>
          </w:tcPr>
          <w:p w:rsidR="00C23BE1" w:rsidRPr="009A2B51" w:rsidRDefault="007F1ABA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Projekcija 2026</w:t>
            </w:r>
            <w:r w:rsidR="00C23BE1"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910" w:type="pct"/>
            <w:shd w:val="clear" w:color="auto" w:fill="F2F2F2"/>
          </w:tcPr>
          <w:p w:rsidR="00C23BE1" w:rsidRPr="009A2B51" w:rsidRDefault="007F1ABA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Projekcija 2027</w:t>
            </w:r>
            <w:r w:rsidR="00C23BE1" w:rsidRPr="009A2B51">
              <w:rPr>
                <w:b/>
                <w:bCs/>
                <w:color w:val="000000"/>
              </w:rPr>
              <w:t>.</w:t>
            </w:r>
          </w:p>
        </w:tc>
      </w:tr>
      <w:tr w:rsidR="00C23BE1" w:rsidRPr="0033683A" w:rsidTr="00246C1F">
        <w:trPr>
          <w:trHeight w:val="218"/>
        </w:trPr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E1" w:rsidRPr="0033683A" w:rsidRDefault="00DE3550" w:rsidP="003A53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1719125,46</w:t>
            </w:r>
            <w:r w:rsidR="00C23BE1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E1" w:rsidRPr="0033683A" w:rsidRDefault="00DE3550" w:rsidP="003A53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1757905,61</w:t>
            </w:r>
            <w:r w:rsidR="00C23BE1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1" w:rsidRPr="0033683A" w:rsidRDefault="00DE3550" w:rsidP="003A53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2269274,92</w:t>
            </w:r>
            <w:r w:rsidR="00C23BE1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E1" w:rsidRPr="0033683A" w:rsidRDefault="00DE3550" w:rsidP="003A53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2589978,78</w:t>
            </w:r>
            <w:r w:rsidR="00C23BE1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E1" w:rsidRPr="0033683A" w:rsidRDefault="00DE3550" w:rsidP="003A53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2589978,78</w:t>
            </w:r>
            <w:r w:rsidR="00C23BE1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E1" w:rsidRPr="0033683A" w:rsidRDefault="00DE3550" w:rsidP="00DE355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2589978,78</w:t>
            </w:r>
            <w:r w:rsidR="00C23BE1" w:rsidRPr="0033683A">
              <w:rPr>
                <w:b/>
                <w:bCs/>
                <w:color w:val="000000"/>
              </w:rPr>
              <w:t>€</w:t>
            </w:r>
          </w:p>
        </w:tc>
      </w:tr>
    </w:tbl>
    <w:p w:rsidR="00C87F33" w:rsidRDefault="00C87F33" w:rsidP="00C87F33">
      <w:pPr>
        <w:rPr>
          <w:color w:val="FF0000"/>
        </w:rPr>
      </w:pPr>
    </w:p>
    <w:p w:rsidR="00B6770E" w:rsidRDefault="00B6770E" w:rsidP="00C87F33">
      <w:pPr>
        <w:rPr>
          <w:color w:val="FF0000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701"/>
        <w:gridCol w:w="468"/>
        <w:gridCol w:w="852"/>
        <w:gridCol w:w="769"/>
        <w:gridCol w:w="507"/>
        <w:gridCol w:w="709"/>
        <w:gridCol w:w="1418"/>
        <w:gridCol w:w="1420"/>
        <w:gridCol w:w="846"/>
        <w:gridCol w:w="426"/>
      </w:tblGrid>
      <w:tr w:rsidR="00246C1F" w:rsidRPr="00466EA6" w:rsidTr="00246C1F">
        <w:trPr>
          <w:trHeight w:val="651"/>
        </w:trPr>
        <w:tc>
          <w:tcPr>
            <w:tcW w:w="788" w:type="pct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607" w:type="pct"/>
            <w:gridSpan w:val="2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442" w:type="pct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662" w:type="pct"/>
            <w:gridSpan w:val="2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Polazna </w:t>
            </w:r>
            <w:r w:rsidR="007F1ABA">
              <w:rPr>
                <w:b/>
                <w:sz w:val="20"/>
                <w:szCs w:val="20"/>
              </w:rPr>
              <w:t>vrijednost 2024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" w:type="pct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736" w:type="pct"/>
            <w:shd w:val="clear" w:color="auto" w:fill="D9D9D9"/>
          </w:tcPr>
          <w:p w:rsidR="00C23BE1" w:rsidRPr="00AD6019" w:rsidRDefault="00C23BE1" w:rsidP="006318AB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7F1ABA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</w:t>
            </w:r>
            <w:r w:rsidR="007F1ABA">
              <w:rPr>
                <w:b/>
                <w:sz w:val="20"/>
                <w:szCs w:val="20"/>
              </w:rPr>
              <w:t>iljana vrijednost 2026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60" w:type="pct"/>
            <w:gridSpan w:val="2"/>
            <w:shd w:val="clear" w:color="auto" w:fill="D9D9D9"/>
          </w:tcPr>
          <w:p w:rsidR="00C23BE1" w:rsidRPr="00AD6019" w:rsidRDefault="00C23BE1" w:rsidP="006318AB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7F1ABA">
              <w:rPr>
                <w:b/>
                <w:sz w:val="20"/>
                <w:szCs w:val="20"/>
              </w:rPr>
              <w:t>7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246C1F" w:rsidTr="00246C1F">
        <w:trPr>
          <w:trHeight w:val="219"/>
        </w:trPr>
        <w:tc>
          <w:tcPr>
            <w:tcW w:w="788" w:type="pct"/>
            <w:shd w:val="clear" w:color="auto" w:fill="auto"/>
          </w:tcPr>
          <w:p w:rsidR="00C23BE1" w:rsidRPr="005433DA" w:rsidRDefault="005433DA" w:rsidP="003A53C4">
            <w:r>
              <w:t>Uspješno odvijanje radnog procesa i osiguranje nesmetane nastave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C23BE1" w:rsidRDefault="005433DA" w:rsidP="003A53C4">
            <w:r>
              <w:t>Osiguranje financijskih sredstava nužnih za funkicioniranje škole</w:t>
            </w:r>
          </w:p>
        </w:tc>
        <w:tc>
          <w:tcPr>
            <w:tcW w:w="442" w:type="pct"/>
          </w:tcPr>
          <w:p w:rsidR="00C23BE1" w:rsidRDefault="00057E82" w:rsidP="003A53C4">
            <w:r>
              <w:t>€</w:t>
            </w:r>
          </w:p>
        </w:tc>
        <w:tc>
          <w:tcPr>
            <w:tcW w:w="662" w:type="pct"/>
            <w:gridSpan w:val="2"/>
            <w:shd w:val="clear" w:color="auto" w:fill="auto"/>
          </w:tcPr>
          <w:p w:rsidR="00C23BE1" w:rsidRDefault="00DE3550" w:rsidP="003A53C4">
            <w:r>
              <w:t>2269274,92</w:t>
            </w:r>
          </w:p>
        </w:tc>
        <w:tc>
          <w:tcPr>
            <w:tcW w:w="368" w:type="pct"/>
          </w:tcPr>
          <w:p w:rsidR="00C23BE1" w:rsidRDefault="00432D5E" w:rsidP="003A53C4">
            <w:r>
              <w:t>Ministarstvo</w:t>
            </w:r>
          </w:p>
          <w:p w:rsidR="00432D5E" w:rsidRDefault="00432D5E" w:rsidP="003A53C4"/>
        </w:tc>
        <w:tc>
          <w:tcPr>
            <w:tcW w:w="736" w:type="pct"/>
            <w:shd w:val="clear" w:color="auto" w:fill="auto"/>
          </w:tcPr>
          <w:p w:rsidR="00C23BE1" w:rsidRDefault="00DE3550" w:rsidP="003A53C4">
            <w:r>
              <w:t>2589978,78</w:t>
            </w:r>
          </w:p>
        </w:tc>
        <w:tc>
          <w:tcPr>
            <w:tcW w:w="737" w:type="pct"/>
            <w:shd w:val="clear" w:color="auto" w:fill="auto"/>
          </w:tcPr>
          <w:p w:rsidR="00C23BE1" w:rsidRDefault="00DE3550" w:rsidP="003A53C4">
            <w:r>
              <w:t>2589978,78</w:t>
            </w:r>
          </w:p>
        </w:tc>
        <w:tc>
          <w:tcPr>
            <w:tcW w:w="660" w:type="pct"/>
            <w:gridSpan w:val="2"/>
            <w:shd w:val="clear" w:color="auto" w:fill="auto"/>
          </w:tcPr>
          <w:p w:rsidR="00C23BE1" w:rsidRDefault="00DE3550" w:rsidP="003A53C4">
            <w:r>
              <w:t>2589978,78</w:t>
            </w:r>
          </w:p>
        </w:tc>
      </w:tr>
      <w:tr w:rsidR="00246C1F" w:rsidTr="00246C1F">
        <w:trPr>
          <w:trHeight w:val="219"/>
        </w:trPr>
        <w:tc>
          <w:tcPr>
            <w:tcW w:w="788" w:type="pct"/>
            <w:shd w:val="clear" w:color="auto" w:fill="auto"/>
          </w:tcPr>
          <w:p w:rsidR="00220269" w:rsidRDefault="00220269" w:rsidP="003A53C4"/>
          <w:p w:rsidR="00A332EC" w:rsidRDefault="00A332EC" w:rsidP="003A53C4"/>
          <w:p w:rsidR="00A332EC" w:rsidRDefault="00A332EC" w:rsidP="003A53C4"/>
        </w:tc>
        <w:tc>
          <w:tcPr>
            <w:tcW w:w="607" w:type="pct"/>
            <w:gridSpan w:val="2"/>
            <w:shd w:val="clear" w:color="auto" w:fill="auto"/>
          </w:tcPr>
          <w:p w:rsidR="00220269" w:rsidRDefault="00220269" w:rsidP="003A53C4"/>
        </w:tc>
        <w:tc>
          <w:tcPr>
            <w:tcW w:w="442" w:type="pct"/>
          </w:tcPr>
          <w:p w:rsidR="00220269" w:rsidRDefault="00220269" w:rsidP="003A53C4"/>
        </w:tc>
        <w:tc>
          <w:tcPr>
            <w:tcW w:w="662" w:type="pct"/>
            <w:gridSpan w:val="2"/>
            <w:shd w:val="clear" w:color="auto" w:fill="auto"/>
          </w:tcPr>
          <w:p w:rsidR="00220269" w:rsidRDefault="00220269" w:rsidP="003A53C4"/>
        </w:tc>
        <w:tc>
          <w:tcPr>
            <w:tcW w:w="368" w:type="pct"/>
          </w:tcPr>
          <w:p w:rsidR="00220269" w:rsidRDefault="00220269" w:rsidP="003A53C4"/>
        </w:tc>
        <w:tc>
          <w:tcPr>
            <w:tcW w:w="736" w:type="pct"/>
            <w:shd w:val="clear" w:color="auto" w:fill="auto"/>
          </w:tcPr>
          <w:p w:rsidR="00220269" w:rsidRDefault="00220269" w:rsidP="003A53C4"/>
        </w:tc>
        <w:tc>
          <w:tcPr>
            <w:tcW w:w="737" w:type="pct"/>
            <w:shd w:val="clear" w:color="auto" w:fill="auto"/>
          </w:tcPr>
          <w:p w:rsidR="00220269" w:rsidRDefault="00220269" w:rsidP="003A53C4"/>
        </w:tc>
        <w:tc>
          <w:tcPr>
            <w:tcW w:w="660" w:type="pct"/>
            <w:gridSpan w:val="2"/>
            <w:shd w:val="clear" w:color="auto" w:fill="auto"/>
          </w:tcPr>
          <w:p w:rsidR="00220269" w:rsidRDefault="00220269" w:rsidP="003A53C4"/>
        </w:tc>
      </w:tr>
      <w:tr w:rsidR="00C87F33" w:rsidRPr="003A3C1D" w:rsidTr="00246C1F">
        <w:tblPrEx>
          <w:tblLook w:val="01E0" w:firstRow="1" w:lastRow="1" w:firstColumn="1" w:lastColumn="1" w:noHBand="0" w:noVBand="0"/>
        </w:tblPrEx>
        <w:trPr>
          <w:gridAfter w:val="1"/>
          <w:wAfter w:w="221" w:type="pct"/>
          <w:trHeight w:val="517"/>
        </w:trPr>
        <w:tc>
          <w:tcPr>
            <w:tcW w:w="1152" w:type="pct"/>
            <w:gridSpan w:val="2"/>
            <w:shd w:val="clear" w:color="auto" w:fill="D9D9D9"/>
          </w:tcPr>
          <w:p w:rsidR="00A332EC" w:rsidRDefault="00A332EC" w:rsidP="003A53C4">
            <w:pPr>
              <w:rPr>
                <w:b/>
                <w:bCs/>
                <w:color w:val="000000"/>
              </w:rPr>
            </w:pPr>
          </w:p>
          <w:p w:rsidR="00C87F33" w:rsidRPr="003A3C1D" w:rsidRDefault="00C87F33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084" w:type="pct"/>
            <w:gridSpan w:val="3"/>
            <w:shd w:val="clear" w:color="auto" w:fill="auto"/>
          </w:tcPr>
          <w:p w:rsidR="00C87F33" w:rsidRDefault="00ED0B15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="00C87F33" w:rsidRPr="005E3C13">
              <w:rPr>
                <w:b/>
                <w:bCs/>
                <w:color w:val="000000"/>
              </w:rPr>
              <w:t xml:space="preserve"> aktivnosti/</w:t>
            </w:r>
          </w:p>
          <w:p w:rsidR="00C87F33" w:rsidRDefault="005433DA" w:rsidP="003A53C4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</w:t>
            </w:r>
            <w:r w:rsidR="00C87F33" w:rsidRPr="005E3C13">
              <w:rPr>
                <w:b/>
                <w:bCs/>
                <w:color w:val="000000"/>
              </w:rPr>
              <w:t>rojekta</w:t>
            </w:r>
          </w:p>
          <w:p w:rsidR="005433DA" w:rsidRPr="005E3C13" w:rsidRDefault="00A332EC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A4004040</w:t>
            </w:r>
          </w:p>
        </w:tc>
        <w:tc>
          <w:tcPr>
            <w:tcW w:w="2543" w:type="pct"/>
            <w:gridSpan w:val="5"/>
            <w:shd w:val="clear" w:color="auto" w:fill="auto"/>
          </w:tcPr>
          <w:p w:rsidR="00C87F33" w:rsidRDefault="00C87F33" w:rsidP="003A53C4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5433DA" w:rsidRPr="005E3C13" w:rsidRDefault="005433DA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RASHODI DJELATNOSTI</w:t>
            </w:r>
          </w:p>
        </w:tc>
      </w:tr>
      <w:tr w:rsidR="00ED0B15" w:rsidRPr="003A3C1D" w:rsidTr="00246C1F">
        <w:tblPrEx>
          <w:tblLook w:val="01E0" w:firstRow="1" w:lastRow="1" w:firstColumn="1" w:lastColumn="1" w:noHBand="0" w:noVBand="0"/>
        </w:tblPrEx>
        <w:trPr>
          <w:gridAfter w:val="1"/>
          <w:wAfter w:w="221" w:type="pct"/>
          <w:trHeight w:val="517"/>
        </w:trPr>
        <w:tc>
          <w:tcPr>
            <w:tcW w:w="1152" w:type="pct"/>
            <w:gridSpan w:val="2"/>
            <w:shd w:val="clear" w:color="auto" w:fill="D9D9D9"/>
          </w:tcPr>
          <w:p w:rsidR="00ED0B15" w:rsidRPr="003A3C1D" w:rsidRDefault="00ED0B15" w:rsidP="00ED0B1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627" w:type="pct"/>
            <w:gridSpan w:val="8"/>
            <w:shd w:val="clear" w:color="auto" w:fill="auto"/>
          </w:tcPr>
          <w:p w:rsidR="00ED0B15" w:rsidRDefault="005433DA" w:rsidP="00ED0B15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odgoju i obrazovanju</w:t>
            </w:r>
          </w:p>
          <w:p w:rsidR="005433DA" w:rsidRDefault="005433DA" w:rsidP="00ED0B15">
            <w:p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Kolektivni ugovor za zaposlenike u srednjim školama</w:t>
            </w:r>
          </w:p>
          <w:p w:rsidR="001B79D1" w:rsidRPr="00ED0B15" w:rsidRDefault="001B79D1" w:rsidP="00ED0B15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ED0B15" w:rsidRPr="003A3C1D" w:rsidTr="00246C1F">
        <w:tblPrEx>
          <w:tblLook w:val="01E0" w:firstRow="1" w:lastRow="1" w:firstColumn="1" w:lastColumn="1" w:noHBand="0" w:noVBand="0"/>
        </w:tblPrEx>
        <w:trPr>
          <w:gridAfter w:val="1"/>
          <w:wAfter w:w="221" w:type="pct"/>
          <w:trHeight w:val="257"/>
        </w:trPr>
        <w:tc>
          <w:tcPr>
            <w:tcW w:w="1152" w:type="pct"/>
            <w:gridSpan w:val="2"/>
            <w:shd w:val="clear" w:color="auto" w:fill="D9D9D9"/>
          </w:tcPr>
          <w:p w:rsidR="00ED0B15" w:rsidRPr="003A3C1D" w:rsidRDefault="00ED0B15" w:rsidP="00ED0B1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627" w:type="pct"/>
            <w:gridSpan w:val="8"/>
            <w:shd w:val="clear" w:color="auto" w:fill="auto"/>
          </w:tcPr>
          <w:p w:rsidR="001B79D1" w:rsidRPr="005433DA" w:rsidRDefault="005433DA" w:rsidP="00FB4654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Financiranje troškova zaposlenika i materijalni rashoda za funkcioniranje škole,</w:t>
            </w:r>
          </w:p>
          <w:p w:rsidR="001B79D1" w:rsidRDefault="001B79D1" w:rsidP="00FB4654">
            <w:pPr>
              <w:jc w:val="both"/>
              <w:rPr>
                <w:bCs/>
                <w:color w:val="000000"/>
              </w:rPr>
            </w:pPr>
          </w:p>
          <w:p w:rsidR="001B79D1" w:rsidRDefault="001B79D1" w:rsidP="00FB4654">
            <w:pPr>
              <w:jc w:val="both"/>
              <w:rPr>
                <w:bCs/>
                <w:color w:val="000000"/>
              </w:rPr>
            </w:pPr>
          </w:p>
          <w:p w:rsidR="001B79D1" w:rsidRPr="003A3C1D" w:rsidRDefault="001B79D1" w:rsidP="00FB4654">
            <w:pPr>
              <w:jc w:val="both"/>
              <w:rPr>
                <w:bCs/>
                <w:color w:val="000000"/>
              </w:rPr>
            </w:pPr>
          </w:p>
        </w:tc>
      </w:tr>
      <w:tr w:rsidR="00ED0B15" w:rsidRPr="003A3C1D" w:rsidTr="00246C1F">
        <w:tblPrEx>
          <w:tblLook w:val="01E0" w:firstRow="1" w:lastRow="1" w:firstColumn="1" w:lastColumn="1" w:noHBand="0" w:noVBand="0"/>
        </w:tblPrEx>
        <w:trPr>
          <w:gridAfter w:val="1"/>
          <w:wAfter w:w="221" w:type="pct"/>
          <w:trHeight w:val="257"/>
        </w:trPr>
        <w:tc>
          <w:tcPr>
            <w:tcW w:w="1152" w:type="pct"/>
            <w:gridSpan w:val="2"/>
            <w:shd w:val="clear" w:color="auto" w:fill="D9D9D9"/>
          </w:tcPr>
          <w:p w:rsidR="00ED0B15" w:rsidRPr="003A3C1D" w:rsidRDefault="00ED0B15" w:rsidP="00ED0B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627" w:type="pct"/>
            <w:gridSpan w:val="8"/>
            <w:shd w:val="clear" w:color="auto" w:fill="auto"/>
          </w:tcPr>
          <w:p w:rsidR="00ED0B15" w:rsidRPr="005433DA" w:rsidRDefault="005433DA" w:rsidP="00DE3550">
            <w:pPr>
              <w:jc w:val="both"/>
              <w:rPr>
                <w:i/>
              </w:rPr>
            </w:pPr>
            <w:r>
              <w:rPr>
                <w:i/>
              </w:rPr>
              <w:t xml:space="preserve">Izračun financijskih sredstava se temelji na </w:t>
            </w:r>
            <w:r w:rsidR="00DE3550">
              <w:rPr>
                <w:i/>
              </w:rPr>
              <w:t>uputama za izradu proračuna 2025.-2027</w:t>
            </w:r>
            <w:r>
              <w:rPr>
                <w:i/>
              </w:rPr>
              <w:t>. i smjernicama za izradu i dostavu financ</w:t>
            </w:r>
            <w:r w:rsidR="006318AB">
              <w:rPr>
                <w:i/>
              </w:rPr>
              <w:t>ijskih planova Proračuna za 202</w:t>
            </w:r>
            <w:r w:rsidR="00DE3550">
              <w:rPr>
                <w:i/>
              </w:rPr>
              <w:t>5</w:t>
            </w:r>
            <w:r w:rsidR="006318AB">
              <w:rPr>
                <w:i/>
              </w:rPr>
              <w:t>. godinu sa projekcijama za 202</w:t>
            </w:r>
            <w:r w:rsidR="00DE3550">
              <w:rPr>
                <w:i/>
              </w:rPr>
              <w:t>6</w:t>
            </w:r>
            <w:r w:rsidR="006318AB">
              <w:rPr>
                <w:i/>
              </w:rPr>
              <w:t>. i 202</w:t>
            </w:r>
            <w:r w:rsidR="00DE3550">
              <w:rPr>
                <w:i/>
              </w:rPr>
              <w:t>7</w:t>
            </w:r>
            <w:r>
              <w:rPr>
                <w:i/>
              </w:rPr>
              <w:t>. od strane Splitsko dalmatinske Županije</w:t>
            </w:r>
          </w:p>
        </w:tc>
      </w:tr>
      <w:tr w:rsidR="00ED0B15" w:rsidRPr="003A3C1D" w:rsidTr="00246C1F">
        <w:tblPrEx>
          <w:tblLook w:val="01E0" w:firstRow="1" w:lastRow="1" w:firstColumn="1" w:lastColumn="1" w:noHBand="0" w:noVBand="0"/>
        </w:tblPrEx>
        <w:trPr>
          <w:gridAfter w:val="1"/>
          <w:wAfter w:w="221" w:type="pct"/>
          <w:trHeight w:val="257"/>
        </w:trPr>
        <w:tc>
          <w:tcPr>
            <w:tcW w:w="4779" w:type="pct"/>
            <w:gridSpan w:val="10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824566" w:rsidRPr="0033683A" w:rsidTr="00057E82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C23BE1" w:rsidRPr="0033683A" w:rsidRDefault="007F1ABA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Izvršeno 2023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C23BE1" w:rsidRPr="0033683A" w:rsidRDefault="007F1ABA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2024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C23BE1" w:rsidRPr="0033683A" w:rsidRDefault="00C23BE1" w:rsidP="006318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</w:t>
                  </w:r>
                  <w:r w:rsidR="007F1ABA">
                    <w:rPr>
                      <w:b/>
                      <w:bCs/>
                      <w:color w:val="000000"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C23BE1" w:rsidRPr="0033683A" w:rsidRDefault="00C23BE1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</w:t>
                  </w:r>
                  <w:r w:rsidR="007F1ABA">
                    <w:rPr>
                      <w:b/>
                      <w:bCs/>
                      <w:color w:val="000000"/>
                    </w:rPr>
                    <w:t>lan 2025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C23BE1" w:rsidRPr="0033683A" w:rsidRDefault="007F1ABA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C23BE1" w:rsidRPr="0033683A" w:rsidRDefault="007F1ABA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2027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C23BE1" w:rsidRPr="00955E35" w:rsidTr="00057E82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3BE1" w:rsidRPr="0033683A" w:rsidRDefault="005427B6" w:rsidP="00C23BE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1679855,49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3BE1" w:rsidRPr="0033683A" w:rsidRDefault="005427B6" w:rsidP="00C23BE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1712905,61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BE1" w:rsidRPr="0033683A" w:rsidRDefault="005427B6" w:rsidP="00C23BE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2220267,10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3BE1" w:rsidRPr="0033683A" w:rsidRDefault="005427B6" w:rsidP="00C23BE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2534978,78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3BE1" w:rsidRPr="0033683A" w:rsidRDefault="005427B6" w:rsidP="005427B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2534978,78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3BE1" w:rsidRPr="0033683A" w:rsidRDefault="005427B6" w:rsidP="00E2731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2534978,78</w:t>
                  </w:r>
                  <w:r w:rsidR="00C23BE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ED0B15" w:rsidRPr="003A3C1D" w:rsidRDefault="00ED0B15" w:rsidP="00ED0B15">
            <w:pPr>
              <w:rPr>
                <w:bCs/>
                <w:color w:val="000000"/>
              </w:rPr>
            </w:pPr>
          </w:p>
        </w:tc>
      </w:tr>
      <w:tr w:rsidR="00ED0B15" w:rsidRPr="003A3C1D" w:rsidTr="00246C1F">
        <w:tblPrEx>
          <w:tblLook w:val="01E0" w:firstRow="1" w:lastRow="1" w:firstColumn="1" w:lastColumn="1" w:noHBand="0" w:noVBand="0"/>
        </w:tblPrEx>
        <w:trPr>
          <w:gridAfter w:val="1"/>
          <w:wAfter w:w="221" w:type="pct"/>
          <w:trHeight w:val="257"/>
        </w:trPr>
        <w:tc>
          <w:tcPr>
            <w:tcW w:w="1152" w:type="pct"/>
            <w:gridSpan w:val="2"/>
            <w:shd w:val="clear" w:color="auto" w:fill="D9D9D9"/>
          </w:tcPr>
          <w:p w:rsidR="00ED0B15" w:rsidRPr="003A3C1D" w:rsidRDefault="00ED0B15" w:rsidP="00E1796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</w:t>
            </w:r>
            <w:r w:rsidR="00E17960">
              <w:rPr>
                <w:b/>
                <w:color w:val="000000"/>
              </w:rPr>
              <w:t>5</w:t>
            </w:r>
            <w:r w:rsidRPr="003A3C1D">
              <w:rPr>
                <w:b/>
                <w:color w:val="000000"/>
              </w:rPr>
              <w:t>. i 20</w:t>
            </w:r>
            <w:r w:rsidR="00E47A9F">
              <w:rPr>
                <w:b/>
                <w:color w:val="000000"/>
              </w:rPr>
              <w:t>2</w:t>
            </w:r>
            <w:r w:rsidR="00E17960">
              <w:rPr>
                <w:b/>
                <w:color w:val="000000"/>
              </w:rPr>
              <w:t>6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627" w:type="pct"/>
            <w:gridSpan w:val="8"/>
            <w:shd w:val="clear" w:color="auto" w:fill="auto"/>
          </w:tcPr>
          <w:p w:rsidR="00ED0B15" w:rsidRDefault="00246C1F" w:rsidP="00ED0B15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Do odstupanja je najviše došlo zbog povećanja plaća djelatnika</w:t>
            </w:r>
            <w:r w:rsidR="00470B99">
              <w:rPr>
                <w:i/>
                <w:color w:val="FF0000"/>
              </w:rPr>
              <w:t xml:space="preserve"> usvajanjem novih koeficijenata</w:t>
            </w:r>
            <w:r>
              <w:rPr>
                <w:i/>
                <w:color w:val="FF0000"/>
              </w:rPr>
              <w:t>, povećanja regresa, božićnica i nove naknade - uskrsnice</w:t>
            </w:r>
          </w:p>
          <w:p w:rsidR="001B79D1" w:rsidRPr="003A3C1D" w:rsidRDefault="001B79D1" w:rsidP="00ED0B15">
            <w:pPr>
              <w:rPr>
                <w:bCs/>
                <w:color w:val="000000"/>
              </w:rPr>
            </w:pPr>
          </w:p>
        </w:tc>
      </w:tr>
    </w:tbl>
    <w:p w:rsidR="00C87F33" w:rsidRDefault="00C87F33" w:rsidP="00C87F33">
      <w:pPr>
        <w:rPr>
          <w:color w:val="FF0000"/>
        </w:rPr>
      </w:pPr>
    </w:p>
    <w:p w:rsidR="00496DA8" w:rsidRDefault="00496DA8" w:rsidP="00C87F3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1379"/>
        <w:gridCol w:w="856"/>
        <w:gridCol w:w="1241"/>
        <w:gridCol w:w="1178"/>
        <w:gridCol w:w="1134"/>
        <w:gridCol w:w="1134"/>
        <w:gridCol w:w="1185"/>
      </w:tblGrid>
      <w:tr w:rsidR="00057E82" w:rsidRPr="00466EA6" w:rsidTr="00246C1F">
        <w:trPr>
          <w:trHeight w:val="651"/>
        </w:trPr>
        <w:tc>
          <w:tcPr>
            <w:tcW w:w="1295" w:type="dxa"/>
            <w:shd w:val="clear" w:color="auto" w:fill="D9D9D9"/>
          </w:tcPr>
          <w:p w:rsidR="00AD6019" w:rsidRPr="00AD6019" w:rsidRDefault="00AD6019" w:rsidP="00AD6019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1379" w:type="dxa"/>
            <w:shd w:val="clear" w:color="auto" w:fill="D9D9D9"/>
          </w:tcPr>
          <w:p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856" w:type="dxa"/>
            <w:shd w:val="clear" w:color="auto" w:fill="D9D9D9"/>
          </w:tcPr>
          <w:p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1241" w:type="dxa"/>
            <w:shd w:val="clear" w:color="auto" w:fill="D9D9D9"/>
          </w:tcPr>
          <w:p w:rsidR="00AD6019" w:rsidRPr="00AD6019" w:rsidRDefault="007F1ABA" w:rsidP="003A5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Polazna vrijednost 2024</w:t>
            </w:r>
            <w:r w:rsidR="00AD6019"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78" w:type="dxa"/>
            <w:shd w:val="clear" w:color="auto" w:fill="D9D9D9"/>
          </w:tcPr>
          <w:p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1134" w:type="dxa"/>
            <w:shd w:val="clear" w:color="auto" w:fill="D9D9D9"/>
          </w:tcPr>
          <w:p w:rsidR="00AD6019" w:rsidRPr="00AD6019" w:rsidRDefault="006318AB" w:rsidP="007F1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</w:t>
            </w:r>
            <w:r w:rsidR="007F1ABA">
              <w:rPr>
                <w:b/>
                <w:sz w:val="20"/>
                <w:szCs w:val="20"/>
              </w:rPr>
              <w:t>5</w:t>
            </w:r>
            <w:r w:rsidR="00AD6019"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:rsidR="00AD6019" w:rsidRPr="00AD6019" w:rsidRDefault="006318AB" w:rsidP="003A5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7F1ABA">
              <w:rPr>
                <w:b/>
                <w:sz w:val="20"/>
                <w:szCs w:val="20"/>
              </w:rPr>
              <w:t>iljana vrijednost 2026</w:t>
            </w:r>
            <w:r w:rsidR="00AD6019"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85" w:type="dxa"/>
            <w:shd w:val="clear" w:color="auto" w:fill="D9D9D9"/>
          </w:tcPr>
          <w:p w:rsidR="00AD6019" w:rsidRPr="00AD6019" w:rsidRDefault="00AD6019" w:rsidP="007F1ABA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7F1ABA">
              <w:rPr>
                <w:b/>
                <w:sz w:val="20"/>
                <w:szCs w:val="20"/>
              </w:rPr>
              <w:t>7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922C47" w:rsidRPr="00D11E58" w:rsidTr="00246C1F">
        <w:trPr>
          <w:trHeight w:val="219"/>
        </w:trPr>
        <w:tc>
          <w:tcPr>
            <w:tcW w:w="1295" w:type="dxa"/>
            <w:shd w:val="clear" w:color="auto" w:fill="auto"/>
          </w:tcPr>
          <w:p w:rsidR="00AD6019" w:rsidRPr="00D11E58" w:rsidRDefault="00D11E58" w:rsidP="003A53C4">
            <w:r w:rsidRPr="00D11E58">
              <w:t xml:space="preserve">Isplata plaća </w:t>
            </w:r>
          </w:p>
        </w:tc>
        <w:tc>
          <w:tcPr>
            <w:tcW w:w="1379" w:type="dxa"/>
            <w:shd w:val="clear" w:color="auto" w:fill="auto"/>
          </w:tcPr>
          <w:p w:rsidR="00AD6019" w:rsidRPr="00D11E58" w:rsidRDefault="00D11E58" w:rsidP="003A53C4">
            <w:r>
              <w:t>Plaće zagarantirane zakonom i ugovorima</w:t>
            </w:r>
          </w:p>
        </w:tc>
        <w:tc>
          <w:tcPr>
            <w:tcW w:w="856" w:type="dxa"/>
          </w:tcPr>
          <w:p w:rsidR="00AD6019" w:rsidRPr="00D11E58" w:rsidRDefault="00D11E58" w:rsidP="003A53C4"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1241" w:type="dxa"/>
            <w:shd w:val="clear" w:color="auto" w:fill="auto"/>
          </w:tcPr>
          <w:p w:rsidR="00AD6019" w:rsidRPr="00D11E58" w:rsidRDefault="00084F0F" w:rsidP="00057E82">
            <w:r>
              <w:t>2077000,00</w:t>
            </w:r>
          </w:p>
        </w:tc>
        <w:tc>
          <w:tcPr>
            <w:tcW w:w="1178" w:type="dxa"/>
          </w:tcPr>
          <w:p w:rsidR="00AD6019" w:rsidRPr="00D11E58" w:rsidRDefault="00084F0F" w:rsidP="003A53C4">
            <w:r>
              <w:t>5.4.1.</w:t>
            </w:r>
            <w:r w:rsidR="00922C47">
              <w:t xml:space="preserve"> pomoći</w:t>
            </w:r>
          </w:p>
        </w:tc>
        <w:tc>
          <w:tcPr>
            <w:tcW w:w="1134" w:type="dxa"/>
            <w:shd w:val="clear" w:color="auto" w:fill="auto"/>
          </w:tcPr>
          <w:p w:rsidR="00AD6019" w:rsidRPr="00D11E58" w:rsidRDefault="00084F0F" w:rsidP="003A53C4">
            <w:r>
              <w:t>2394000,00</w:t>
            </w:r>
          </w:p>
        </w:tc>
        <w:tc>
          <w:tcPr>
            <w:tcW w:w="1134" w:type="dxa"/>
            <w:shd w:val="clear" w:color="auto" w:fill="auto"/>
          </w:tcPr>
          <w:p w:rsidR="00AD6019" w:rsidRPr="00D11E58" w:rsidRDefault="00084F0F" w:rsidP="003A53C4">
            <w:r>
              <w:t>2394000</w:t>
            </w:r>
            <w:r w:rsidR="00246C1F">
              <w:t>,00</w:t>
            </w:r>
          </w:p>
        </w:tc>
        <w:tc>
          <w:tcPr>
            <w:tcW w:w="1185" w:type="dxa"/>
            <w:shd w:val="clear" w:color="auto" w:fill="auto"/>
          </w:tcPr>
          <w:p w:rsidR="00AD6019" w:rsidRPr="00D11E58" w:rsidRDefault="00084F0F" w:rsidP="003A53C4">
            <w:r>
              <w:t>2394</w:t>
            </w:r>
            <w:r w:rsidR="00246C1F">
              <w:t>000,00</w:t>
            </w:r>
          </w:p>
        </w:tc>
      </w:tr>
      <w:tr w:rsidR="00106BF5" w:rsidRPr="00D11E58" w:rsidTr="00246C1F">
        <w:trPr>
          <w:trHeight w:val="219"/>
        </w:trPr>
        <w:tc>
          <w:tcPr>
            <w:tcW w:w="1295" w:type="dxa"/>
            <w:shd w:val="clear" w:color="auto" w:fill="auto"/>
          </w:tcPr>
          <w:p w:rsidR="00106BF5" w:rsidRPr="00D11E58" w:rsidRDefault="00106BF5" w:rsidP="003A53C4">
            <w:r>
              <w:t>Financiranje rashoda poslovanja</w:t>
            </w:r>
          </w:p>
        </w:tc>
        <w:tc>
          <w:tcPr>
            <w:tcW w:w="1379" w:type="dxa"/>
            <w:shd w:val="clear" w:color="auto" w:fill="auto"/>
          </w:tcPr>
          <w:p w:rsidR="00106BF5" w:rsidRDefault="00106BF5" w:rsidP="003A53C4">
            <w:r>
              <w:t>Rashodi poslovanja škole.</w:t>
            </w:r>
          </w:p>
          <w:p w:rsidR="00106BF5" w:rsidRDefault="00106BF5" w:rsidP="003A53C4"/>
        </w:tc>
        <w:tc>
          <w:tcPr>
            <w:tcW w:w="856" w:type="dxa"/>
          </w:tcPr>
          <w:p w:rsidR="00106BF5" w:rsidRPr="0033683A" w:rsidRDefault="00106BF5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241" w:type="dxa"/>
            <w:shd w:val="clear" w:color="auto" w:fill="auto"/>
          </w:tcPr>
          <w:p w:rsidR="00106BF5" w:rsidRDefault="00084F0F" w:rsidP="00057E82">
            <w:r>
              <w:t>1303,29</w:t>
            </w:r>
          </w:p>
        </w:tc>
        <w:tc>
          <w:tcPr>
            <w:tcW w:w="1178" w:type="dxa"/>
          </w:tcPr>
          <w:p w:rsidR="00106BF5" w:rsidRDefault="00084F0F" w:rsidP="003A53C4">
            <w:r>
              <w:t xml:space="preserve">5.4.2. </w:t>
            </w:r>
            <w:r w:rsidR="00106BF5">
              <w:t>Pomoći – prenesena sredstva</w:t>
            </w:r>
          </w:p>
        </w:tc>
        <w:tc>
          <w:tcPr>
            <w:tcW w:w="1134" w:type="dxa"/>
            <w:shd w:val="clear" w:color="auto" w:fill="auto"/>
          </w:tcPr>
          <w:p w:rsidR="00106BF5" w:rsidRPr="00D11E58" w:rsidRDefault="00084F0F" w:rsidP="00084F0F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106BF5" w:rsidRDefault="00084F0F" w:rsidP="00084F0F">
            <w:pPr>
              <w:jc w:val="right"/>
            </w:pPr>
            <w:r>
              <w:t>0,00</w:t>
            </w:r>
          </w:p>
        </w:tc>
        <w:tc>
          <w:tcPr>
            <w:tcW w:w="1185" w:type="dxa"/>
            <w:shd w:val="clear" w:color="auto" w:fill="auto"/>
          </w:tcPr>
          <w:p w:rsidR="00106BF5" w:rsidRDefault="00084F0F" w:rsidP="00084F0F">
            <w:pPr>
              <w:jc w:val="right"/>
            </w:pPr>
            <w:r>
              <w:t>0,00</w:t>
            </w:r>
          </w:p>
        </w:tc>
      </w:tr>
      <w:tr w:rsidR="00922C47" w:rsidRPr="00D11E58" w:rsidTr="00246C1F">
        <w:trPr>
          <w:trHeight w:val="219"/>
        </w:trPr>
        <w:tc>
          <w:tcPr>
            <w:tcW w:w="1295" w:type="dxa"/>
            <w:shd w:val="clear" w:color="auto" w:fill="auto"/>
          </w:tcPr>
          <w:p w:rsidR="00AD6019" w:rsidRPr="00D11E58" w:rsidRDefault="00922C47" w:rsidP="003A53C4">
            <w:r>
              <w:t>Financiranje rashoda poslovanja</w:t>
            </w:r>
          </w:p>
        </w:tc>
        <w:tc>
          <w:tcPr>
            <w:tcW w:w="1379" w:type="dxa"/>
            <w:shd w:val="clear" w:color="auto" w:fill="auto"/>
          </w:tcPr>
          <w:p w:rsidR="00AD6019" w:rsidRPr="00D11E58" w:rsidRDefault="00922C47" w:rsidP="003A53C4">
            <w:r>
              <w:t>Rashodi poslovanja škole</w:t>
            </w:r>
          </w:p>
        </w:tc>
        <w:tc>
          <w:tcPr>
            <w:tcW w:w="856" w:type="dxa"/>
          </w:tcPr>
          <w:p w:rsidR="00AD6019" w:rsidRPr="00D11E58" w:rsidRDefault="00922C47" w:rsidP="003A53C4"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1241" w:type="dxa"/>
            <w:shd w:val="clear" w:color="auto" w:fill="auto"/>
          </w:tcPr>
          <w:p w:rsidR="00AD6019" w:rsidRPr="00D11E58" w:rsidRDefault="00084F0F" w:rsidP="003A53C4">
            <w:r>
              <w:t>132758,78</w:t>
            </w:r>
          </w:p>
        </w:tc>
        <w:tc>
          <w:tcPr>
            <w:tcW w:w="1178" w:type="dxa"/>
          </w:tcPr>
          <w:p w:rsidR="00AD6019" w:rsidRPr="00D11E58" w:rsidRDefault="00084F0F" w:rsidP="003A53C4">
            <w:r>
              <w:t xml:space="preserve">4.4.1. </w:t>
            </w:r>
            <w:r w:rsidR="00922C47">
              <w:t>Decentralizirana sredstva</w:t>
            </w:r>
          </w:p>
        </w:tc>
        <w:tc>
          <w:tcPr>
            <w:tcW w:w="1134" w:type="dxa"/>
            <w:shd w:val="clear" w:color="auto" w:fill="auto"/>
          </w:tcPr>
          <w:p w:rsidR="00AD6019" w:rsidRPr="00D11E58" w:rsidRDefault="00084F0F" w:rsidP="003A53C4">
            <w:r>
              <w:t>132758,78</w:t>
            </w:r>
          </w:p>
        </w:tc>
        <w:tc>
          <w:tcPr>
            <w:tcW w:w="1134" w:type="dxa"/>
            <w:shd w:val="clear" w:color="auto" w:fill="auto"/>
          </w:tcPr>
          <w:p w:rsidR="00AD6019" w:rsidRPr="00D11E58" w:rsidRDefault="00084F0F" w:rsidP="003A53C4">
            <w:r>
              <w:t>132758,78</w:t>
            </w:r>
          </w:p>
        </w:tc>
        <w:tc>
          <w:tcPr>
            <w:tcW w:w="1185" w:type="dxa"/>
            <w:shd w:val="clear" w:color="auto" w:fill="auto"/>
          </w:tcPr>
          <w:p w:rsidR="00AD6019" w:rsidRPr="00D11E58" w:rsidRDefault="00084F0F" w:rsidP="003A53C4">
            <w:r>
              <w:t>132758,78</w:t>
            </w:r>
          </w:p>
        </w:tc>
      </w:tr>
      <w:tr w:rsidR="00922C47" w:rsidRPr="00D11E58" w:rsidTr="00246C1F">
        <w:trPr>
          <w:trHeight w:val="219"/>
        </w:trPr>
        <w:tc>
          <w:tcPr>
            <w:tcW w:w="1295" w:type="dxa"/>
            <w:shd w:val="clear" w:color="auto" w:fill="auto"/>
          </w:tcPr>
          <w:p w:rsidR="00AD6019" w:rsidRPr="00D11E58" w:rsidRDefault="00922C47" w:rsidP="003A53C4">
            <w:r>
              <w:t>Financiranje rashoda poslovanja</w:t>
            </w:r>
          </w:p>
        </w:tc>
        <w:tc>
          <w:tcPr>
            <w:tcW w:w="1379" w:type="dxa"/>
            <w:shd w:val="clear" w:color="auto" w:fill="auto"/>
          </w:tcPr>
          <w:p w:rsidR="00AD6019" w:rsidRPr="00D11E58" w:rsidRDefault="00922C47" w:rsidP="003A53C4">
            <w:r>
              <w:t>Rashodi poslovanja škole</w:t>
            </w:r>
          </w:p>
        </w:tc>
        <w:tc>
          <w:tcPr>
            <w:tcW w:w="856" w:type="dxa"/>
          </w:tcPr>
          <w:p w:rsidR="00AD6019" w:rsidRPr="00D11E58" w:rsidRDefault="00922C47" w:rsidP="003A53C4"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1241" w:type="dxa"/>
            <w:shd w:val="clear" w:color="auto" w:fill="auto"/>
          </w:tcPr>
          <w:p w:rsidR="00AD6019" w:rsidRPr="00D11E58" w:rsidRDefault="00084F0F" w:rsidP="003A53C4">
            <w:r>
              <w:t>1220</w:t>
            </w:r>
            <w:r w:rsidR="00106BF5">
              <w:t>,00</w:t>
            </w:r>
          </w:p>
        </w:tc>
        <w:tc>
          <w:tcPr>
            <w:tcW w:w="1178" w:type="dxa"/>
          </w:tcPr>
          <w:p w:rsidR="00AD6019" w:rsidRPr="00D11E58" w:rsidRDefault="00084F0F" w:rsidP="003A53C4">
            <w:r>
              <w:t xml:space="preserve">3.2.1. </w:t>
            </w:r>
            <w:r w:rsidR="00922C47">
              <w:t>Vlastita sredstva</w:t>
            </w:r>
          </w:p>
        </w:tc>
        <w:tc>
          <w:tcPr>
            <w:tcW w:w="1134" w:type="dxa"/>
            <w:shd w:val="clear" w:color="auto" w:fill="auto"/>
          </w:tcPr>
          <w:p w:rsidR="00AD6019" w:rsidRPr="00D11E58" w:rsidRDefault="00246C1F" w:rsidP="003A53C4">
            <w:r>
              <w:t>1220,00</w:t>
            </w:r>
          </w:p>
        </w:tc>
        <w:tc>
          <w:tcPr>
            <w:tcW w:w="1134" w:type="dxa"/>
            <w:shd w:val="clear" w:color="auto" w:fill="auto"/>
          </w:tcPr>
          <w:p w:rsidR="00AD6019" w:rsidRPr="00D11E58" w:rsidRDefault="00246C1F" w:rsidP="003A53C4">
            <w:r>
              <w:t>1220,00</w:t>
            </w:r>
          </w:p>
        </w:tc>
        <w:tc>
          <w:tcPr>
            <w:tcW w:w="1185" w:type="dxa"/>
            <w:shd w:val="clear" w:color="auto" w:fill="auto"/>
          </w:tcPr>
          <w:p w:rsidR="00AD6019" w:rsidRPr="00D11E58" w:rsidRDefault="00246C1F" w:rsidP="003A53C4">
            <w:r>
              <w:t>1220,00</w:t>
            </w:r>
          </w:p>
        </w:tc>
      </w:tr>
      <w:tr w:rsidR="00922C47" w:rsidRPr="00D11E58" w:rsidTr="00246C1F">
        <w:trPr>
          <w:trHeight w:val="219"/>
        </w:trPr>
        <w:tc>
          <w:tcPr>
            <w:tcW w:w="1295" w:type="dxa"/>
            <w:shd w:val="clear" w:color="auto" w:fill="auto"/>
          </w:tcPr>
          <w:p w:rsidR="00922C47" w:rsidRDefault="00922C47" w:rsidP="003A53C4">
            <w:r>
              <w:t>Financiranje rashoda poslovanja</w:t>
            </w:r>
          </w:p>
        </w:tc>
        <w:tc>
          <w:tcPr>
            <w:tcW w:w="1379" w:type="dxa"/>
            <w:shd w:val="clear" w:color="auto" w:fill="auto"/>
          </w:tcPr>
          <w:p w:rsidR="00922C47" w:rsidRDefault="00922C47" w:rsidP="003A53C4">
            <w:r>
              <w:t>Rashodi poslovanja škole</w:t>
            </w:r>
          </w:p>
        </w:tc>
        <w:tc>
          <w:tcPr>
            <w:tcW w:w="856" w:type="dxa"/>
          </w:tcPr>
          <w:p w:rsidR="00922C47" w:rsidRPr="0033683A" w:rsidRDefault="00922C47" w:rsidP="003A53C4">
            <w:pPr>
              <w:rPr>
                <w:b/>
                <w:bCs/>
                <w:color w:val="000000"/>
              </w:rPr>
            </w:pPr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1241" w:type="dxa"/>
            <w:shd w:val="clear" w:color="auto" w:fill="auto"/>
          </w:tcPr>
          <w:p w:rsidR="00922C47" w:rsidRPr="00D11E58" w:rsidRDefault="00084F0F" w:rsidP="003A53C4">
            <w:r>
              <w:t>8</w:t>
            </w:r>
            <w:r w:rsidR="00057E82">
              <w:t>00,00</w:t>
            </w:r>
          </w:p>
        </w:tc>
        <w:tc>
          <w:tcPr>
            <w:tcW w:w="1178" w:type="dxa"/>
          </w:tcPr>
          <w:p w:rsidR="00922C47" w:rsidRDefault="00084F0F" w:rsidP="003A53C4">
            <w:r>
              <w:t xml:space="preserve">4.8.1. </w:t>
            </w:r>
            <w:r w:rsidR="00922C47">
              <w:t>Prihodi za posebne namjene</w:t>
            </w:r>
          </w:p>
        </w:tc>
        <w:tc>
          <w:tcPr>
            <w:tcW w:w="1134" w:type="dxa"/>
            <w:shd w:val="clear" w:color="auto" w:fill="auto"/>
          </w:tcPr>
          <w:p w:rsidR="00922C47" w:rsidRDefault="00084F0F" w:rsidP="003A53C4"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922C47" w:rsidRDefault="00084F0F" w:rsidP="003A53C4">
            <w:r>
              <w:t>0,00</w:t>
            </w:r>
          </w:p>
        </w:tc>
        <w:tc>
          <w:tcPr>
            <w:tcW w:w="1185" w:type="dxa"/>
            <w:shd w:val="clear" w:color="auto" w:fill="auto"/>
          </w:tcPr>
          <w:p w:rsidR="00922C47" w:rsidRDefault="00084F0F" w:rsidP="003A53C4">
            <w:r>
              <w:t>0,00</w:t>
            </w:r>
          </w:p>
        </w:tc>
      </w:tr>
      <w:tr w:rsidR="00922C47" w:rsidRPr="00D11E58" w:rsidTr="00246C1F">
        <w:trPr>
          <w:trHeight w:val="219"/>
        </w:trPr>
        <w:tc>
          <w:tcPr>
            <w:tcW w:w="1295" w:type="dxa"/>
            <w:shd w:val="clear" w:color="auto" w:fill="auto"/>
          </w:tcPr>
          <w:p w:rsidR="001B79D1" w:rsidRPr="00D11E58" w:rsidRDefault="00922C47" w:rsidP="003A53C4">
            <w:r>
              <w:t xml:space="preserve">Financiranje rashoda poslovanja </w:t>
            </w:r>
          </w:p>
        </w:tc>
        <w:tc>
          <w:tcPr>
            <w:tcW w:w="1379" w:type="dxa"/>
            <w:shd w:val="clear" w:color="auto" w:fill="auto"/>
          </w:tcPr>
          <w:p w:rsidR="001B79D1" w:rsidRPr="00D11E58" w:rsidRDefault="00922C47" w:rsidP="003A53C4">
            <w:r>
              <w:t>Rashodi poslovanja škole</w:t>
            </w:r>
          </w:p>
        </w:tc>
        <w:tc>
          <w:tcPr>
            <w:tcW w:w="856" w:type="dxa"/>
          </w:tcPr>
          <w:p w:rsidR="001B79D1" w:rsidRPr="00D11E58" w:rsidRDefault="00922C47" w:rsidP="003A53C4"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1241" w:type="dxa"/>
            <w:shd w:val="clear" w:color="auto" w:fill="auto"/>
          </w:tcPr>
          <w:p w:rsidR="001B79D1" w:rsidRPr="00D11E58" w:rsidRDefault="00084F0F" w:rsidP="003A53C4">
            <w:r>
              <w:t>7</w:t>
            </w:r>
            <w:r w:rsidR="00106BF5">
              <w:t>000,00</w:t>
            </w:r>
          </w:p>
        </w:tc>
        <w:tc>
          <w:tcPr>
            <w:tcW w:w="1178" w:type="dxa"/>
          </w:tcPr>
          <w:p w:rsidR="001B79D1" w:rsidRPr="00D11E58" w:rsidRDefault="00084F0F" w:rsidP="003A53C4">
            <w:r>
              <w:t xml:space="preserve">6.2.1. </w:t>
            </w:r>
            <w:r w:rsidR="00922C47">
              <w:t>donacije</w:t>
            </w:r>
          </w:p>
        </w:tc>
        <w:tc>
          <w:tcPr>
            <w:tcW w:w="1134" w:type="dxa"/>
            <w:shd w:val="clear" w:color="auto" w:fill="auto"/>
          </w:tcPr>
          <w:p w:rsidR="001B79D1" w:rsidRPr="00D11E58" w:rsidRDefault="00084F0F" w:rsidP="003A53C4">
            <w:r>
              <w:t>7</w:t>
            </w:r>
            <w:r w:rsidR="00246C1F">
              <w:t>000,00</w:t>
            </w:r>
          </w:p>
        </w:tc>
        <w:tc>
          <w:tcPr>
            <w:tcW w:w="1134" w:type="dxa"/>
            <w:shd w:val="clear" w:color="auto" w:fill="auto"/>
          </w:tcPr>
          <w:p w:rsidR="00246C1F" w:rsidRPr="00D11E58" w:rsidRDefault="00084F0F" w:rsidP="003A53C4">
            <w:r>
              <w:t>7</w:t>
            </w:r>
            <w:r w:rsidR="00246C1F">
              <w:t>000,00</w:t>
            </w:r>
          </w:p>
        </w:tc>
        <w:tc>
          <w:tcPr>
            <w:tcW w:w="1185" w:type="dxa"/>
            <w:shd w:val="clear" w:color="auto" w:fill="auto"/>
          </w:tcPr>
          <w:p w:rsidR="001B79D1" w:rsidRPr="00D11E58" w:rsidRDefault="00084F0F" w:rsidP="003A53C4">
            <w:r>
              <w:t>7</w:t>
            </w:r>
            <w:r w:rsidR="00246C1F">
              <w:t>000,00</w:t>
            </w:r>
          </w:p>
        </w:tc>
      </w:tr>
      <w:tr w:rsidR="00106BF5" w:rsidRPr="00D11E58" w:rsidTr="00246C1F">
        <w:trPr>
          <w:trHeight w:val="219"/>
        </w:trPr>
        <w:tc>
          <w:tcPr>
            <w:tcW w:w="1295" w:type="dxa"/>
            <w:shd w:val="clear" w:color="auto" w:fill="auto"/>
          </w:tcPr>
          <w:p w:rsidR="00106BF5" w:rsidRDefault="00106BF5" w:rsidP="003A53C4">
            <w:r>
              <w:t>Financianje rashoda poslovanja</w:t>
            </w:r>
          </w:p>
        </w:tc>
        <w:tc>
          <w:tcPr>
            <w:tcW w:w="1379" w:type="dxa"/>
            <w:shd w:val="clear" w:color="auto" w:fill="auto"/>
          </w:tcPr>
          <w:p w:rsidR="00106BF5" w:rsidRDefault="00106BF5" w:rsidP="003A53C4">
            <w:r>
              <w:t>Rashodi poslovanja škole</w:t>
            </w:r>
          </w:p>
        </w:tc>
        <w:tc>
          <w:tcPr>
            <w:tcW w:w="856" w:type="dxa"/>
          </w:tcPr>
          <w:p w:rsidR="00106BF5" w:rsidRPr="0033683A" w:rsidRDefault="00106BF5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1241" w:type="dxa"/>
            <w:shd w:val="clear" w:color="auto" w:fill="auto"/>
          </w:tcPr>
          <w:p w:rsidR="00106BF5" w:rsidRDefault="00084F0F" w:rsidP="003A53C4">
            <w:r>
              <w:t>185,03</w:t>
            </w:r>
          </w:p>
        </w:tc>
        <w:tc>
          <w:tcPr>
            <w:tcW w:w="1178" w:type="dxa"/>
          </w:tcPr>
          <w:p w:rsidR="00106BF5" w:rsidRDefault="00084F0F" w:rsidP="003A53C4">
            <w:r>
              <w:t xml:space="preserve">6.2.2. Donacije </w:t>
            </w:r>
            <w:r w:rsidR="00106BF5">
              <w:t>prenesena sredstva</w:t>
            </w:r>
          </w:p>
        </w:tc>
        <w:tc>
          <w:tcPr>
            <w:tcW w:w="1134" w:type="dxa"/>
            <w:shd w:val="clear" w:color="auto" w:fill="auto"/>
          </w:tcPr>
          <w:p w:rsidR="00106BF5" w:rsidRDefault="00084F0F" w:rsidP="003A53C4"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106BF5" w:rsidRDefault="00084F0F" w:rsidP="003A53C4">
            <w:r>
              <w:t>0,00</w:t>
            </w:r>
          </w:p>
        </w:tc>
        <w:tc>
          <w:tcPr>
            <w:tcW w:w="1185" w:type="dxa"/>
            <w:shd w:val="clear" w:color="auto" w:fill="auto"/>
          </w:tcPr>
          <w:p w:rsidR="00106BF5" w:rsidRDefault="00084F0F" w:rsidP="003A53C4">
            <w:r>
              <w:t>0,00</w:t>
            </w:r>
          </w:p>
        </w:tc>
      </w:tr>
    </w:tbl>
    <w:p w:rsidR="00AD6019" w:rsidRDefault="00AD6019" w:rsidP="00C87F33"/>
    <w:p w:rsidR="00922C47" w:rsidRPr="00D11E58" w:rsidRDefault="00922C47" w:rsidP="00C87F33"/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1708"/>
        <w:gridCol w:w="5138"/>
      </w:tblGrid>
      <w:tr w:rsidR="004516AA" w:rsidRPr="003A3C1D" w:rsidTr="00E2447F">
        <w:trPr>
          <w:trHeight w:val="517"/>
        </w:trPr>
        <w:tc>
          <w:tcPr>
            <w:tcW w:w="1281" w:type="pct"/>
            <w:shd w:val="clear" w:color="auto" w:fill="D9D9D9"/>
          </w:tcPr>
          <w:p w:rsidR="00922C47" w:rsidRPr="003A3C1D" w:rsidRDefault="00922C47" w:rsidP="00E47A9F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928" w:type="pct"/>
            <w:shd w:val="clear" w:color="auto" w:fill="auto"/>
          </w:tcPr>
          <w:p w:rsidR="00922C47" w:rsidRDefault="00922C47" w:rsidP="00E47A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:rsidR="00922C47" w:rsidRDefault="00922C47" w:rsidP="00E47A9F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Projekta</w:t>
            </w:r>
          </w:p>
          <w:p w:rsidR="00922C47" w:rsidRPr="005E3C13" w:rsidRDefault="00A332EC" w:rsidP="00E47A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A404003</w:t>
            </w:r>
          </w:p>
        </w:tc>
        <w:tc>
          <w:tcPr>
            <w:tcW w:w="2791" w:type="pct"/>
            <w:shd w:val="clear" w:color="auto" w:fill="auto"/>
          </w:tcPr>
          <w:p w:rsidR="00922C47" w:rsidRDefault="00922C47" w:rsidP="00E47A9F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:rsidR="00922C47" w:rsidRPr="005E3C13" w:rsidRDefault="00922C47" w:rsidP="00E47A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IZGRADNJA I UREĐENJE OBJEKATA ZA NABAVU I ODRŽAVANJE OPREME</w:t>
            </w:r>
          </w:p>
        </w:tc>
      </w:tr>
      <w:tr w:rsidR="004516AA" w:rsidRPr="003A3C1D" w:rsidTr="00E2447F">
        <w:trPr>
          <w:trHeight w:val="517"/>
        </w:trPr>
        <w:tc>
          <w:tcPr>
            <w:tcW w:w="1281" w:type="pct"/>
            <w:shd w:val="clear" w:color="auto" w:fill="D9D9D9"/>
          </w:tcPr>
          <w:p w:rsidR="00922C47" w:rsidRPr="003A3C1D" w:rsidRDefault="00922C47" w:rsidP="00E47A9F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719" w:type="pct"/>
            <w:gridSpan w:val="2"/>
            <w:shd w:val="clear" w:color="auto" w:fill="auto"/>
          </w:tcPr>
          <w:p w:rsidR="00922C47" w:rsidRDefault="00922C47" w:rsidP="00E47A9F">
            <w:pPr>
              <w:rPr>
                <w:rFonts w:eastAsia="Symbol"/>
                <w:i/>
                <w:lang w:val="pl-PL"/>
              </w:rPr>
            </w:pPr>
          </w:p>
          <w:p w:rsidR="00922C47" w:rsidRPr="00ED0B15" w:rsidRDefault="00922C47" w:rsidP="00E47A9F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4516AA" w:rsidRPr="003A3C1D" w:rsidTr="00E2447F">
        <w:trPr>
          <w:trHeight w:val="257"/>
        </w:trPr>
        <w:tc>
          <w:tcPr>
            <w:tcW w:w="1281" w:type="pct"/>
            <w:shd w:val="clear" w:color="auto" w:fill="D9D9D9"/>
          </w:tcPr>
          <w:p w:rsidR="00922C47" w:rsidRPr="003A3C1D" w:rsidRDefault="00922C47" w:rsidP="00E47A9F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lastRenderedPageBreak/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719" w:type="pct"/>
            <w:gridSpan w:val="2"/>
            <w:shd w:val="clear" w:color="auto" w:fill="auto"/>
          </w:tcPr>
          <w:p w:rsidR="00922C47" w:rsidRPr="005433DA" w:rsidRDefault="004516AA" w:rsidP="00E47A9F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Zamjena dotrajalih podova u učionicama Srednje škole Hvar te u Izdvojenoj lokacijji kao i dodatno uređenje kabineta za praktičnu nastavu</w:t>
            </w:r>
          </w:p>
          <w:p w:rsidR="00922C47" w:rsidRDefault="00922C47" w:rsidP="00E47A9F">
            <w:pPr>
              <w:jc w:val="both"/>
              <w:rPr>
                <w:bCs/>
                <w:color w:val="000000"/>
              </w:rPr>
            </w:pPr>
          </w:p>
          <w:p w:rsidR="00922C47" w:rsidRDefault="00922C47" w:rsidP="00E47A9F">
            <w:pPr>
              <w:jc w:val="both"/>
              <w:rPr>
                <w:bCs/>
                <w:color w:val="000000"/>
              </w:rPr>
            </w:pPr>
          </w:p>
          <w:p w:rsidR="00922C47" w:rsidRPr="003A3C1D" w:rsidRDefault="00922C47" w:rsidP="00E47A9F">
            <w:pPr>
              <w:jc w:val="both"/>
              <w:rPr>
                <w:bCs/>
                <w:color w:val="000000"/>
              </w:rPr>
            </w:pPr>
          </w:p>
        </w:tc>
      </w:tr>
      <w:tr w:rsidR="004516AA" w:rsidRPr="003A3C1D" w:rsidTr="00E2447F">
        <w:trPr>
          <w:trHeight w:val="257"/>
        </w:trPr>
        <w:tc>
          <w:tcPr>
            <w:tcW w:w="1281" w:type="pct"/>
            <w:shd w:val="clear" w:color="auto" w:fill="D9D9D9"/>
          </w:tcPr>
          <w:p w:rsidR="00922C47" w:rsidRPr="003A3C1D" w:rsidRDefault="00922C47" w:rsidP="00E47A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719" w:type="pct"/>
            <w:gridSpan w:val="2"/>
            <w:shd w:val="clear" w:color="auto" w:fill="auto"/>
          </w:tcPr>
          <w:p w:rsidR="00922C47" w:rsidRPr="005433DA" w:rsidRDefault="00922C47" w:rsidP="00E47A9F">
            <w:pPr>
              <w:jc w:val="both"/>
              <w:rPr>
                <w:i/>
              </w:rPr>
            </w:pPr>
            <w:r>
              <w:rPr>
                <w:i/>
              </w:rPr>
              <w:t xml:space="preserve">Izračun financijskih sredstava se temelji na </w:t>
            </w:r>
            <w:r w:rsidR="00084F0F">
              <w:rPr>
                <w:i/>
              </w:rPr>
              <w:t>uputama za izradu proračuna 2025.-2027</w:t>
            </w:r>
            <w:r>
              <w:rPr>
                <w:i/>
              </w:rPr>
              <w:t>. i smjernicama za izradu i dostavu financ</w:t>
            </w:r>
            <w:r w:rsidR="00084F0F">
              <w:rPr>
                <w:i/>
              </w:rPr>
              <w:t>ijskih planova Proračuna za 2025. godinu sa projekcijama za 2026. i 2027</w:t>
            </w:r>
            <w:r>
              <w:rPr>
                <w:i/>
              </w:rPr>
              <w:t>. od strane Splitsko dalmatinske Županije</w:t>
            </w:r>
          </w:p>
        </w:tc>
      </w:tr>
      <w:tr w:rsidR="00922C47" w:rsidRPr="003A3C1D" w:rsidTr="00E2447F">
        <w:trPr>
          <w:trHeight w:val="25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922C47" w:rsidRPr="0033683A" w:rsidTr="00E47A9F">
              <w:trPr>
                <w:trHeight w:val="219"/>
              </w:trPr>
              <w:tc>
                <w:tcPr>
                  <w:tcW w:w="1580" w:type="dxa"/>
                  <w:shd w:val="clear" w:color="auto" w:fill="F2F2F2"/>
                </w:tcPr>
                <w:p w:rsidR="00922C47" w:rsidRPr="0033683A" w:rsidRDefault="007F1ABA" w:rsidP="00E47A9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Izvršeno 2023</w:t>
                  </w:r>
                  <w:r w:rsidR="00922C47"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922C47" w:rsidRPr="0033683A" w:rsidRDefault="007F1ABA" w:rsidP="00E47A9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Proračun 2024</w:t>
                  </w:r>
                  <w:r w:rsidR="00922C47"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922C47" w:rsidRPr="0033683A" w:rsidRDefault="007F1ABA" w:rsidP="00E47A9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2024</w:t>
                  </w:r>
                  <w:r w:rsidR="00922C47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922C47" w:rsidRPr="0033683A" w:rsidRDefault="007F1ABA" w:rsidP="00E47A9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Plan 2025</w:t>
                  </w:r>
                  <w:r w:rsidR="00922C47"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922C47" w:rsidRPr="0033683A" w:rsidRDefault="007F1ABA" w:rsidP="00E47A9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2026</w:t>
                  </w:r>
                  <w:r w:rsidR="00922C47"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922C47" w:rsidRPr="0033683A" w:rsidRDefault="007F1ABA" w:rsidP="00E47A9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Projekcija 2027</w:t>
                  </w:r>
                  <w:r w:rsidR="00922C47"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4516AA" w:rsidRPr="00955E35" w:rsidTr="00E47A9F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2C47" w:rsidRPr="0033683A" w:rsidRDefault="00084F0F" w:rsidP="00E47A9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39269,97</w:t>
                  </w:r>
                  <w:r w:rsidR="00922C47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2C47" w:rsidRPr="0033683A" w:rsidRDefault="00084F0F" w:rsidP="00E47A9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45000,00</w:t>
                  </w:r>
                  <w:r w:rsidR="00A332EC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922C47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C47" w:rsidRPr="0033683A" w:rsidRDefault="00084F0F" w:rsidP="00E47A9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49007,82 </w:t>
                  </w:r>
                  <w:r w:rsidR="00922C47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2C47" w:rsidRPr="0033683A" w:rsidRDefault="00084F0F" w:rsidP="00E47A9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55</w:t>
                  </w:r>
                  <w:r w:rsidR="00246C1F">
                    <w:rPr>
                      <w:b/>
                      <w:bCs/>
                      <w:color w:val="000000"/>
                    </w:rPr>
                    <w:t>000,00</w:t>
                  </w:r>
                  <w:r w:rsidR="00922C47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2C47" w:rsidRPr="0033683A" w:rsidRDefault="00084F0F" w:rsidP="00E47A9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="00246C1F">
                    <w:rPr>
                      <w:b/>
                      <w:bCs/>
                      <w:color w:val="000000"/>
                    </w:rPr>
                    <w:t>5000,00</w:t>
                  </w:r>
                  <w:r w:rsidR="00922C47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2C47" w:rsidRPr="0033683A" w:rsidRDefault="00084F0F" w:rsidP="00E47A9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="00246C1F">
                    <w:rPr>
                      <w:b/>
                      <w:bCs/>
                      <w:color w:val="000000"/>
                    </w:rPr>
                    <w:t>5000,00</w:t>
                  </w:r>
                  <w:r w:rsidR="00922C47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922C47" w:rsidRPr="003A3C1D" w:rsidRDefault="00922C47" w:rsidP="00E47A9F">
            <w:pPr>
              <w:rPr>
                <w:bCs/>
                <w:color w:val="000000"/>
              </w:rPr>
            </w:pPr>
          </w:p>
        </w:tc>
      </w:tr>
      <w:tr w:rsidR="004516AA" w:rsidRPr="003A3C1D" w:rsidTr="00E2447F">
        <w:trPr>
          <w:trHeight w:val="257"/>
        </w:trPr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2C47" w:rsidRPr="003A3C1D" w:rsidRDefault="00922C47" w:rsidP="00E1796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</w:t>
            </w:r>
            <w:r w:rsidR="00E17960">
              <w:rPr>
                <w:b/>
                <w:color w:val="000000"/>
              </w:rPr>
              <w:t>5</w:t>
            </w:r>
            <w:r w:rsidRPr="003A3C1D">
              <w:rPr>
                <w:b/>
                <w:color w:val="000000"/>
              </w:rPr>
              <w:t>. i 20</w:t>
            </w:r>
            <w:r w:rsidR="00E47A9F">
              <w:rPr>
                <w:b/>
                <w:color w:val="000000"/>
              </w:rPr>
              <w:t>2</w:t>
            </w:r>
            <w:r w:rsidR="00E17960">
              <w:rPr>
                <w:b/>
                <w:color w:val="000000"/>
              </w:rPr>
              <w:t>6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C47" w:rsidRDefault="00922C47" w:rsidP="00E47A9F">
            <w:pPr>
              <w:rPr>
                <w:i/>
                <w:color w:val="FF0000"/>
              </w:rPr>
            </w:pPr>
          </w:p>
          <w:p w:rsidR="00922C47" w:rsidRPr="003A3C1D" w:rsidRDefault="00470B99" w:rsidP="00E47A9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Prethodni plan je premašen jer Škola očekuje dodatna financiranja MZO vezana uz poboljšanje uvjeta rada, obnovu učionica, uređenje kabinate. Kao i povećane donacije vezane uz isto.</w:t>
            </w:r>
          </w:p>
        </w:tc>
      </w:tr>
    </w:tbl>
    <w:p w:rsidR="00922C47" w:rsidRDefault="00922C47" w:rsidP="00922C47">
      <w:pPr>
        <w:rPr>
          <w:color w:val="FF0000"/>
        </w:rPr>
      </w:pPr>
    </w:p>
    <w:p w:rsidR="00220269" w:rsidRDefault="00220269" w:rsidP="00922C47">
      <w:pPr>
        <w:rPr>
          <w:color w:val="FF0000"/>
        </w:rPr>
      </w:pPr>
    </w:p>
    <w:p w:rsidR="00220269" w:rsidRDefault="00220269" w:rsidP="00922C47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278"/>
        <w:gridCol w:w="928"/>
        <w:gridCol w:w="1135"/>
        <w:gridCol w:w="1214"/>
        <w:gridCol w:w="1134"/>
        <w:gridCol w:w="1134"/>
        <w:gridCol w:w="1134"/>
      </w:tblGrid>
      <w:tr w:rsidR="00084F0F" w:rsidRPr="00466EA6" w:rsidTr="00E47A9F">
        <w:trPr>
          <w:trHeight w:val="651"/>
        </w:trPr>
        <w:tc>
          <w:tcPr>
            <w:tcW w:w="0" w:type="auto"/>
            <w:shd w:val="clear" w:color="auto" w:fill="D9D9D9"/>
          </w:tcPr>
          <w:p w:rsidR="00922C47" w:rsidRPr="00AD6019" w:rsidRDefault="00922C47" w:rsidP="00E47A9F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922C47" w:rsidRPr="00AD6019" w:rsidRDefault="00922C47" w:rsidP="00E47A9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922C47" w:rsidRPr="00AD6019" w:rsidRDefault="00922C47" w:rsidP="00E47A9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922C47" w:rsidRPr="00AD6019" w:rsidRDefault="007F1ABA" w:rsidP="00E47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Polazna vrijednost 2024</w:t>
            </w:r>
            <w:r w:rsidR="00922C47"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922C47" w:rsidRPr="00AD6019" w:rsidRDefault="00922C47" w:rsidP="00E47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922C47" w:rsidRPr="00AD6019" w:rsidRDefault="007F1ABA" w:rsidP="00E47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2025</w:t>
            </w:r>
            <w:r w:rsidR="00922C47"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922C47" w:rsidRPr="00AD6019" w:rsidRDefault="007F1ABA" w:rsidP="00E47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2026</w:t>
            </w:r>
            <w:r w:rsidR="00922C47"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922C47" w:rsidRPr="00AD6019" w:rsidRDefault="007F1ABA" w:rsidP="00E47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2027</w:t>
            </w:r>
            <w:r w:rsidR="00922C47" w:rsidRPr="00AD6019">
              <w:rPr>
                <w:b/>
                <w:sz w:val="20"/>
                <w:szCs w:val="20"/>
              </w:rPr>
              <w:t>.</w:t>
            </w:r>
          </w:p>
        </w:tc>
      </w:tr>
      <w:tr w:rsidR="00084F0F" w:rsidRPr="00D11E58" w:rsidTr="00E47A9F">
        <w:trPr>
          <w:trHeight w:val="219"/>
        </w:trPr>
        <w:tc>
          <w:tcPr>
            <w:tcW w:w="0" w:type="auto"/>
            <w:shd w:val="clear" w:color="auto" w:fill="auto"/>
          </w:tcPr>
          <w:p w:rsidR="00922C47" w:rsidRPr="00D11E58" w:rsidRDefault="00922C47" w:rsidP="00E47A9F">
            <w:r>
              <w:t>Financiranje rashoda poslovanja</w:t>
            </w:r>
          </w:p>
        </w:tc>
        <w:tc>
          <w:tcPr>
            <w:tcW w:w="0" w:type="auto"/>
            <w:shd w:val="clear" w:color="auto" w:fill="auto"/>
          </w:tcPr>
          <w:p w:rsidR="00922C47" w:rsidRPr="00D11E58" w:rsidRDefault="00922C47" w:rsidP="00E47A9F">
            <w:r>
              <w:t>Rashodi poslovanja škole</w:t>
            </w:r>
          </w:p>
        </w:tc>
        <w:tc>
          <w:tcPr>
            <w:tcW w:w="0" w:type="auto"/>
          </w:tcPr>
          <w:p w:rsidR="00922C47" w:rsidRPr="00D11E58" w:rsidRDefault="00922C47" w:rsidP="00E47A9F">
            <w:r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922C47" w:rsidRPr="00D11E58" w:rsidRDefault="00084F0F" w:rsidP="00E47A9F">
            <w:r>
              <w:t>41</w:t>
            </w:r>
            <w:r w:rsidR="00E2447F">
              <w:t>000,00</w:t>
            </w:r>
          </w:p>
        </w:tc>
        <w:tc>
          <w:tcPr>
            <w:tcW w:w="0" w:type="auto"/>
          </w:tcPr>
          <w:p w:rsidR="00922C47" w:rsidRPr="00D11E58" w:rsidRDefault="00084F0F" w:rsidP="00E47A9F">
            <w:r>
              <w:t xml:space="preserve">5.4.1. </w:t>
            </w:r>
            <w:r w:rsidR="00C576E0">
              <w:t>pomoći</w:t>
            </w:r>
          </w:p>
        </w:tc>
        <w:tc>
          <w:tcPr>
            <w:tcW w:w="0" w:type="auto"/>
            <w:shd w:val="clear" w:color="auto" w:fill="auto"/>
          </w:tcPr>
          <w:p w:rsidR="00922C47" w:rsidRPr="00D11E58" w:rsidRDefault="00084F0F" w:rsidP="00E47A9F">
            <w:r>
              <w:t>47</w:t>
            </w:r>
            <w:r w:rsidR="00246C1F">
              <w:t>000,00</w:t>
            </w:r>
          </w:p>
        </w:tc>
        <w:tc>
          <w:tcPr>
            <w:tcW w:w="0" w:type="auto"/>
            <w:shd w:val="clear" w:color="auto" w:fill="auto"/>
          </w:tcPr>
          <w:p w:rsidR="00922C47" w:rsidRPr="00D11E58" w:rsidRDefault="00084F0F" w:rsidP="00E47A9F">
            <w:r>
              <w:t>47</w:t>
            </w:r>
            <w:r w:rsidR="00246C1F">
              <w:t>000,00</w:t>
            </w:r>
          </w:p>
        </w:tc>
        <w:tc>
          <w:tcPr>
            <w:tcW w:w="0" w:type="auto"/>
            <w:shd w:val="clear" w:color="auto" w:fill="auto"/>
          </w:tcPr>
          <w:p w:rsidR="00922C47" w:rsidRPr="00D11E58" w:rsidRDefault="00084F0F" w:rsidP="00E47A9F">
            <w:r>
              <w:t>47</w:t>
            </w:r>
            <w:r w:rsidR="00246C1F">
              <w:t>000,00</w:t>
            </w:r>
          </w:p>
        </w:tc>
      </w:tr>
      <w:tr w:rsidR="00084F0F" w:rsidRPr="00D11E58" w:rsidTr="00E47A9F">
        <w:trPr>
          <w:trHeight w:val="219"/>
        </w:trPr>
        <w:tc>
          <w:tcPr>
            <w:tcW w:w="0" w:type="auto"/>
            <w:shd w:val="clear" w:color="auto" w:fill="auto"/>
          </w:tcPr>
          <w:p w:rsidR="00E2447F" w:rsidRDefault="00E2447F" w:rsidP="00E47A9F">
            <w:r>
              <w:t>Financiranje rashoda poslovanja</w:t>
            </w:r>
          </w:p>
        </w:tc>
        <w:tc>
          <w:tcPr>
            <w:tcW w:w="0" w:type="auto"/>
            <w:shd w:val="clear" w:color="auto" w:fill="auto"/>
          </w:tcPr>
          <w:p w:rsidR="00E2447F" w:rsidRDefault="00E2447F" w:rsidP="00E47A9F">
            <w:r>
              <w:t>Rashodi poslovanja škole</w:t>
            </w:r>
          </w:p>
        </w:tc>
        <w:tc>
          <w:tcPr>
            <w:tcW w:w="0" w:type="auto"/>
          </w:tcPr>
          <w:p w:rsidR="00E2447F" w:rsidRDefault="00E2447F" w:rsidP="00E47A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E2447F" w:rsidRDefault="00084F0F" w:rsidP="00E47A9F">
            <w:r>
              <w:t>7,82</w:t>
            </w:r>
          </w:p>
        </w:tc>
        <w:tc>
          <w:tcPr>
            <w:tcW w:w="0" w:type="auto"/>
          </w:tcPr>
          <w:p w:rsidR="00E2447F" w:rsidRDefault="00084F0F" w:rsidP="00E47A9F">
            <w:r>
              <w:t xml:space="preserve">5.4.2. </w:t>
            </w:r>
            <w:r w:rsidR="00E2447F">
              <w:t>Pomoći – prenesena sredstva</w:t>
            </w:r>
          </w:p>
        </w:tc>
        <w:tc>
          <w:tcPr>
            <w:tcW w:w="0" w:type="auto"/>
            <w:shd w:val="clear" w:color="auto" w:fill="auto"/>
          </w:tcPr>
          <w:p w:rsidR="00E2447F" w:rsidRDefault="00084F0F" w:rsidP="00E47A9F">
            <w:r>
              <w:t>0,00</w:t>
            </w:r>
          </w:p>
        </w:tc>
        <w:tc>
          <w:tcPr>
            <w:tcW w:w="0" w:type="auto"/>
            <w:shd w:val="clear" w:color="auto" w:fill="auto"/>
          </w:tcPr>
          <w:p w:rsidR="00E2447F" w:rsidRDefault="00084F0F" w:rsidP="00E47A9F">
            <w:r>
              <w:t>0,00</w:t>
            </w:r>
          </w:p>
        </w:tc>
        <w:tc>
          <w:tcPr>
            <w:tcW w:w="0" w:type="auto"/>
            <w:shd w:val="clear" w:color="auto" w:fill="auto"/>
          </w:tcPr>
          <w:p w:rsidR="00E2447F" w:rsidRDefault="00084F0F" w:rsidP="00E47A9F">
            <w:r>
              <w:t>0,00</w:t>
            </w:r>
          </w:p>
        </w:tc>
      </w:tr>
      <w:tr w:rsidR="00084F0F" w:rsidRPr="00D11E58" w:rsidTr="00E47A9F">
        <w:trPr>
          <w:trHeight w:val="219"/>
        </w:trPr>
        <w:tc>
          <w:tcPr>
            <w:tcW w:w="0" w:type="auto"/>
            <w:shd w:val="clear" w:color="auto" w:fill="auto"/>
          </w:tcPr>
          <w:p w:rsidR="00057E82" w:rsidRDefault="00057E82" w:rsidP="00E47A9F">
            <w:r>
              <w:t>Financiranje rashoda poslovanja</w:t>
            </w:r>
          </w:p>
        </w:tc>
        <w:tc>
          <w:tcPr>
            <w:tcW w:w="0" w:type="auto"/>
            <w:shd w:val="clear" w:color="auto" w:fill="auto"/>
          </w:tcPr>
          <w:p w:rsidR="00057E82" w:rsidRDefault="00057E82" w:rsidP="00E47A9F">
            <w:r>
              <w:t>Rashodi poslovanja škole</w:t>
            </w:r>
          </w:p>
        </w:tc>
        <w:tc>
          <w:tcPr>
            <w:tcW w:w="0" w:type="auto"/>
          </w:tcPr>
          <w:p w:rsidR="00057E82" w:rsidRPr="0033683A" w:rsidRDefault="00057E82" w:rsidP="00E47A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shd w:val="clear" w:color="auto" w:fill="auto"/>
          </w:tcPr>
          <w:p w:rsidR="00057E82" w:rsidRDefault="00084F0F" w:rsidP="00E47A9F">
            <w:r>
              <w:t>8</w:t>
            </w:r>
            <w:r w:rsidR="00057E82">
              <w:t>000,00</w:t>
            </w:r>
          </w:p>
        </w:tc>
        <w:tc>
          <w:tcPr>
            <w:tcW w:w="0" w:type="auto"/>
          </w:tcPr>
          <w:p w:rsidR="00057E82" w:rsidRDefault="00084F0F" w:rsidP="00E47A9F">
            <w:r>
              <w:t xml:space="preserve">6.2.1. </w:t>
            </w:r>
            <w:r w:rsidR="00057E82">
              <w:t>donacije</w:t>
            </w:r>
          </w:p>
          <w:p w:rsidR="00057E82" w:rsidRDefault="00057E82" w:rsidP="00E47A9F"/>
        </w:tc>
        <w:tc>
          <w:tcPr>
            <w:tcW w:w="0" w:type="auto"/>
            <w:shd w:val="clear" w:color="auto" w:fill="auto"/>
          </w:tcPr>
          <w:p w:rsidR="00057E82" w:rsidRDefault="00084F0F" w:rsidP="00E47A9F">
            <w:r>
              <w:t>8</w:t>
            </w:r>
            <w:r w:rsidR="00246C1F">
              <w:t>000,00</w:t>
            </w:r>
          </w:p>
        </w:tc>
        <w:tc>
          <w:tcPr>
            <w:tcW w:w="0" w:type="auto"/>
            <w:shd w:val="clear" w:color="auto" w:fill="auto"/>
          </w:tcPr>
          <w:p w:rsidR="00057E82" w:rsidRDefault="00084F0F" w:rsidP="00E47A9F">
            <w:r>
              <w:t>8</w:t>
            </w:r>
            <w:r w:rsidR="00246C1F">
              <w:t>000,00</w:t>
            </w:r>
          </w:p>
        </w:tc>
        <w:tc>
          <w:tcPr>
            <w:tcW w:w="0" w:type="auto"/>
            <w:shd w:val="clear" w:color="auto" w:fill="auto"/>
          </w:tcPr>
          <w:p w:rsidR="00057E82" w:rsidRDefault="00084F0F" w:rsidP="00E47A9F">
            <w:r>
              <w:t>8</w:t>
            </w:r>
            <w:r w:rsidR="00246C1F">
              <w:t>000,00</w:t>
            </w:r>
          </w:p>
        </w:tc>
      </w:tr>
    </w:tbl>
    <w:p w:rsidR="00454ADA" w:rsidRDefault="00454ADA" w:rsidP="00C87F33">
      <w:pPr>
        <w:rPr>
          <w:color w:val="FF0000"/>
        </w:rPr>
      </w:pPr>
    </w:p>
    <w:p w:rsidR="00E2447F" w:rsidRDefault="00E2447F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109"/>
        <w:gridCol w:w="928"/>
        <w:gridCol w:w="1416"/>
        <w:gridCol w:w="1017"/>
        <w:gridCol w:w="1234"/>
        <w:gridCol w:w="1234"/>
        <w:gridCol w:w="1235"/>
      </w:tblGrid>
      <w:tr w:rsidR="00E2447F" w:rsidRPr="00466EA6" w:rsidTr="002A6458">
        <w:trPr>
          <w:trHeight w:val="651"/>
        </w:trPr>
        <w:tc>
          <w:tcPr>
            <w:tcW w:w="648" w:type="pct"/>
            <w:tcBorders>
              <w:bottom w:val="single" w:sz="4" w:space="0" w:color="auto"/>
            </w:tcBorders>
            <w:shd w:val="clear" w:color="auto" w:fill="D9D9D9"/>
          </w:tcPr>
          <w:p w:rsidR="00E2447F" w:rsidRPr="00AD6019" w:rsidRDefault="00E2447F" w:rsidP="00246C1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D9D9D9"/>
          </w:tcPr>
          <w:p w:rsidR="00E2447F" w:rsidRPr="00AD6019" w:rsidRDefault="00E2447F" w:rsidP="00246C1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D9D9D9"/>
          </w:tcPr>
          <w:p w:rsidR="00E2447F" w:rsidRPr="00AD6019" w:rsidRDefault="00E2447F" w:rsidP="00246C1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D9D9D9"/>
          </w:tcPr>
          <w:p w:rsidR="00E2447F" w:rsidRPr="00AD6019" w:rsidRDefault="007F1ABA" w:rsidP="007F1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Polazna vrijednost 2024</w:t>
            </w:r>
            <w:r w:rsidR="00E2447F"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D9D9D9"/>
          </w:tcPr>
          <w:p w:rsidR="00E2447F" w:rsidRPr="00AD6019" w:rsidRDefault="00E2447F" w:rsidP="00246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D9D9D9"/>
          </w:tcPr>
          <w:p w:rsidR="00E2447F" w:rsidRPr="00AD6019" w:rsidRDefault="00E2447F" w:rsidP="007F1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</w:t>
            </w:r>
            <w:r w:rsidR="007F1ABA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D9D9D9"/>
          </w:tcPr>
          <w:p w:rsidR="00E2447F" w:rsidRPr="00AD6019" w:rsidRDefault="00E2447F" w:rsidP="007F1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Ciljana vrijednost 202</w:t>
            </w:r>
            <w:r w:rsidR="007F1ABA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D9D9D9"/>
          </w:tcPr>
          <w:p w:rsidR="00E2447F" w:rsidRDefault="00E2447F" w:rsidP="00246C1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Ciljana </w:t>
            </w:r>
          </w:p>
          <w:p w:rsidR="00E2447F" w:rsidRPr="00AD6019" w:rsidRDefault="00E2447F" w:rsidP="007F1A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vrijednost 202</w:t>
            </w:r>
            <w:r w:rsidR="007F1ABA">
              <w:rPr>
                <w:b/>
                <w:sz w:val="20"/>
                <w:szCs w:val="20"/>
              </w:rPr>
              <w:t>7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E2447F" w:rsidTr="002A6458">
        <w:trPr>
          <w:trHeight w:val="219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7F" w:rsidRPr="005433DA" w:rsidRDefault="00E2447F" w:rsidP="00246C1F">
            <w:r>
              <w:t>Uspješno odvijanje radnog procesa i osiguranje nesmetane nastave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7F" w:rsidRDefault="00E2447F" w:rsidP="00246C1F">
            <w:r>
              <w:t>Ugradnja novih podova, uređenja kabineta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F" w:rsidRDefault="00E2447F" w:rsidP="00246C1F">
            <w:r>
              <w:t>€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7F" w:rsidRDefault="00084F0F" w:rsidP="00246C1F">
            <w:r>
              <w:t>49007,82</w:t>
            </w:r>
            <w:r w:rsidR="00E2447F">
              <w:t>,00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7F" w:rsidRDefault="00E2447F" w:rsidP="00246C1F"/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7F" w:rsidRDefault="00084F0F" w:rsidP="00246C1F">
            <w:r>
              <w:t>5</w:t>
            </w:r>
            <w:r w:rsidR="00BC02E2">
              <w:t>5000,00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7F" w:rsidRDefault="00084F0F" w:rsidP="00246C1F">
            <w:r>
              <w:t>5</w:t>
            </w:r>
            <w:r w:rsidR="00BC02E2">
              <w:t>5000,00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7F" w:rsidRDefault="00084F0F" w:rsidP="00246C1F">
            <w:r>
              <w:t>5</w:t>
            </w:r>
            <w:r w:rsidR="00BC02E2">
              <w:t>5000,00</w:t>
            </w:r>
          </w:p>
        </w:tc>
      </w:tr>
    </w:tbl>
    <w:p w:rsidR="00E2447F" w:rsidRDefault="00E2447F" w:rsidP="00C87F33">
      <w:pPr>
        <w:rPr>
          <w:color w:val="FF0000"/>
        </w:rPr>
      </w:pPr>
    </w:p>
    <w:sectPr w:rsidR="00E2447F" w:rsidSect="001B79D1">
      <w:footerReference w:type="default" r:id="rId8"/>
      <w:pgSz w:w="11906" w:h="16838"/>
      <w:pgMar w:top="1418" w:right="1247" w:bottom="1134" w:left="1247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A8E" w:rsidRDefault="00F96A8E" w:rsidP="00C07886">
      <w:r>
        <w:separator/>
      </w:r>
    </w:p>
  </w:endnote>
  <w:endnote w:type="continuationSeparator" w:id="0">
    <w:p w:rsidR="00F96A8E" w:rsidRDefault="00F96A8E" w:rsidP="00C0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458" w:rsidRDefault="002A645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458" w:rsidRDefault="00F96A8E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18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A6458" w:rsidRPr="005427B6">
                                  <w:rPr>
                                    <w:caps/>
                                    <w:color w:val="4F81BD" w:themeColor="accent1"/>
                                    <w:sz w:val="18"/>
                                    <w:szCs w:val="20"/>
                                  </w:rPr>
                                  <w:t xml:space="preserve"> Obrasca 2_obrazloženja posebnog dijela financijskog plana/proračuna</w:t>
                                </w:r>
                              </w:sdtContent>
                            </w:sdt>
                            <w:r w:rsidR="002A645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A645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[Document subtitle]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cWgQ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jFc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F+9gz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uMV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2A6458" w:rsidRDefault="002A6458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18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5427B6">
                            <w:rPr>
                              <w:caps/>
                              <w:color w:val="4F81BD" w:themeColor="accent1"/>
                              <w:sz w:val="18"/>
                              <w:szCs w:val="20"/>
                            </w:rPr>
                            <w:t xml:space="preserve"> Obrasca 2_obrazloženja posebnog dijela financijskog plana/proračuna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[Document subtitle]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A8E" w:rsidRDefault="00F96A8E" w:rsidP="00C07886">
      <w:r>
        <w:separator/>
      </w:r>
    </w:p>
  </w:footnote>
  <w:footnote w:type="continuationSeparator" w:id="0">
    <w:p w:rsidR="00F96A8E" w:rsidRDefault="00F96A8E" w:rsidP="00C07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5635"/>
    <w:multiLevelType w:val="multilevel"/>
    <w:tmpl w:val="FDDEF4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01BFF"/>
    <w:multiLevelType w:val="hybridMultilevel"/>
    <w:tmpl w:val="FB3A908A"/>
    <w:lvl w:ilvl="0" w:tplc="AB205E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C5881"/>
    <w:multiLevelType w:val="multilevel"/>
    <w:tmpl w:val="2D768D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CE5D75"/>
    <w:multiLevelType w:val="hybridMultilevel"/>
    <w:tmpl w:val="23FCFC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1411C"/>
    <w:multiLevelType w:val="hybridMultilevel"/>
    <w:tmpl w:val="5CC689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93D32"/>
    <w:multiLevelType w:val="hybridMultilevel"/>
    <w:tmpl w:val="3D44B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87EE9"/>
    <w:multiLevelType w:val="multilevel"/>
    <w:tmpl w:val="ED4659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3736FBE"/>
    <w:multiLevelType w:val="hybridMultilevel"/>
    <w:tmpl w:val="56DA54EA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15AC6"/>
    <w:multiLevelType w:val="multilevel"/>
    <w:tmpl w:val="5AAE55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B14058E"/>
    <w:multiLevelType w:val="multilevel"/>
    <w:tmpl w:val="6D8C1C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ED43697"/>
    <w:multiLevelType w:val="hybridMultilevel"/>
    <w:tmpl w:val="C6E60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3542A"/>
    <w:multiLevelType w:val="hybridMultilevel"/>
    <w:tmpl w:val="B4ACB8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A75D7"/>
    <w:multiLevelType w:val="hybridMultilevel"/>
    <w:tmpl w:val="E7B4A554"/>
    <w:lvl w:ilvl="0" w:tplc="69AAF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43ED9"/>
    <w:multiLevelType w:val="hybridMultilevel"/>
    <w:tmpl w:val="B796AF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14"/>
  </w:num>
  <w:num w:numId="10">
    <w:abstractNumId w:val="12"/>
  </w:num>
  <w:num w:numId="11">
    <w:abstractNumId w:val="13"/>
  </w:num>
  <w:num w:numId="12">
    <w:abstractNumId w:val="10"/>
  </w:num>
  <w:num w:numId="13">
    <w:abstractNumId w:val="3"/>
  </w:num>
  <w:num w:numId="14">
    <w:abstractNumId w:val="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33"/>
    <w:rsid w:val="00045950"/>
    <w:rsid w:val="00057E82"/>
    <w:rsid w:val="000775F9"/>
    <w:rsid w:val="00084F0F"/>
    <w:rsid w:val="000C78E6"/>
    <w:rsid w:val="000D0FA2"/>
    <w:rsid w:val="00106BF5"/>
    <w:rsid w:val="0015158D"/>
    <w:rsid w:val="00166AFB"/>
    <w:rsid w:val="001B79D1"/>
    <w:rsid w:val="001E03BE"/>
    <w:rsid w:val="00220269"/>
    <w:rsid w:val="002212D0"/>
    <w:rsid w:val="00242A2A"/>
    <w:rsid w:val="00246C1F"/>
    <w:rsid w:val="002A0614"/>
    <w:rsid w:val="002A5436"/>
    <w:rsid w:val="002A6458"/>
    <w:rsid w:val="002E287A"/>
    <w:rsid w:val="0035474B"/>
    <w:rsid w:val="00391CC6"/>
    <w:rsid w:val="003A53C4"/>
    <w:rsid w:val="003D6ABD"/>
    <w:rsid w:val="003F4E83"/>
    <w:rsid w:val="00401E3D"/>
    <w:rsid w:val="00414042"/>
    <w:rsid w:val="00432D5E"/>
    <w:rsid w:val="004407A4"/>
    <w:rsid w:val="004412A6"/>
    <w:rsid w:val="004516AA"/>
    <w:rsid w:val="0045359B"/>
    <w:rsid w:val="00454ADA"/>
    <w:rsid w:val="00470B99"/>
    <w:rsid w:val="004725AA"/>
    <w:rsid w:val="00496DA8"/>
    <w:rsid w:val="004B08D0"/>
    <w:rsid w:val="004B1B0C"/>
    <w:rsid w:val="004C0842"/>
    <w:rsid w:val="004F702A"/>
    <w:rsid w:val="005339B0"/>
    <w:rsid w:val="00535DFC"/>
    <w:rsid w:val="005427B6"/>
    <w:rsid w:val="005433DA"/>
    <w:rsid w:val="00543462"/>
    <w:rsid w:val="00545C51"/>
    <w:rsid w:val="00547265"/>
    <w:rsid w:val="005735B7"/>
    <w:rsid w:val="00593A40"/>
    <w:rsid w:val="005C05DB"/>
    <w:rsid w:val="00601595"/>
    <w:rsid w:val="00626983"/>
    <w:rsid w:val="006318AB"/>
    <w:rsid w:val="00690C24"/>
    <w:rsid w:val="00695016"/>
    <w:rsid w:val="00704307"/>
    <w:rsid w:val="007102FA"/>
    <w:rsid w:val="0073718F"/>
    <w:rsid w:val="007711FF"/>
    <w:rsid w:val="007F1ABA"/>
    <w:rsid w:val="008152A1"/>
    <w:rsid w:val="00824566"/>
    <w:rsid w:val="00824FF5"/>
    <w:rsid w:val="00831C56"/>
    <w:rsid w:val="008C3059"/>
    <w:rsid w:val="008D65BE"/>
    <w:rsid w:val="00902279"/>
    <w:rsid w:val="009060E2"/>
    <w:rsid w:val="009170BB"/>
    <w:rsid w:val="00922C47"/>
    <w:rsid w:val="00950C4D"/>
    <w:rsid w:val="00986B23"/>
    <w:rsid w:val="00997BAF"/>
    <w:rsid w:val="009C5963"/>
    <w:rsid w:val="009D4077"/>
    <w:rsid w:val="009F65EA"/>
    <w:rsid w:val="00A05B40"/>
    <w:rsid w:val="00A332EC"/>
    <w:rsid w:val="00A34C10"/>
    <w:rsid w:val="00A5737A"/>
    <w:rsid w:val="00A86242"/>
    <w:rsid w:val="00AD6019"/>
    <w:rsid w:val="00AD6249"/>
    <w:rsid w:val="00B46E54"/>
    <w:rsid w:val="00B51975"/>
    <w:rsid w:val="00B6770E"/>
    <w:rsid w:val="00BC02E2"/>
    <w:rsid w:val="00BC7979"/>
    <w:rsid w:val="00C06350"/>
    <w:rsid w:val="00C07886"/>
    <w:rsid w:val="00C23BE1"/>
    <w:rsid w:val="00C2537C"/>
    <w:rsid w:val="00C57529"/>
    <w:rsid w:val="00C576E0"/>
    <w:rsid w:val="00C87F33"/>
    <w:rsid w:val="00C97081"/>
    <w:rsid w:val="00CD28C6"/>
    <w:rsid w:val="00CF7C0A"/>
    <w:rsid w:val="00D0207F"/>
    <w:rsid w:val="00D11E58"/>
    <w:rsid w:val="00D8562F"/>
    <w:rsid w:val="00D90872"/>
    <w:rsid w:val="00DE3550"/>
    <w:rsid w:val="00E17960"/>
    <w:rsid w:val="00E2447F"/>
    <w:rsid w:val="00E2731A"/>
    <w:rsid w:val="00E2731E"/>
    <w:rsid w:val="00E3080F"/>
    <w:rsid w:val="00E47A9F"/>
    <w:rsid w:val="00ED0B15"/>
    <w:rsid w:val="00F17AA6"/>
    <w:rsid w:val="00F96A8E"/>
    <w:rsid w:val="00FB4654"/>
    <w:rsid w:val="00FD1D92"/>
    <w:rsid w:val="00FF53F6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9EA9BE-C839-480F-A5F1-E9BB46E4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87F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F3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C87F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078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88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40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407A4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407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3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C4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022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F794B-BBD6-4229-9DD9-882EF30F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12</Pages>
  <Words>2776</Words>
  <Characters>15827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Obrasca 2_obrazloženja posebnog dijela financijskog plana/proračuna</vt:lpstr>
      <vt:lpstr>PRO23_Upute za popunjavanje Obrasca 2_obrazloženja posebnog dijela proračuna / financijskog plana</vt:lpstr>
    </vt:vector>
  </TitlesOfParts>
  <Company/>
  <LinksUpToDate>false</LinksUpToDate>
  <CharactersWithSpaces>18566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Obrasca 2_obrazloženja posebnog dijela financijskog plana/proračuna</dc:title>
  <dc:subject/>
  <dc:creator>Marušić Marija</dc:creator>
  <cp:keywords/>
  <dc:description/>
  <cp:lastModifiedBy>Admin</cp:lastModifiedBy>
  <cp:revision>44</cp:revision>
  <cp:lastPrinted>2022-10-12T15:56:00Z</cp:lastPrinted>
  <dcterms:created xsi:type="dcterms:W3CDTF">2022-09-26T12:32:00Z</dcterms:created>
  <dcterms:modified xsi:type="dcterms:W3CDTF">2024-10-22T13:35:00Z</dcterms:modified>
</cp:coreProperties>
</file>